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июля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159-ФЗ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</w:t>
      </w:r>
      <w:r>
        <w:rPr>
          <w:rFonts w:ascii="Times New Roman" w:hAnsi="Times New Roman" w:cs="Times New Roman"/>
          <w:b/>
          <w:bCs/>
          <w:sz w:val="36"/>
          <w:szCs w:val="36"/>
        </w:rPr>
        <w:t>НИИ ИЗМЕНЕНИЙ В ОТДЕЛЬНЫЕ ЗАКОНОДАТЕЛЬНЫЕ АКТЫ РОССИЙСКОЙ ФЕДЕРАЦИИ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02.07.2010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июля 2008 года 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июля 2008 года 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Отношения, регулируемые настоящим Федеральным законом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 (в ред. Федеральных законов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Действие настоящего Федерального закона не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</w:t>
      </w:r>
      <w:r>
        <w:rPr>
          <w:rFonts w:ascii="Times New Roman" w:hAnsi="Times New Roman" w:cs="Times New Roman"/>
          <w:sz w:val="24"/>
          <w:szCs w:val="24"/>
        </w:rPr>
        <w:t>ции");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</w:t>
      </w:r>
      <w:r>
        <w:rPr>
          <w:rFonts w:ascii="Times New Roman" w:hAnsi="Times New Roman" w:cs="Times New Roman"/>
          <w:sz w:val="24"/>
          <w:szCs w:val="24"/>
        </w:rPr>
        <w:t>движимое имущество, которое ограничено в обороте.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 (в ред. Федеральных законов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2001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Особенности от</w:t>
      </w:r>
      <w:r>
        <w:rPr>
          <w:rFonts w:ascii="Times New Roman" w:hAnsi="Times New Roman" w:cs="Times New Roman"/>
          <w:b/>
          <w:bCs/>
          <w:sz w:val="32"/>
          <w:szCs w:val="32"/>
        </w:rPr>
        <w:t>чуждения арендуемого имущества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</w:t>
      </w:r>
      <w:r>
        <w:rPr>
          <w:rFonts w:ascii="Times New Roman" w:hAnsi="Times New Roman" w:cs="Times New Roman"/>
          <w:sz w:val="24"/>
          <w:szCs w:val="24"/>
        </w:rPr>
        <w:t xml:space="preserve">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</w:t>
      </w:r>
      <w:r>
        <w:rPr>
          <w:rFonts w:ascii="Times New Roman" w:hAnsi="Times New Roman" w:cs="Times New Roman"/>
          <w:sz w:val="24"/>
          <w:szCs w:val="24"/>
        </w:rPr>
        <w:t xml:space="preserve">мого лицом, отвечающим требованиям, предусмотренным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порядке, обеспечивающем реализацию преимущественного права арендатора на прио</w:t>
      </w:r>
      <w:r>
        <w:rPr>
          <w:rFonts w:ascii="Times New Roman" w:hAnsi="Times New Roman" w:cs="Times New Roman"/>
          <w:sz w:val="24"/>
          <w:szCs w:val="24"/>
        </w:rPr>
        <w:t>бретение указанного имущества.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управления, о согласии на совершение унитарным пре</w:t>
      </w:r>
      <w:r>
        <w:rPr>
          <w:rFonts w:ascii="Times New Roman" w:hAnsi="Times New Roman" w:cs="Times New Roman"/>
          <w:sz w:val="24"/>
          <w:szCs w:val="24"/>
        </w:rPr>
        <w:t>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(в случае, если эти органы созданы при соответствующем уполномоченном органе) и арендатору или арендаторам такого имущества.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Преимущественное право на приобретение арендуемого имущества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</w:t>
      </w:r>
      <w:r>
        <w:rPr>
          <w:rFonts w:ascii="Times New Roman" w:hAnsi="Times New Roman" w:cs="Times New Roman"/>
          <w:sz w:val="24"/>
          <w:szCs w:val="24"/>
        </w:rPr>
        <w:t>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</w:t>
      </w:r>
      <w:r>
        <w:rPr>
          <w:rFonts w:ascii="Times New Roman" w:hAnsi="Times New Roman" w:cs="Times New Roman"/>
          <w:sz w:val="24"/>
          <w:szCs w:val="24"/>
        </w:rPr>
        <w:t xml:space="preserve">ой стоимости и определенной независимым оценщиком в порядке, установленном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 (в ред.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заявления находится в их временном владении и (или) временном пользован</w:t>
      </w:r>
      <w:r>
        <w:rPr>
          <w:rFonts w:ascii="Times New Roman" w:hAnsi="Times New Roman" w:cs="Times New Roman"/>
          <w:sz w:val="24"/>
          <w:szCs w:val="24"/>
        </w:rPr>
        <w:t xml:space="preserve">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</w:t>
      </w:r>
      <w:r>
        <w:rPr>
          <w:rFonts w:ascii="Times New Roman" w:hAnsi="Times New Roman" w:cs="Times New Roman"/>
          <w:sz w:val="24"/>
          <w:szCs w:val="24"/>
        </w:rPr>
        <w:t xml:space="preserve">ящего Федерального закона; (в ред.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арендуемого имущества в соответствии с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а в случае, предусмотренном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- на день подачи субъектом малого или среднего предпринимательства заявления;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аренду</w:t>
      </w:r>
      <w:r>
        <w:rPr>
          <w:rFonts w:ascii="Times New Roman" w:hAnsi="Times New Roman" w:cs="Times New Roman"/>
          <w:sz w:val="24"/>
          <w:szCs w:val="24"/>
        </w:rPr>
        <w:t xml:space="preserve">емое имущество не включено в утвержденный в соответствии с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субъекте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Порядок реализации преимущественного права арендаторов на приобретение арендуемого имущества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орган в соответствии с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 с соблюдением условий, установленных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</w:t>
      </w:r>
      <w:r>
        <w:rPr>
          <w:rFonts w:ascii="Times New Roman" w:hAnsi="Times New Roman" w:cs="Times New Roman"/>
          <w:sz w:val="24"/>
          <w:szCs w:val="24"/>
        </w:rPr>
        <w:t xml:space="preserve">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</w:t>
      </w:r>
      <w:r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и арендуемого лицом, отвечающим установленным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а также полу</w:t>
      </w:r>
      <w:r>
        <w:rPr>
          <w:rFonts w:ascii="Times New Roman" w:hAnsi="Times New Roman" w:cs="Times New Roman"/>
          <w:sz w:val="24"/>
          <w:szCs w:val="24"/>
        </w:rPr>
        <w:t>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ой с учетом его рыночной стоимости, определенной в соответствии с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проект договора купли-продажи аренду</w:t>
      </w:r>
      <w:r>
        <w:rPr>
          <w:rFonts w:ascii="Times New Roman" w:hAnsi="Times New Roman" w:cs="Times New Roman"/>
          <w:sz w:val="24"/>
          <w:szCs w:val="24"/>
        </w:rPr>
        <w:t xml:space="preserve">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согласия субъекта малого или среднего предпринимательства на использование преимуществен</w:t>
      </w:r>
      <w:r>
        <w:rPr>
          <w:rFonts w:ascii="Times New Roman" w:hAnsi="Times New Roman" w:cs="Times New Roman"/>
          <w:sz w:val="24"/>
          <w:szCs w:val="24"/>
        </w:rPr>
        <w:t>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Течение срока, указанного в части 4 настоящей статьи, приостанавливается в случае оспаривания субъектом мал</w:t>
      </w:r>
      <w:r>
        <w:rPr>
          <w:rFonts w:ascii="Times New Roman" w:hAnsi="Times New Roman" w:cs="Times New Roman"/>
          <w:sz w:val="24"/>
          <w:szCs w:val="24"/>
        </w:rPr>
        <w:t xml:space="preserve">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с</w:t>
      </w:r>
      <w:r>
        <w:rPr>
          <w:rFonts w:ascii="Times New Roman" w:hAnsi="Times New Roman" w:cs="Times New Roman"/>
          <w:sz w:val="24"/>
          <w:szCs w:val="24"/>
        </w:rPr>
        <w:t>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предпринимательства). (в ред. Федеральных законов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</w:t>
      </w:r>
      <w:r>
        <w:rPr>
          <w:rFonts w:ascii="Times New Roman" w:hAnsi="Times New Roman" w:cs="Times New Roman"/>
          <w:sz w:val="24"/>
          <w:szCs w:val="24"/>
        </w:rPr>
        <w:t>уемого имущества.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Субъекты малого и среднего предпринимательства имеют право обжаловать в порядке, установленном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Федерации: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отказ уполномоченного органа в реализации преимущественного права на приобретени</w:t>
      </w:r>
      <w:r>
        <w:rPr>
          <w:rFonts w:ascii="Times New Roman" w:hAnsi="Times New Roman" w:cs="Times New Roman"/>
          <w:sz w:val="24"/>
          <w:szCs w:val="24"/>
        </w:rPr>
        <w:t>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достоверность величины рыночной стоимости объекта оценки, используемой для определения цены выкупаемого имущества.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мом</w:t>
      </w:r>
      <w:r>
        <w:rPr>
          <w:rFonts w:ascii="Times New Roman" w:hAnsi="Times New Roman" w:cs="Times New Roman"/>
          <w:sz w:val="24"/>
          <w:szCs w:val="24"/>
        </w:rPr>
        <w:t xml:space="preserve">ента отказа субъекта малого или среднего предпринимательства от заключения договора купли-продажи арендуемого имущества;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в указанный срок, за исключением случаев приостановления течения указанного срока в соответствии с частью 4.1 настоящей статьи;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</w:t>
      </w:r>
      <w:r>
        <w:rPr>
          <w:rFonts w:ascii="Times New Roman" w:hAnsi="Times New Roman" w:cs="Times New Roman"/>
          <w:sz w:val="24"/>
          <w:szCs w:val="24"/>
        </w:rPr>
        <w:t>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или муниципального имущества, установленных Федеральным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имущества";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отмене принятого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арендуемого имущества.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приобретение, находится в его временном владении и (или) временном пользовании в соответствии с договором или договорами аренды такого имущества.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Порядок оплаты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недвижимого имущества, находящегося в государственной или в муниципальной собственности и приобретаемого субъекта</w:t>
      </w:r>
      <w:r>
        <w:rPr>
          <w:rFonts w:ascii="Times New Roman" w:hAnsi="Times New Roman" w:cs="Times New Roman"/>
          <w:sz w:val="24"/>
          <w:szCs w:val="24"/>
        </w:rPr>
        <w:t>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</w:t>
      </w:r>
      <w:r>
        <w:rPr>
          <w:rFonts w:ascii="Times New Roman" w:hAnsi="Times New Roman" w:cs="Times New Roman"/>
          <w:sz w:val="24"/>
          <w:szCs w:val="24"/>
        </w:rPr>
        <w:t>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</w:t>
      </w:r>
      <w:r>
        <w:rPr>
          <w:rFonts w:ascii="Times New Roman" w:hAnsi="Times New Roman" w:cs="Times New Roman"/>
          <w:sz w:val="24"/>
          <w:szCs w:val="24"/>
        </w:rPr>
        <w:t xml:space="preserve">ть менее пяти лет.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выбора порядка оплаты (единовременно или в рассрочку) приобретаемого арендуемого имущества, а</w:t>
      </w:r>
      <w:r>
        <w:rPr>
          <w:rFonts w:ascii="Times New Roman" w:hAnsi="Times New Roman" w:cs="Times New Roman"/>
          <w:sz w:val="24"/>
          <w:szCs w:val="24"/>
        </w:rPr>
        <w:t xml:space="preserve">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сумму денежных средств, по у</w:t>
      </w:r>
      <w:r>
        <w:rPr>
          <w:rFonts w:ascii="Times New Roman" w:hAnsi="Times New Roman" w:cs="Times New Roman"/>
          <w:sz w:val="24"/>
          <w:szCs w:val="24"/>
        </w:rPr>
        <w:t>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арендуемое имущество приобретается арендатором в рассрочку, указанное имущество находится в залоге у продавца до п</w:t>
      </w:r>
      <w:r>
        <w:rPr>
          <w:rFonts w:ascii="Times New Roman" w:hAnsi="Times New Roman" w:cs="Times New Roman"/>
          <w:sz w:val="24"/>
          <w:szCs w:val="24"/>
        </w:rPr>
        <w:t xml:space="preserve">олной его оплаты. Условия договора купли-продажи арендуемого имущества о неприменении данного правила ничтожны.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</w:t>
      </w:r>
      <w:r>
        <w:rPr>
          <w:rFonts w:ascii="Times New Roman" w:hAnsi="Times New Roman" w:cs="Times New Roman"/>
          <w:sz w:val="24"/>
          <w:szCs w:val="24"/>
        </w:rPr>
        <w:t>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</w:t>
      </w:r>
      <w:r>
        <w:rPr>
          <w:rFonts w:ascii="Times New Roman" w:hAnsi="Times New Roman" w:cs="Times New Roman"/>
          <w:sz w:val="24"/>
          <w:szCs w:val="24"/>
        </w:rPr>
        <w:t>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</w:t>
      </w:r>
      <w:r>
        <w:rPr>
          <w:rFonts w:ascii="Times New Roman" w:hAnsi="Times New Roman" w:cs="Times New Roman"/>
          <w:sz w:val="24"/>
          <w:szCs w:val="24"/>
        </w:rPr>
        <w:t>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</w:t>
      </w:r>
      <w:r>
        <w:rPr>
          <w:rFonts w:ascii="Times New Roman" w:hAnsi="Times New Roman" w:cs="Times New Roman"/>
          <w:sz w:val="24"/>
          <w:szCs w:val="24"/>
        </w:rPr>
        <w:t>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</w:t>
      </w:r>
      <w:r>
        <w:rPr>
          <w:rFonts w:ascii="Times New Roman" w:hAnsi="Times New Roman" w:cs="Times New Roman"/>
          <w:sz w:val="24"/>
          <w:szCs w:val="24"/>
        </w:rPr>
        <w:t xml:space="preserve"> части, не допускается.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Стоимость неотделимых улучшений арендуемого имущества засчитывается в счет оплаты приобретаемо</w:t>
      </w:r>
      <w:r>
        <w:rPr>
          <w:rFonts w:ascii="Times New Roman" w:hAnsi="Times New Roman" w:cs="Times New Roman"/>
          <w:sz w:val="24"/>
          <w:szCs w:val="24"/>
        </w:rPr>
        <w:t>го арендуемого имущества в случае, если указанные улучшения осуществлены с согласия арендодателей.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Сделки </w:t>
      </w:r>
      <w:r>
        <w:rPr>
          <w:rFonts w:ascii="Times New Roman" w:hAnsi="Times New Roman" w:cs="Times New Roman"/>
          <w:sz w:val="24"/>
          <w:szCs w:val="24"/>
        </w:rPr>
        <w:t>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</w:t>
      </w:r>
      <w:r>
        <w:rPr>
          <w:rFonts w:ascii="Times New Roman" w:hAnsi="Times New Roman" w:cs="Times New Roman"/>
          <w:sz w:val="24"/>
          <w:szCs w:val="24"/>
        </w:rPr>
        <w:t>ном порядке.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 внесении изменения в Федеральный закон "О приватизации государственного и муниципального имущества"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251;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2425;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172;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6079;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2253) дополнить пунктом 5 следующ</w:t>
      </w:r>
      <w:r>
        <w:rPr>
          <w:rFonts w:ascii="Times New Roman" w:hAnsi="Times New Roman" w:cs="Times New Roman"/>
          <w:sz w:val="24"/>
          <w:szCs w:val="24"/>
        </w:rPr>
        <w:t>его содержания: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 внесении изменений в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еральный закон "О развитии малого и среднего предпринимательства в Российской Федерации"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4006;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 следующие изменения: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 пунктом 16 следующего содержания: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5 следующего содержания: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</w:t>
      </w:r>
      <w:r>
        <w:rPr>
          <w:rFonts w:ascii="Times New Roman" w:hAnsi="Times New Roman" w:cs="Times New Roman"/>
          <w:sz w:val="24"/>
          <w:szCs w:val="24"/>
        </w:rPr>
        <w:t>".";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Федеральные органы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</w:t>
      </w:r>
      <w:r>
        <w:rPr>
          <w:rFonts w:ascii="Times New Roman" w:hAnsi="Times New Roman" w:cs="Times New Roman"/>
          <w:sz w:val="24"/>
          <w:szCs w:val="24"/>
        </w:rPr>
        <w:t>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</w:t>
      </w:r>
      <w:r>
        <w:rPr>
          <w:rFonts w:ascii="Times New Roman" w:hAnsi="Times New Roman" w:cs="Times New Roman"/>
          <w:sz w:val="24"/>
          <w:szCs w:val="24"/>
        </w:rPr>
        <w:t>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частями 4.1 и 4.2 следующего содержания: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"4.1. Порядок формирования, ведени</w:t>
      </w:r>
      <w:r>
        <w:rPr>
          <w:rFonts w:ascii="Times New Roman" w:hAnsi="Times New Roman" w:cs="Times New Roman"/>
          <w:sz w:val="24"/>
          <w:szCs w:val="24"/>
        </w:rPr>
        <w:t xml:space="preserve">я, обязательного опубликования указанных в части 4 настоящей статьи перечней, а также порядок и условия предоставления в аренду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льготы для субъектов малого и среднего предпринимательства, занимающихся социально значимыми видами деятельности) в</w:t>
      </w:r>
      <w:r>
        <w:rPr>
          <w:rFonts w:ascii="Times New Roman" w:hAnsi="Times New Roman" w:cs="Times New Roman"/>
          <w:sz w:val="24"/>
          <w:szCs w:val="24"/>
        </w:rPr>
        <w:t>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Переходные положения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применяется срок рассрочки оплаты арендуемого имущества, равный пяти годам.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Субъект малого или среднего предпринимательства, соответствующий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 (</w:t>
      </w:r>
      <w:r>
        <w:rPr>
          <w:rFonts w:ascii="Times New Roman" w:hAnsi="Times New Roman" w:cs="Times New Roman"/>
          <w:sz w:val="24"/>
          <w:szCs w:val="24"/>
        </w:rPr>
        <w:t xml:space="preserve">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 xml:space="preserve">го предпринимательства. (в ред. Федеральных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предпринимательства, при условии, что: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субъектом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</w:t>
      </w:r>
      <w:r>
        <w:rPr>
          <w:rFonts w:ascii="Times New Roman" w:hAnsi="Times New Roman" w:cs="Times New Roman"/>
          <w:sz w:val="24"/>
          <w:szCs w:val="24"/>
        </w:rPr>
        <w:t xml:space="preserve">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 получении заявления уполномоченные органы обязаны: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решение об условиях приватизации арендуемого имущества в двухнедельный срок </w:t>
      </w:r>
      <w:r>
        <w:rPr>
          <w:rFonts w:ascii="Times New Roman" w:hAnsi="Times New Roman" w:cs="Times New Roman"/>
          <w:sz w:val="24"/>
          <w:szCs w:val="24"/>
        </w:rPr>
        <w:t>с даты принятия отчета о его оценке;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заявитель не соответствует установленным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</w:t>
      </w:r>
      <w:r>
        <w:rPr>
          <w:rFonts w:ascii="Times New Roman" w:hAnsi="Times New Roman" w:cs="Times New Roman"/>
          <w:sz w:val="24"/>
          <w:szCs w:val="24"/>
        </w:rPr>
        <w:t>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Вступление в силу настоящего Федерального закона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</w:t>
      </w:r>
      <w:r>
        <w:rPr>
          <w:rFonts w:ascii="Times New Roman" w:hAnsi="Times New Roman" w:cs="Times New Roman"/>
          <w:sz w:val="24"/>
          <w:szCs w:val="24"/>
        </w:rPr>
        <w:t xml:space="preserve">деральный закон вступает в силу по истечении десяти дней после дня его официального опубликования, за исключением частей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Части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вступают в силу с 1 января 2009 года.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Часть утратила силу.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Отношения, возникающие в связи с отчуждением из государственной собственности субъекта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статьями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 окончания с</w:t>
      </w:r>
      <w:r>
        <w:rPr>
          <w:rFonts w:ascii="Times New Roman" w:hAnsi="Times New Roman" w:cs="Times New Roman"/>
          <w:sz w:val="24"/>
          <w:szCs w:val="24"/>
        </w:rPr>
        <w:t xml:space="preserve">рока действия программы реновации жилищного фонда, предусмотренной таким федеральным законом.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97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ерации 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Д.МЕДВЕДЕВ 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июля 2008 года</w:t>
      </w:r>
    </w:p>
    <w:p w:rsidR="002975E1" w:rsidRDefault="002975E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</w:t>
      </w:r>
    </w:p>
    <w:sectPr w:rsidR="002975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6660"/>
    <w:rsid w:val="002975E1"/>
    <w:rsid w:val="006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39348#l83" TargetMode="External"/><Relationship Id="rId21" Type="http://schemas.openxmlformats.org/officeDocument/2006/relationships/hyperlink" Target="https://normativ.kontur.ru/document?moduleid=1&amp;documentid=316002#l25" TargetMode="External"/><Relationship Id="rId42" Type="http://schemas.openxmlformats.org/officeDocument/2006/relationships/hyperlink" Target="https://normativ.kontur.ru/document?moduleid=1&amp;documentid=316002#l27" TargetMode="External"/><Relationship Id="rId47" Type="http://schemas.openxmlformats.org/officeDocument/2006/relationships/hyperlink" Target="https://normativ.kontur.ru/document?moduleid=1&amp;documentid=357555#l0" TargetMode="External"/><Relationship Id="rId63" Type="http://schemas.openxmlformats.org/officeDocument/2006/relationships/hyperlink" Target="https://normativ.kontur.ru/document?moduleId=1&amp;documentId=139348#l16" TargetMode="External"/><Relationship Id="rId68" Type="http://schemas.openxmlformats.org/officeDocument/2006/relationships/hyperlink" Target="https://normativ.kontur.ru/document?moduleid=1&amp;documentid=363728#l40" TargetMode="External"/><Relationship Id="rId84" Type="http://schemas.openxmlformats.org/officeDocument/2006/relationships/hyperlink" Target="https://normativ.kontur.ru/document?moduleid=1&amp;documentid=113304#l176" TargetMode="External"/><Relationship Id="rId89" Type="http://schemas.openxmlformats.org/officeDocument/2006/relationships/hyperlink" Target="https://normativ.kontur.ru/document?moduleid=1&amp;documentid=215119#l19" TargetMode="External"/><Relationship Id="rId7" Type="http://schemas.openxmlformats.org/officeDocument/2006/relationships/hyperlink" Target="https://normativ.kontur.ru/document?moduleid=1&amp;documentid=254885#l0" TargetMode="External"/><Relationship Id="rId71" Type="http://schemas.openxmlformats.org/officeDocument/2006/relationships/hyperlink" Target="https://normativ.kontur.ru/document?moduleid=1&amp;documentid=109562#l0" TargetMode="External"/><Relationship Id="rId92" Type="http://schemas.openxmlformats.org/officeDocument/2006/relationships/hyperlink" Target="https://normativ.kontur.ru/document?moduleId=1&amp;documentId=139348#l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4885#l7" TargetMode="External"/><Relationship Id="rId29" Type="http://schemas.openxmlformats.org/officeDocument/2006/relationships/hyperlink" Target="https://normativ.kontur.ru/document?moduleid=1&amp;documentid=316002#l26" TargetMode="External"/><Relationship Id="rId11" Type="http://schemas.openxmlformats.org/officeDocument/2006/relationships/hyperlink" Target="https://normativ.kontur.ru/document?moduleid=1&amp;documentid=363728#l0" TargetMode="External"/><Relationship Id="rId24" Type="http://schemas.openxmlformats.org/officeDocument/2006/relationships/hyperlink" Target="https://normativ.kontur.ru/document?moduleid=1&amp;documentid=215493#l5" TargetMode="External"/><Relationship Id="rId32" Type="http://schemas.openxmlformats.org/officeDocument/2006/relationships/hyperlink" Target="https://normativ.kontur.ru/document?moduleId=1&amp;documentId=139348#l83" TargetMode="External"/><Relationship Id="rId37" Type="http://schemas.openxmlformats.org/officeDocument/2006/relationships/hyperlink" Target="https://normativ.kontur.ru/document?moduleid=1&amp;documentid=109562#l173" TargetMode="External"/><Relationship Id="rId40" Type="http://schemas.openxmlformats.org/officeDocument/2006/relationships/hyperlink" Target="https://normativ.kontur.ru/document?moduleid=1&amp;documentid=276324#l190" TargetMode="External"/><Relationship Id="rId45" Type="http://schemas.openxmlformats.org/officeDocument/2006/relationships/hyperlink" Target="https://normativ.kontur.ru/document?moduleid=1&amp;documentid=215493#l5" TargetMode="External"/><Relationship Id="rId53" Type="http://schemas.openxmlformats.org/officeDocument/2006/relationships/hyperlink" Target="https://normativ.kontur.ru/document?moduleid=1&amp;documentid=276324#l190" TargetMode="External"/><Relationship Id="rId58" Type="http://schemas.openxmlformats.org/officeDocument/2006/relationships/hyperlink" Target="https://normativ.kontur.ru/document?moduleid=1&amp;documentid=215493#l5" TargetMode="External"/><Relationship Id="rId66" Type="http://schemas.openxmlformats.org/officeDocument/2006/relationships/hyperlink" Target="https://normativ.kontur.ru/document?moduleid=1&amp;documentid=215493#l5" TargetMode="External"/><Relationship Id="rId74" Type="http://schemas.openxmlformats.org/officeDocument/2006/relationships/hyperlink" Target="https://normativ.kontur.ru/document?moduleid=1&amp;documentid=109562#l167" TargetMode="External"/><Relationship Id="rId79" Type="http://schemas.openxmlformats.org/officeDocument/2006/relationships/hyperlink" Target="https://normativ.kontur.ru/document?moduleid=1&amp;documentid=316002#l30" TargetMode="External"/><Relationship Id="rId87" Type="http://schemas.openxmlformats.org/officeDocument/2006/relationships/hyperlink" Target="https://normativ.kontur.ru/document?moduleid=1&amp;documentid=316002#l30" TargetMode="External"/><Relationship Id="rId102" Type="http://schemas.openxmlformats.org/officeDocument/2006/relationships/hyperlink" Target="https://normativ.kontur.ru/document?moduleId=1&amp;documentId=139348#l77" TargetMode="External"/><Relationship Id="rId5" Type="http://schemas.openxmlformats.org/officeDocument/2006/relationships/hyperlink" Target="https://normativ.kontur.ru/document?moduleid=1&amp;documentid=158517#l0" TargetMode="External"/><Relationship Id="rId61" Type="http://schemas.openxmlformats.org/officeDocument/2006/relationships/hyperlink" Target="https://normativ.kontur.ru/document?moduleId=1&amp;documentId=139348#l76" TargetMode="External"/><Relationship Id="rId82" Type="http://schemas.openxmlformats.org/officeDocument/2006/relationships/hyperlink" Target="https://normativ.kontur.ru/document?moduleid=1&amp;documentid=276324#l190" TargetMode="External"/><Relationship Id="rId90" Type="http://schemas.openxmlformats.org/officeDocument/2006/relationships/hyperlink" Target="https://normativ.kontur.ru/document?moduleid=1&amp;documentid=357555#l0" TargetMode="External"/><Relationship Id="rId95" Type="http://schemas.openxmlformats.org/officeDocument/2006/relationships/hyperlink" Target="https://normativ.kontur.ru/document?moduleId=1&amp;documentId=139348#l85" TargetMode="External"/><Relationship Id="rId19" Type="http://schemas.openxmlformats.org/officeDocument/2006/relationships/hyperlink" Target="https://normativ.kontur.ru/document?moduleid=1&amp;documentid=316002#l24" TargetMode="External"/><Relationship Id="rId14" Type="http://schemas.openxmlformats.org/officeDocument/2006/relationships/hyperlink" Target="https://normativ.kontur.ru/document?moduleid=1&amp;documentid=109562#l144" TargetMode="External"/><Relationship Id="rId22" Type="http://schemas.openxmlformats.org/officeDocument/2006/relationships/hyperlink" Target="https://normativ.kontur.ru/document?moduleid=1&amp;documentid=109562#l132" TargetMode="External"/><Relationship Id="rId27" Type="http://schemas.openxmlformats.org/officeDocument/2006/relationships/hyperlink" Target="https://normativ.kontur.ru/document?moduleid=1&amp;documentid=215119#l45" TargetMode="External"/><Relationship Id="rId30" Type="http://schemas.openxmlformats.org/officeDocument/2006/relationships/hyperlink" Target="https://normativ.kontur.ru/document?moduleId=1&amp;documentId=139348#l36" TargetMode="External"/><Relationship Id="rId35" Type="http://schemas.openxmlformats.org/officeDocument/2006/relationships/hyperlink" Target="https://normativ.kontur.ru/document?moduleid=1&amp;documentid=316002#l26" TargetMode="External"/><Relationship Id="rId43" Type="http://schemas.openxmlformats.org/officeDocument/2006/relationships/hyperlink" Target="https://normativ.kontur.ru/document?moduleid=1&amp;documentid=14483#l0" TargetMode="External"/><Relationship Id="rId48" Type="http://schemas.openxmlformats.org/officeDocument/2006/relationships/hyperlink" Target="https://normativ.kontur.ru/document?moduleid=1&amp;documentid=215493#l5" TargetMode="External"/><Relationship Id="rId56" Type="http://schemas.openxmlformats.org/officeDocument/2006/relationships/hyperlink" Target="https://normativ.kontur.ru/document?moduleid=1&amp;documentid=215119#l45" TargetMode="External"/><Relationship Id="rId64" Type="http://schemas.openxmlformats.org/officeDocument/2006/relationships/hyperlink" Target="https://normativ.kontur.ru/document?moduleid=1&amp;documentid=215493#l5" TargetMode="External"/><Relationship Id="rId69" Type="http://schemas.openxmlformats.org/officeDocument/2006/relationships/hyperlink" Target="https://normativ.kontur.ru/document?moduleId=1&amp;documentId=139348#l16" TargetMode="External"/><Relationship Id="rId77" Type="http://schemas.openxmlformats.org/officeDocument/2006/relationships/hyperlink" Target="https://normativ.kontur.ru/document?moduleid=1&amp;documentid=215119#l45" TargetMode="External"/><Relationship Id="rId100" Type="http://schemas.openxmlformats.org/officeDocument/2006/relationships/hyperlink" Target="https://normativ.kontur.ru/document?moduleId=1&amp;documentId=139348#l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76324#l0" TargetMode="External"/><Relationship Id="rId51" Type="http://schemas.openxmlformats.org/officeDocument/2006/relationships/hyperlink" Target="https://normativ.kontur.ru/document?moduleid=1&amp;documentid=215119#l45" TargetMode="External"/><Relationship Id="rId72" Type="http://schemas.openxmlformats.org/officeDocument/2006/relationships/hyperlink" Target="https://normativ.kontur.ru/document?moduleid=1&amp;documentid=109562#l80" TargetMode="External"/><Relationship Id="rId80" Type="http://schemas.openxmlformats.org/officeDocument/2006/relationships/hyperlink" Target="https://normativ.kontur.ru/document?moduleId=1&amp;documentId=139348#l16" TargetMode="External"/><Relationship Id="rId85" Type="http://schemas.openxmlformats.org/officeDocument/2006/relationships/hyperlink" Target="https://normativ.kontur.ru/document?moduleid=1&amp;documentid=215119#l45" TargetMode="External"/><Relationship Id="rId93" Type="http://schemas.openxmlformats.org/officeDocument/2006/relationships/hyperlink" Target="https://normativ.kontur.ru/document?moduleId=1&amp;documentId=139348#l80" TargetMode="External"/><Relationship Id="rId98" Type="http://schemas.openxmlformats.org/officeDocument/2006/relationships/hyperlink" Target="https://normativ.kontur.ru/document?moduleId=1&amp;documentId=139348#l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15119#l45" TargetMode="External"/><Relationship Id="rId17" Type="http://schemas.openxmlformats.org/officeDocument/2006/relationships/hyperlink" Target="https://normativ.kontur.ru/document?moduleid=1&amp;documentid=316002#l23" TargetMode="External"/><Relationship Id="rId25" Type="http://schemas.openxmlformats.org/officeDocument/2006/relationships/hyperlink" Target="https://normativ.kontur.ru/document?moduleid=1&amp;documentid=316002#l26" TargetMode="External"/><Relationship Id="rId33" Type="http://schemas.openxmlformats.org/officeDocument/2006/relationships/hyperlink" Target="https://normativ.kontur.ru/document?moduleid=1&amp;documentid=215493#l5" TargetMode="External"/><Relationship Id="rId38" Type="http://schemas.openxmlformats.org/officeDocument/2006/relationships/hyperlink" Target="https://normativ.kontur.ru/document?moduleId=1&amp;documentId=139348#l83" TargetMode="External"/><Relationship Id="rId46" Type="http://schemas.openxmlformats.org/officeDocument/2006/relationships/hyperlink" Target="https://normativ.kontur.ru/document?moduleId=1&amp;documentId=139348#l16" TargetMode="External"/><Relationship Id="rId59" Type="http://schemas.openxmlformats.org/officeDocument/2006/relationships/hyperlink" Target="https://normativ.kontur.ru/document?moduleid=1&amp;documentid=215119#l45" TargetMode="External"/><Relationship Id="rId67" Type="http://schemas.openxmlformats.org/officeDocument/2006/relationships/hyperlink" Target="https://normativ.kontur.ru/document?moduleid=1&amp;documentid=348167#l736" TargetMode="External"/><Relationship Id="rId103" Type="http://schemas.openxmlformats.org/officeDocument/2006/relationships/hyperlink" Target="https://normativ.kontur.ru/document?moduleid=1&amp;documentid=296426#l267" TargetMode="External"/><Relationship Id="rId20" Type="http://schemas.openxmlformats.org/officeDocument/2006/relationships/hyperlink" Target="https://normativ.kontur.ru/document?moduleId=1&amp;documentId=139348#l16" TargetMode="External"/><Relationship Id="rId41" Type="http://schemas.openxmlformats.org/officeDocument/2006/relationships/hyperlink" Target="https://normativ.kontur.ru/document?moduleId=1&amp;documentId=139348#l16" TargetMode="External"/><Relationship Id="rId54" Type="http://schemas.openxmlformats.org/officeDocument/2006/relationships/hyperlink" Target="https://normativ.kontur.ru/document?moduleid=1&amp;documentid=215119#l45" TargetMode="External"/><Relationship Id="rId62" Type="http://schemas.openxmlformats.org/officeDocument/2006/relationships/hyperlink" Target="https://normativ.kontur.ru/document?moduleid=1&amp;documentid=316002#l28" TargetMode="External"/><Relationship Id="rId70" Type="http://schemas.openxmlformats.org/officeDocument/2006/relationships/hyperlink" Target="https://normativ.kontur.ru/document?moduleid=1&amp;documentid=14483#l7" TargetMode="External"/><Relationship Id="rId75" Type="http://schemas.openxmlformats.org/officeDocument/2006/relationships/hyperlink" Target="https://normativ.kontur.ru/document?moduleid=1&amp;documentid=109562#l175" TargetMode="External"/><Relationship Id="rId83" Type="http://schemas.openxmlformats.org/officeDocument/2006/relationships/hyperlink" Target="https://normativ.kontur.ru/document?moduleid=1&amp;documentid=316002#l30" TargetMode="External"/><Relationship Id="rId88" Type="http://schemas.openxmlformats.org/officeDocument/2006/relationships/hyperlink" Target="https://normativ.kontur.ru/document?moduleid=1&amp;documentid=109562#l173" TargetMode="External"/><Relationship Id="rId91" Type="http://schemas.openxmlformats.org/officeDocument/2006/relationships/hyperlink" Target="https://normativ.kontur.ru/document?moduleid=1&amp;documentid=215493#l5" TargetMode="External"/><Relationship Id="rId96" Type="http://schemas.openxmlformats.org/officeDocument/2006/relationships/hyperlink" Target="https://normativ.kontur.ru/document?moduleId=1&amp;documentId=139348#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119#l0" TargetMode="External"/><Relationship Id="rId15" Type="http://schemas.openxmlformats.org/officeDocument/2006/relationships/hyperlink" Target="https://normativ.kontur.ru/document?moduleid=1&amp;documentid=215119#l45" TargetMode="External"/><Relationship Id="rId23" Type="http://schemas.openxmlformats.org/officeDocument/2006/relationships/hyperlink" Target="https://normativ.kontur.ru/document?moduleid=1&amp;documentid=357555#l0" TargetMode="External"/><Relationship Id="rId28" Type="http://schemas.openxmlformats.org/officeDocument/2006/relationships/hyperlink" Target="https://normativ.kontur.ru/document?moduleid=1&amp;documentid=254885#l7" TargetMode="External"/><Relationship Id="rId36" Type="http://schemas.openxmlformats.org/officeDocument/2006/relationships/hyperlink" Target="https://normativ.kontur.ru/document?moduleid=1&amp;documentid=215119#l45" TargetMode="External"/><Relationship Id="rId49" Type="http://schemas.openxmlformats.org/officeDocument/2006/relationships/hyperlink" Target="https://normativ.kontur.ru/document?moduleid=1&amp;documentid=316002#l28" TargetMode="External"/><Relationship Id="rId57" Type="http://schemas.openxmlformats.org/officeDocument/2006/relationships/hyperlink" Target="https://normativ.kontur.ru/document?moduleid=1&amp;documentid=215493#l5" TargetMode="External"/><Relationship Id="rId10" Type="http://schemas.openxmlformats.org/officeDocument/2006/relationships/hyperlink" Target="https://normativ.kontur.ru/document?moduleid=1&amp;documentid=316002#l0" TargetMode="External"/><Relationship Id="rId31" Type="http://schemas.openxmlformats.org/officeDocument/2006/relationships/hyperlink" Target="https://normativ.kontur.ru/document?moduleId=1&amp;documentId=139348#l80" TargetMode="External"/><Relationship Id="rId44" Type="http://schemas.openxmlformats.org/officeDocument/2006/relationships/hyperlink" Target="https://normativ.kontur.ru/document?moduleId=1&amp;documentId=139348#l16" TargetMode="External"/><Relationship Id="rId52" Type="http://schemas.openxmlformats.org/officeDocument/2006/relationships/hyperlink" Target="https://normativ.kontur.ru/document?moduleid=1&amp;documentid=215493#l5" TargetMode="External"/><Relationship Id="rId60" Type="http://schemas.openxmlformats.org/officeDocument/2006/relationships/hyperlink" Target="https://normativ.kontur.ru/document?moduleid=1&amp;documentid=14483#l0" TargetMode="External"/><Relationship Id="rId65" Type="http://schemas.openxmlformats.org/officeDocument/2006/relationships/hyperlink" Target="https://normativ.kontur.ru/document?moduleid=1&amp;documentid=316002#l29" TargetMode="External"/><Relationship Id="rId73" Type="http://schemas.openxmlformats.org/officeDocument/2006/relationships/hyperlink" Target="https://normativ.kontur.ru/document?moduleid=1&amp;documentid=109562#l113" TargetMode="External"/><Relationship Id="rId78" Type="http://schemas.openxmlformats.org/officeDocument/2006/relationships/hyperlink" Target="https://normativ.kontur.ru/document?moduleid=1&amp;documentid=254885#l7" TargetMode="External"/><Relationship Id="rId81" Type="http://schemas.openxmlformats.org/officeDocument/2006/relationships/hyperlink" Target="https://normativ.kontur.ru/document?moduleid=1&amp;documentid=109562#l173" TargetMode="External"/><Relationship Id="rId86" Type="http://schemas.openxmlformats.org/officeDocument/2006/relationships/hyperlink" Target="https://normativ.kontur.ru/document?moduleid=1&amp;documentid=254885#l7" TargetMode="External"/><Relationship Id="rId94" Type="http://schemas.openxmlformats.org/officeDocument/2006/relationships/hyperlink" Target="https://normativ.kontur.ru/document?moduleId=1&amp;documentId=139348#l118" TargetMode="External"/><Relationship Id="rId99" Type="http://schemas.openxmlformats.org/officeDocument/2006/relationships/hyperlink" Target="https://normativ.kontur.ru/document?moduleid=1&amp;documentid=316002#l31" TargetMode="External"/><Relationship Id="rId101" Type="http://schemas.openxmlformats.org/officeDocument/2006/relationships/hyperlink" Target="https://normativ.kontur.ru/document?moduleId=1&amp;documentId=139348#l58" TargetMode="External"/><Relationship Id="rId4" Type="http://schemas.openxmlformats.org/officeDocument/2006/relationships/hyperlink" Target="https://normativ.kontur.ru/document?moduleid=1&amp;documentid=215493#l0" TargetMode="External"/><Relationship Id="rId9" Type="http://schemas.openxmlformats.org/officeDocument/2006/relationships/hyperlink" Target="https://normativ.kontur.ru/document?moduleid=1&amp;documentid=296426#l0" TargetMode="External"/><Relationship Id="rId13" Type="http://schemas.openxmlformats.org/officeDocument/2006/relationships/hyperlink" Target="https://normativ.kontur.ru/document?moduleid=1&amp;documentid=316002#l23" TargetMode="External"/><Relationship Id="rId18" Type="http://schemas.openxmlformats.org/officeDocument/2006/relationships/hyperlink" Target="https://normativ.kontur.ru/document?moduleid=1&amp;documentid=14483#l0" TargetMode="External"/><Relationship Id="rId39" Type="http://schemas.openxmlformats.org/officeDocument/2006/relationships/hyperlink" Target="https://normativ.kontur.ru/document?moduleid=1&amp;documentid=215119#l45" TargetMode="External"/><Relationship Id="rId34" Type="http://schemas.openxmlformats.org/officeDocument/2006/relationships/hyperlink" Target="https://normativ.kontur.ru/document?moduleid=1&amp;documentid=215119#l45" TargetMode="External"/><Relationship Id="rId50" Type="http://schemas.openxmlformats.org/officeDocument/2006/relationships/hyperlink" Target="https://normativ.kontur.ru/document?moduleid=1&amp;documentid=215493#l5" TargetMode="External"/><Relationship Id="rId55" Type="http://schemas.openxmlformats.org/officeDocument/2006/relationships/hyperlink" Target="https://normativ.kontur.ru/document?moduleid=1&amp;documentid=215119#l45" TargetMode="External"/><Relationship Id="rId76" Type="http://schemas.openxmlformats.org/officeDocument/2006/relationships/hyperlink" Target="https://normativ.kontur.ru/document?moduleId=1&amp;documentId=139348#l49" TargetMode="External"/><Relationship Id="rId97" Type="http://schemas.openxmlformats.org/officeDocument/2006/relationships/hyperlink" Target="https://normativ.kontur.ru/document?moduleId=1&amp;documentId=139348#l11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5448</Words>
  <Characters>31056</Characters>
  <Application>Microsoft Office Word</Application>
  <DocSecurity>0</DocSecurity>
  <Lines>258</Lines>
  <Paragraphs>72</Paragraphs>
  <ScaleCrop>false</ScaleCrop>
  <Company>Microsoft</Company>
  <LinksUpToDate>false</LinksUpToDate>
  <CharactersWithSpaces>36432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ТТВ</dc:creator>
  <cp:lastModifiedBy>ТТВ</cp:lastModifiedBy>
  <cp:revision>2</cp:revision>
  <dcterms:created xsi:type="dcterms:W3CDTF">2020-09-04T08:25:00Z</dcterms:created>
  <dcterms:modified xsi:type="dcterms:W3CDTF">2020-09-04T08:25:00Z</dcterms:modified>
</cp:coreProperties>
</file>