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E05927" w:rsidRDefault="00E05927" w:rsidP="00E05927">
      <w:pPr>
        <w:pStyle w:val="1"/>
      </w:pPr>
      <w:r>
        <w:t>АЛТАЙСКОГО КРАЯ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0D234B" w:rsidP="00F556E4">
      <w:pPr>
        <w:ind w:firstLine="0"/>
        <w:rPr>
          <w:rFonts w:eastAsia="Calibri"/>
        </w:rPr>
      </w:pPr>
      <w:r>
        <w:rPr>
          <w:rFonts w:eastAsia="Calibri"/>
          <w:bCs/>
        </w:rPr>
        <w:t>30</w:t>
      </w:r>
      <w:r w:rsidR="00F95EFC">
        <w:rPr>
          <w:rFonts w:eastAsia="Calibri"/>
          <w:bCs/>
        </w:rPr>
        <w:t xml:space="preserve"> декабря</w:t>
      </w:r>
      <w:r w:rsidR="007F7B5B">
        <w:rPr>
          <w:rFonts w:eastAsia="Calibri"/>
        </w:rPr>
        <w:t xml:space="preserve">  2020</w:t>
      </w:r>
      <w:r w:rsidR="00BB06BC">
        <w:rPr>
          <w:rFonts w:eastAsia="Calibri"/>
        </w:rPr>
        <w:t xml:space="preserve">г.  </w:t>
      </w:r>
      <w:r w:rsidR="00C1213F">
        <w:rPr>
          <w:rFonts w:eastAsia="Calibri"/>
        </w:rPr>
        <w:tab/>
        <w:t xml:space="preserve">                       </w:t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662E64">
        <w:rPr>
          <w:rFonts w:eastAsia="Calibri"/>
        </w:rPr>
        <w:t xml:space="preserve">                    </w:t>
      </w:r>
      <w:r w:rsidR="00BB06BC">
        <w:rPr>
          <w:rFonts w:eastAsia="Calibri"/>
        </w:rPr>
        <w:t xml:space="preserve">   </w:t>
      </w:r>
      <w:r w:rsidR="007F7B5B">
        <w:rPr>
          <w:rFonts w:eastAsia="Calibri"/>
        </w:rPr>
        <w:t xml:space="preserve">         </w:t>
      </w:r>
      <w:r w:rsidR="00F95EFC">
        <w:rPr>
          <w:rFonts w:eastAsia="Calibri"/>
        </w:rPr>
        <w:t xml:space="preserve">         </w:t>
      </w:r>
      <w:r w:rsidR="007F7B5B">
        <w:rPr>
          <w:rFonts w:eastAsia="Calibri"/>
        </w:rPr>
        <w:t xml:space="preserve">  </w:t>
      </w:r>
      <w:r>
        <w:rPr>
          <w:rFonts w:eastAsia="Calibri"/>
        </w:rPr>
        <w:t xml:space="preserve">      </w:t>
      </w:r>
      <w:r w:rsidR="00F95EFC">
        <w:rPr>
          <w:rFonts w:eastAsia="Calibri"/>
        </w:rPr>
        <w:t xml:space="preserve"> </w:t>
      </w:r>
      <w:r w:rsidR="00E05927">
        <w:rPr>
          <w:rFonts w:eastAsia="Calibri"/>
        </w:rPr>
        <w:t xml:space="preserve">№ </w:t>
      </w:r>
      <w:r>
        <w:rPr>
          <w:rFonts w:eastAsia="Calibri"/>
        </w:rPr>
        <w:t>364</w:t>
      </w:r>
    </w:p>
    <w:p w:rsidR="00E05927" w:rsidRDefault="00E05927" w:rsidP="00E05927">
      <w:pPr>
        <w:jc w:val="center"/>
        <w:rPr>
          <w:rFonts w:eastAsia="Calibri"/>
          <w:sz w:val="22"/>
        </w:rPr>
      </w:pPr>
      <w:proofErr w:type="gramStart"/>
      <w:r>
        <w:rPr>
          <w:rFonts w:eastAsia="Calibri"/>
          <w:sz w:val="22"/>
        </w:rPr>
        <w:t>с</w:t>
      </w:r>
      <w:proofErr w:type="gramEnd"/>
      <w:r>
        <w:rPr>
          <w:rFonts w:eastAsia="Calibri"/>
          <w:sz w:val="22"/>
        </w:rPr>
        <w:t>. Бурла</w:t>
      </w:r>
    </w:p>
    <w:p w:rsidR="00E05927" w:rsidRPr="008003C2" w:rsidRDefault="00E05927" w:rsidP="00E05927">
      <w:pPr>
        <w:jc w:val="center"/>
        <w:rPr>
          <w:rFonts w:eastAsia="Calibri"/>
          <w:sz w:val="22"/>
          <w:szCs w:val="22"/>
        </w:rPr>
      </w:pPr>
    </w:p>
    <w:p w:rsidR="00317436" w:rsidRDefault="00E05927" w:rsidP="00F95EFC">
      <w:pPr>
        <w:pStyle w:val="3"/>
        <w:tabs>
          <w:tab w:val="left" w:pos="13041"/>
        </w:tabs>
        <w:ind w:right="4675"/>
        <w:jc w:val="left"/>
      </w:pPr>
      <w:r>
        <w:t>О</w:t>
      </w:r>
      <w:r w:rsidR="00CD31FB">
        <w:t xml:space="preserve"> </w:t>
      </w:r>
      <w:r w:rsidR="00662E64">
        <w:t>внесени</w:t>
      </w:r>
      <w:r w:rsidR="008003C2">
        <w:t>и</w:t>
      </w:r>
      <w:r w:rsidR="00662E64">
        <w:t xml:space="preserve"> изменений </w:t>
      </w:r>
      <w:r w:rsidR="00DE1538">
        <w:t xml:space="preserve">в </w:t>
      </w:r>
      <w:r w:rsidR="007F7B5B">
        <w:t>муниципальную программу «Развитие малого и среднего предпринимательства в Бурлинском районе на 20</w:t>
      </w:r>
      <w:r w:rsidR="00F95EFC">
        <w:t>21</w:t>
      </w:r>
      <w:r w:rsidR="007F7B5B">
        <w:t>-202</w:t>
      </w:r>
      <w:r w:rsidR="00F95EFC">
        <w:t>5</w:t>
      </w:r>
      <w:r w:rsidR="007F7B5B">
        <w:t xml:space="preserve"> годы», утвержденную постановлением Администрации Бурлинского района от </w:t>
      </w:r>
      <w:r w:rsidR="00F95EFC">
        <w:t>29.09.2020</w:t>
      </w:r>
      <w:r w:rsidR="007F7B5B">
        <w:t xml:space="preserve"> г. </w:t>
      </w:r>
      <w:r w:rsidR="00F95EFC">
        <w:t xml:space="preserve"> </w:t>
      </w:r>
      <w:r w:rsidR="007F7B5B">
        <w:t xml:space="preserve">№ </w:t>
      </w:r>
      <w:r w:rsidR="00F95EFC">
        <w:t>242</w:t>
      </w:r>
    </w:p>
    <w:p w:rsidR="00E05927" w:rsidRDefault="00E05927" w:rsidP="00317436">
      <w:pPr>
        <w:ind w:firstLine="0"/>
        <w:rPr>
          <w:rFonts w:eastAsia="Calibri"/>
          <w:b/>
          <w:bCs/>
          <w:sz w:val="28"/>
        </w:rPr>
      </w:pPr>
    </w:p>
    <w:p w:rsidR="00E05927" w:rsidRDefault="007F7B5B" w:rsidP="00E05927">
      <w:r>
        <w:t>В соответствии с решением Бурлинского районного Совета народных депутатов от 17.12.20</w:t>
      </w:r>
      <w:r w:rsidR="00F95EFC">
        <w:t>20</w:t>
      </w:r>
      <w:r>
        <w:t xml:space="preserve"> г. № </w:t>
      </w:r>
      <w:r w:rsidR="00F95EFC">
        <w:t>42</w:t>
      </w:r>
      <w:r>
        <w:t xml:space="preserve"> «Об утверждении бюджета муниципального образования Бурлин</w:t>
      </w:r>
      <w:r w:rsidR="00FB1241">
        <w:softHyphen/>
      </w:r>
      <w:r>
        <w:t>ский район Алтайского края на 202</w:t>
      </w:r>
      <w:r w:rsidR="00F95EFC">
        <w:t>1</w:t>
      </w:r>
      <w:r>
        <w:t xml:space="preserve"> год»</w:t>
      </w:r>
      <w:r w:rsidR="006729F0">
        <w:t>, а также в связи с уточнением объема финан</w:t>
      </w:r>
      <w:r w:rsidR="00FB1241">
        <w:softHyphen/>
      </w:r>
      <w:r w:rsidR="006729F0">
        <w:t>сирования на 20</w:t>
      </w:r>
      <w:r w:rsidR="00F95EFC">
        <w:t>21</w:t>
      </w:r>
      <w:r w:rsidR="006729F0">
        <w:t xml:space="preserve"> год муниципальной программы «Развитие малого и среднего пред</w:t>
      </w:r>
      <w:r w:rsidR="00FB1241">
        <w:softHyphen/>
      </w:r>
      <w:r w:rsidR="006729F0">
        <w:t>принимательства в Бурлинском районе на 20</w:t>
      </w:r>
      <w:r w:rsidR="00F95EFC">
        <w:t>21-2025</w:t>
      </w:r>
      <w:r w:rsidR="006729F0">
        <w:t xml:space="preserve"> годы»:</w:t>
      </w:r>
    </w:p>
    <w:p w:rsidR="00E05927" w:rsidRDefault="00E05927" w:rsidP="00E05927">
      <w:pPr>
        <w:jc w:val="center"/>
        <w:rPr>
          <w:rFonts w:eastAsia="Calibri"/>
        </w:rPr>
      </w:pP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 xml:space="preserve"> О С Т А Н О В Л Я  Ю:</w:t>
      </w:r>
    </w:p>
    <w:p w:rsidR="00D9011B" w:rsidRDefault="00DE1538" w:rsidP="00DE1538">
      <w:pPr>
        <w:pStyle w:val="a3"/>
        <w:ind w:firstLine="708"/>
      </w:pPr>
      <w:r>
        <w:t xml:space="preserve">1. </w:t>
      </w:r>
      <w:r w:rsidR="006729F0">
        <w:t>Внести в муниципальную программу «Развитие малого и среднего предприни</w:t>
      </w:r>
      <w:r w:rsidR="00FB1241">
        <w:softHyphen/>
      </w:r>
      <w:r w:rsidR="006729F0">
        <w:t>мательства в Бурлинском районе на 20</w:t>
      </w:r>
      <w:r w:rsidR="00F95EFC">
        <w:t>21-2025</w:t>
      </w:r>
      <w:r w:rsidR="006729F0">
        <w:t xml:space="preserve"> годы», утвержденную постановлением Администрации Бурлинского района от </w:t>
      </w:r>
      <w:r w:rsidR="00F95EFC">
        <w:t>29.09.2020</w:t>
      </w:r>
      <w:r w:rsidR="006729F0">
        <w:t xml:space="preserve"> г. № </w:t>
      </w:r>
      <w:r w:rsidR="00F95EFC">
        <w:t xml:space="preserve">242 </w:t>
      </w:r>
      <w:r w:rsidR="00D9011B">
        <w:t>следующие измене</w:t>
      </w:r>
      <w:r w:rsidR="00FB1241">
        <w:softHyphen/>
      </w:r>
      <w:r w:rsidR="00D9011B">
        <w:t>ния:</w:t>
      </w:r>
    </w:p>
    <w:p w:rsidR="00D9011B" w:rsidRDefault="00D9011B" w:rsidP="00D9011B">
      <w:r>
        <w:t>1.1. В паспорте муниципальной программы «Развитие малого и среднего пред</w:t>
      </w:r>
      <w:r w:rsidR="00FB1241">
        <w:softHyphen/>
      </w:r>
      <w:r>
        <w:t>принимательства в Бурлинском районе на 20</w:t>
      </w:r>
      <w:r w:rsidR="00F95EFC">
        <w:t>21-2025</w:t>
      </w:r>
      <w:r>
        <w:t xml:space="preserve"> годы» строку «Объемы финансиро</w:t>
      </w:r>
      <w:r w:rsidR="00FB1241">
        <w:softHyphen/>
      </w:r>
      <w:r>
        <w:t>вания программы»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3085"/>
        <w:gridCol w:w="6946"/>
      </w:tblGrid>
      <w:tr w:rsidR="00D9011B" w:rsidTr="008003C2">
        <w:tc>
          <w:tcPr>
            <w:tcW w:w="3085" w:type="dxa"/>
          </w:tcPr>
          <w:p w:rsidR="00D9011B" w:rsidRDefault="00D9011B" w:rsidP="008003C2">
            <w:pPr>
              <w:ind w:firstLine="0"/>
            </w:pPr>
            <w:r>
              <w:t>Объёмы финансирования программы</w:t>
            </w:r>
          </w:p>
        </w:tc>
        <w:tc>
          <w:tcPr>
            <w:tcW w:w="6946" w:type="dxa"/>
          </w:tcPr>
          <w:p w:rsidR="00D9011B" w:rsidRDefault="00D9011B" w:rsidP="008003C2">
            <w:pPr>
              <w:ind w:firstLine="0"/>
            </w:pPr>
            <w:r>
              <w:t>финансирование мероприятий муниципальной программы на 20</w:t>
            </w:r>
            <w:r w:rsidR="00F95EFC">
              <w:t>21-2025</w:t>
            </w:r>
            <w:r>
              <w:t xml:space="preserve"> годы запланир</w:t>
            </w:r>
            <w:r w:rsidR="00F95EFC">
              <w:t xml:space="preserve">овано за счет средств местного </w:t>
            </w:r>
            <w:r>
              <w:t>бюджет</w:t>
            </w:r>
            <w:r w:rsidR="00F95EFC">
              <w:t>а</w:t>
            </w:r>
            <w:proofErr w:type="gramStart"/>
            <w:r w:rsidR="00F95EFC">
              <w:t>.</w:t>
            </w:r>
            <w:r>
              <w:t>.</w:t>
            </w:r>
            <w:proofErr w:type="gramEnd"/>
          </w:p>
          <w:p w:rsidR="00D9011B" w:rsidRDefault="00D9011B" w:rsidP="008003C2">
            <w:pPr>
              <w:ind w:firstLine="0"/>
            </w:pPr>
            <w:r>
              <w:t>Общий объем финансирования мероприятий муниципаль</w:t>
            </w:r>
            <w:r w:rsidR="00FB1241">
              <w:softHyphen/>
            </w:r>
            <w:r>
              <w:t>ной программы на 20</w:t>
            </w:r>
            <w:r w:rsidR="00F95EFC">
              <w:t>21-2025</w:t>
            </w:r>
            <w:r>
              <w:t xml:space="preserve"> годы составит </w:t>
            </w:r>
            <w:r w:rsidR="00F95EFC">
              <w:rPr>
                <w:color w:val="000000" w:themeColor="text1"/>
              </w:rPr>
              <w:t>850</w:t>
            </w:r>
            <w:r>
              <w:t xml:space="preserve"> тыс.руб.,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том числе: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21</w:t>
            </w:r>
            <w:r>
              <w:t xml:space="preserve"> год – </w:t>
            </w:r>
            <w:r w:rsidR="00F95EFC">
              <w:t>50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22</w:t>
            </w:r>
            <w:r>
              <w:t xml:space="preserve"> год – </w:t>
            </w:r>
            <w:r w:rsidR="00F95EFC">
              <w:t>200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23</w:t>
            </w:r>
            <w:r>
              <w:t xml:space="preserve"> год – </w:t>
            </w:r>
            <w:r w:rsidR="00F95EFC">
              <w:t>200,0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24</w:t>
            </w:r>
            <w:r>
              <w:t xml:space="preserve"> год – </w:t>
            </w:r>
            <w:r w:rsidR="00F95EFC">
              <w:t>200,0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25</w:t>
            </w:r>
            <w:r>
              <w:t xml:space="preserve"> год – </w:t>
            </w:r>
            <w:r w:rsidR="00F95EFC">
              <w:t>200,0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в том числе на расходы на обеспечение выполнения функций ИКЦ: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21год – 10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22</w:t>
            </w:r>
            <w:r>
              <w:t xml:space="preserve"> год – </w:t>
            </w:r>
            <w:r w:rsidR="00F95EFC">
              <w:t>40,0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23</w:t>
            </w:r>
            <w:r>
              <w:t xml:space="preserve"> год – </w:t>
            </w:r>
            <w:r w:rsidR="00F95EFC">
              <w:t xml:space="preserve">40,0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24</w:t>
            </w:r>
            <w:r>
              <w:t xml:space="preserve"> год – </w:t>
            </w:r>
            <w:r w:rsidR="00F95EFC">
              <w:t xml:space="preserve">40,0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011B" w:rsidRDefault="00D9011B" w:rsidP="008003C2">
            <w:pPr>
              <w:ind w:firstLine="0"/>
            </w:pPr>
            <w:r>
              <w:t>20</w:t>
            </w:r>
            <w:r w:rsidR="00F95EFC">
              <w:t>25</w:t>
            </w:r>
            <w:r>
              <w:t xml:space="preserve"> год – </w:t>
            </w:r>
            <w:r w:rsidR="00F95EFC">
              <w:t>40,0 тыс</w:t>
            </w:r>
            <w:proofErr w:type="gramStart"/>
            <w:r w:rsidR="00F95EFC">
              <w:t>.р</w:t>
            </w:r>
            <w:proofErr w:type="gramEnd"/>
            <w:r w:rsidR="00F95EFC">
              <w:t>уб.</w:t>
            </w:r>
          </w:p>
          <w:p w:rsidR="00F95EFC" w:rsidRDefault="00F95EFC" w:rsidP="00F95EFC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Возможно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 федерального и краевого </w:t>
            </w:r>
            <w:r>
              <w:rPr>
                <w:rFonts w:cs="Times New Roman"/>
                <w:sz w:val="26"/>
                <w:szCs w:val="26"/>
              </w:rPr>
              <w:lastRenderedPageBreak/>
              <w:t>бюджетов.</w:t>
            </w:r>
          </w:p>
          <w:p w:rsidR="00D9011B" w:rsidRDefault="00F95EFC" w:rsidP="00F95EFC">
            <w:pPr>
              <w:ind w:firstLine="0"/>
            </w:pPr>
            <w:proofErr w:type="gramStart"/>
            <w:r>
              <w:rPr>
                <w:szCs w:val="26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период, а также в соответствии с решением РСНД Бурлинского района о бюджете муниципального образования на очередной финансовый год.</w:t>
            </w:r>
            <w:proofErr w:type="gramEnd"/>
          </w:p>
        </w:tc>
      </w:tr>
    </w:tbl>
    <w:p w:rsidR="008959C6" w:rsidRPr="00CD5E59" w:rsidRDefault="00D9011B" w:rsidP="008959C6">
      <w:pPr>
        <w:rPr>
          <w:rFonts w:eastAsia="Calibri"/>
          <w:szCs w:val="26"/>
        </w:rPr>
      </w:pPr>
      <w:r>
        <w:lastRenderedPageBreak/>
        <w:t xml:space="preserve">1.2. В разделе 4 шестой абзац </w:t>
      </w:r>
      <w:proofErr w:type="gramStart"/>
      <w:r>
        <w:t>заменить на «</w:t>
      </w:r>
      <w:r w:rsidR="008959C6" w:rsidRPr="00CD5E59">
        <w:rPr>
          <w:rFonts w:eastAsia="Calibri"/>
          <w:szCs w:val="26"/>
        </w:rPr>
        <w:t>Общий</w:t>
      </w:r>
      <w:proofErr w:type="gramEnd"/>
      <w:r w:rsidR="008959C6" w:rsidRPr="00CD5E59">
        <w:rPr>
          <w:rFonts w:eastAsia="Calibri"/>
          <w:szCs w:val="26"/>
        </w:rPr>
        <w:t xml:space="preserve"> объём финансирования мероприятий </w:t>
      </w:r>
      <w:r w:rsidR="008959C6">
        <w:rPr>
          <w:rFonts w:eastAsia="Calibri"/>
          <w:szCs w:val="26"/>
        </w:rPr>
        <w:t xml:space="preserve">муниципальной программы на 2021 - </w:t>
      </w:r>
      <w:r w:rsidR="008959C6" w:rsidRPr="00CD5E59">
        <w:rPr>
          <w:rFonts w:eastAsia="Calibri"/>
          <w:szCs w:val="26"/>
        </w:rPr>
        <w:t xml:space="preserve">2025 годы составит </w:t>
      </w:r>
      <w:r w:rsidR="008959C6">
        <w:rPr>
          <w:rFonts w:eastAsia="Calibri"/>
          <w:szCs w:val="26"/>
        </w:rPr>
        <w:t>1000</w:t>
      </w:r>
      <w:r w:rsidR="008959C6" w:rsidRPr="00CD5E59">
        <w:rPr>
          <w:rFonts w:eastAsia="Calibri"/>
          <w:szCs w:val="26"/>
        </w:rPr>
        <w:t>,0 тыс. руб., в том числе: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2021 год – </w:t>
      </w:r>
      <w:r w:rsidR="00E73A6A">
        <w:rPr>
          <w:szCs w:val="26"/>
        </w:rPr>
        <w:t>50</w:t>
      </w:r>
      <w:r w:rsidRPr="00CD5E59">
        <w:rPr>
          <w:rFonts w:eastAsia="Calibri"/>
          <w:szCs w:val="26"/>
        </w:rPr>
        <w:t>, 0  тыс. руб.;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2022год –  </w:t>
      </w:r>
      <w:r>
        <w:rPr>
          <w:rFonts w:eastAsia="Calibri"/>
          <w:szCs w:val="26"/>
        </w:rPr>
        <w:t>200</w:t>
      </w:r>
      <w:r w:rsidRPr="00CD5E59">
        <w:rPr>
          <w:rFonts w:eastAsia="Calibri"/>
          <w:szCs w:val="26"/>
        </w:rPr>
        <w:t>, 0 тыс. руб.;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2023 год – </w:t>
      </w:r>
      <w:r>
        <w:rPr>
          <w:rFonts w:eastAsia="Calibri"/>
          <w:szCs w:val="26"/>
        </w:rPr>
        <w:t>200</w:t>
      </w:r>
      <w:r w:rsidRPr="00CD5E59">
        <w:rPr>
          <w:rFonts w:eastAsia="Calibri"/>
          <w:szCs w:val="26"/>
        </w:rPr>
        <w:t>, 0  тыс. руб.;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2024 год – </w:t>
      </w:r>
      <w:r>
        <w:rPr>
          <w:rFonts w:eastAsia="Calibri"/>
          <w:szCs w:val="26"/>
        </w:rPr>
        <w:t>200</w:t>
      </w:r>
      <w:r w:rsidRPr="00CD5E59">
        <w:rPr>
          <w:rFonts w:eastAsia="Calibri"/>
          <w:szCs w:val="26"/>
        </w:rPr>
        <w:t>, 0 тыс. руб.;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2025 год – </w:t>
      </w:r>
      <w:r>
        <w:rPr>
          <w:rFonts w:eastAsia="Calibri"/>
          <w:szCs w:val="26"/>
        </w:rPr>
        <w:t>200</w:t>
      </w:r>
      <w:r w:rsidRPr="00CD5E59">
        <w:rPr>
          <w:rFonts w:eastAsia="Calibri"/>
          <w:szCs w:val="26"/>
        </w:rPr>
        <w:t>, 0 тыс. руб.,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>в том числе на расходы на обеспечение выполнения функций ИКЦ: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2021год –  </w:t>
      </w:r>
      <w:r w:rsidR="00E73A6A">
        <w:rPr>
          <w:szCs w:val="26"/>
        </w:rPr>
        <w:t>10</w:t>
      </w:r>
      <w:r w:rsidRPr="00CD5E59">
        <w:rPr>
          <w:rFonts w:eastAsia="Calibri"/>
          <w:szCs w:val="26"/>
        </w:rPr>
        <w:t>, 0 тыс. руб.;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2022 год – </w:t>
      </w:r>
      <w:r>
        <w:rPr>
          <w:rFonts w:eastAsia="Calibri"/>
          <w:szCs w:val="26"/>
        </w:rPr>
        <w:t>4</w:t>
      </w:r>
      <w:r w:rsidRPr="00CD5E59">
        <w:rPr>
          <w:rFonts w:eastAsia="Calibri"/>
          <w:szCs w:val="26"/>
        </w:rPr>
        <w:t>0, 0 тыс. руб.;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2023 год – </w:t>
      </w:r>
      <w:r>
        <w:rPr>
          <w:rFonts w:eastAsia="Calibri"/>
          <w:szCs w:val="26"/>
        </w:rPr>
        <w:t>4</w:t>
      </w:r>
      <w:r w:rsidRPr="00CD5E59">
        <w:rPr>
          <w:rFonts w:eastAsia="Calibri"/>
          <w:szCs w:val="26"/>
        </w:rPr>
        <w:t>0, 0 тыс. руб.;</w:t>
      </w:r>
    </w:p>
    <w:p w:rsidR="008959C6" w:rsidRPr="00CD5E59" w:rsidRDefault="008959C6" w:rsidP="008959C6">
      <w:pPr>
        <w:rPr>
          <w:rFonts w:eastAsia="Calibri"/>
          <w:szCs w:val="26"/>
        </w:rPr>
      </w:pPr>
      <w:r w:rsidRPr="00CD5E59">
        <w:rPr>
          <w:rFonts w:eastAsia="Calibri"/>
          <w:szCs w:val="26"/>
        </w:rPr>
        <w:t xml:space="preserve">2024год –  </w:t>
      </w:r>
      <w:r>
        <w:rPr>
          <w:rFonts w:eastAsia="Calibri"/>
          <w:szCs w:val="26"/>
        </w:rPr>
        <w:t>4</w:t>
      </w:r>
      <w:r w:rsidRPr="00CD5E59">
        <w:rPr>
          <w:rFonts w:eastAsia="Calibri"/>
          <w:szCs w:val="26"/>
        </w:rPr>
        <w:t>0, 0 тыс. руб.;</w:t>
      </w:r>
    </w:p>
    <w:p w:rsidR="00D9011B" w:rsidRPr="008959C6" w:rsidRDefault="008959C6" w:rsidP="008959C6">
      <w:pPr>
        <w:rPr>
          <w:szCs w:val="26"/>
        </w:rPr>
      </w:pPr>
      <w:r w:rsidRPr="00CD5E59">
        <w:rPr>
          <w:rFonts w:eastAsia="Calibri"/>
          <w:szCs w:val="26"/>
        </w:rPr>
        <w:t xml:space="preserve">2025 год – </w:t>
      </w:r>
      <w:r>
        <w:rPr>
          <w:rFonts w:eastAsia="Calibri"/>
          <w:szCs w:val="26"/>
        </w:rPr>
        <w:t>4</w:t>
      </w:r>
      <w:r w:rsidRPr="00CD5E59">
        <w:rPr>
          <w:rFonts w:eastAsia="Calibri"/>
          <w:szCs w:val="26"/>
        </w:rPr>
        <w:t>0, 0 тыс. руб.</w:t>
      </w:r>
      <w:r w:rsidR="00D9011B">
        <w:t>».</w:t>
      </w:r>
    </w:p>
    <w:p w:rsidR="00DE1538" w:rsidRDefault="00D9011B" w:rsidP="00D9011B">
      <w:r>
        <w:t xml:space="preserve">1.3. </w:t>
      </w:r>
      <w:proofErr w:type="gramStart"/>
      <w:r w:rsidR="00E73A6A">
        <w:t>В таблице 2 «Перечень мероприятий муниципальной программы» в столбце «2021» цифры «200,0» заменить цифрами «50», цифры «160» заменить цифрами «40», цифры «40» заменить цифрами «10».</w:t>
      </w:r>
      <w:r w:rsidR="00024480">
        <w:t>,</w:t>
      </w:r>
      <w:r w:rsidR="00024480" w:rsidRPr="00024480">
        <w:t xml:space="preserve"> </w:t>
      </w:r>
      <w:r w:rsidR="00024480">
        <w:t>в столбце «всего» цифры «1000,0» заменить цифрами «850», цифры «800» заменить цифрами «680», цифры «200» заменить цифрами «170».</w:t>
      </w:r>
      <w:proofErr w:type="gramEnd"/>
    </w:p>
    <w:p w:rsidR="00E73A6A" w:rsidRDefault="00E73A6A" w:rsidP="00D9011B">
      <w:r>
        <w:t>1.4. В таблице 3 «Объем финансовых ресурсов, необходимых для реализации муниципальной программы» в столбце «2021» цифры «200» заменить цифрами «50», цифры «40» заменить цифрами «10».</w:t>
      </w:r>
      <w:r w:rsidR="00024480">
        <w:t>, в столбце «всего» цифры «800,0» заменить цифрами «850», цифры «200» заменить цифрами «170».</w:t>
      </w:r>
    </w:p>
    <w:p w:rsidR="00662E64" w:rsidRDefault="00662E64" w:rsidP="00DE1538">
      <w:pPr>
        <w:pStyle w:val="a3"/>
        <w:ind w:firstLine="708"/>
      </w:pPr>
      <w:r>
        <w:t xml:space="preserve">2. </w:t>
      </w:r>
      <w:r w:rsidR="00DA4996">
        <w:t xml:space="preserve">Информационно-аналитическому отделу Администрации Бурлинского района (Круглов А.В.) опубликовать настоящее постановление на официальном сайте Администрации Бурлинского района в сети Интернет </w:t>
      </w:r>
      <w:hyperlink r:id="rId5" w:history="1">
        <w:r w:rsidR="00DA4996">
          <w:rPr>
            <w:rStyle w:val="a6"/>
          </w:rPr>
          <w:t>http://admburla.ru/</w:t>
        </w:r>
      </w:hyperlink>
      <w:r>
        <w:t>.</w:t>
      </w:r>
    </w:p>
    <w:p w:rsidR="00317436" w:rsidRPr="00DA4996" w:rsidRDefault="00662E64" w:rsidP="00DA4996">
      <w:pPr>
        <w:pStyle w:val="a3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района, начальника Управления по экономическому развитию, имущественным и земельным отношениям Администрации района О.В. </w:t>
      </w:r>
      <w:proofErr w:type="spellStart"/>
      <w:r>
        <w:t>Пыльцова</w:t>
      </w:r>
      <w:proofErr w:type="spellEnd"/>
      <w:r>
        <w:t xml:space="preserve">. </w:t>
      </w:r>
    </w:p>
    <w:p w:rsidR="00E05927" w:rsidRDefault="00E05927" w:rsidP="00E05927">
      <w:pPr>
        <w:pStyle w:val="a3"/>
      </w:pPr>
    </w:p>
    <w:p w:rsidR="00DA4996" w:rsidRDefault="00DA4996" w:rsidP="00E05927">
      <w:pPr>
        <w:pStyle w:val="a3"/>
      </w:pPr>
    </w:p>
    <w:p w:rsidR="00E05927" w:rsidRDefault="00E05927" w:rsidP="00662E64">
      <w:pPr>
        <w:ind w:firstLine="0"/>
        <w:rPr>
          <w:rFonts w:eastAsia="Calibri"/>
        </w:rPr>
      </w:pPr>
      <w:r>
        <w:rPr>
          <w:rFonts w:eastAsia="Calibri"/>
        </w:rPr>
        <w:t xml:space="preserve">Глава района                                                                                        </w:t>
      </w:r>
      <w:r w:rsidR="00662E64">
        <w:rPr>
          <w:rFonts w:eastAsia="Calibri"/>
        </w:rPr>
        <w:t xml:space="preserve">      </w:t>
      </w:r>
      <w:r>
        <w:rPr>
          <w:rFonts w:eastAsia="Calibri"/>
        </w:rPr>
        <w:t xml:space="preserve">    </w:t>
      </w:r>
      <w:r w:rsidR="00024480">
        <w:rPr>
          <w:rFonts w:eastAsia="Calibri"/>
        </w:rPr>
        <w:t xml:space="preserve">    </w:t>
      </w:r>
      <w:r>
        <w:rPr>
          <w:rFonts w:eastAsia="Calibri"/>
        </w:rPr>
        <w:t>С.А.</w:t>
      </w:r>
      <w:r w:rsidR="008A5E89">
        <w:rPr>
          <w:rFonts w:eastAsia="Calibri"/>
        </w:rPr>
        <w:t xml:space="preserve"> </w:t>
      </w:r>
      <w:proofErr w:type="spellStart"/>
      <w:r>
        <w:rPr>
          <w:rFonts w:eastAsia="Calibri"/>
        </w:rPr>
        <w:t>Давыденко</w:t>
      </w:r>
      <w:proofErr w:type="spellEnd"/>
      <w:r>
        <w:rPr>
          <w:rFonts w:eastAsia="Calibri"/>
        </w:rPr>
        <w:t xml:space="preserve">           </w:t>
      </w:r>
    </w:p>
    <w:p w:rsidR="00E05927" w:rsidRDefault="00E05927" w:rsidP="00DA4996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E05927" w:rsidRDefault="00E05927" w:rsidP="00662E64">
      <w:pPr>
        <w:ind w:firstLine="0"/>
        <w:rPr>
          <w:rFonts w:eastAsia="Calibri"/>
        </w:rPr>
      </w:pPr>
      <w:r>
        <w:rPr>
          <w:rFonts w:eastAsia="Calibri"/>
        </w:rPr>
        <w:t>СОГЛАСОВАНО:</w:t>
      </w:r>
    </w:p>
    <w:p w:rsidR="00E05927" w:rsidRDefault="00E05927" w:rsidP="00662E64">
      <w:pPr>
        <w:ind w:firstLine="0"/>
        <w:rPr>
          <w:rFonts w:eastAsia="Calibri"/>
        </w:rPr>
      </w:pPr>
      <w:r>
        <w:rPr>
          <w:rFonts w:eastAsia="Calibri"/>
        </w:rPr>
        <w:t>Заместитель главы Администрации района,</w:t>
      </w:r>
    </w:p>
    <w:p w:rsidR="00E05927" w:rsidRDefault="00E05927" w:rsidP="00662E64">
      <w:pPr>
        <w:ind w:firstLine="0"/>
        <w:rPr>
          <w:rFonts w:eastAsia="Calibri"/>
        </w:rPr>
      </w:pPr>
      <w:r>
        <w:rPr>
          <w:rFonts w:eastAsia="Calibri"/>
        </w:rPr>
        <w:t xml:space="preserve">начальник Управления по </w:t>
      </w:r>
      <w:proofErr w:type="gramStart"/>
      <w:r>
        <w:rPr>
          <w:rFonts w:eastAsia="Calibri"/>
        </w:rPr>
        <w:t>экономическому</w:t>
      </w:r>
      <w:proofErr w:type="gramEnd"/>
    </w:p>
    <w:p w:rsidR="00E05927" w:rsidRDefault="00E05927" w:rsidP="00662E64">
      <w:pPr>
        <w:ind w:firstLine="0"/>
        <w:rPr>
          <w:rFonts w:eastAsia="Calibri"/>
        </w:rPr>
      </w:pPr>
      <w:r>
        <w:rPr>
          <w:rFonts w:eastAsia="Calibri"/>
        </w:rPr>
        <w:t xml:space="preserve">развитию, </w:t>
      </w:r>
      <w:proofErr w:type="gramStart"/>
      <w:r>
        <w:rPr>
          <w:rFonts w:eastAsia="Calibri"/>
        </w:rPr>
        <w:t>имущественным</w:t>
      </w:r>
      <w:proofErr w:type="gramEnd"/>
      <w:r>
        <w:rPr>
          <w:rFonts w:eastAsia="Calibri"/>
        </w:rPr>
        <w:t xml:space="preserve"> и земельным </w:t>
      </w:r>
    </w:p>
    <w:p w:rsidR="00E05927" w:rsidRDefault="00E05927" w:rsidP="00662E64">
      <w:pPr>
        <w:ind w:firstLine="0"/>
        <w:rPr>
          <w:rFonts w:eastAsia="Calibri"/>
        </w:rPr>
      </w:pPr>
      <w:r>
        <w:rPr>
          <w:rFonts w:eastAsia="Calibri"/>
        </w:rPr>
        <w:t>отношениям Администрации района</w:t>
      </w:r>
    </w:p>
    <w:p w:rsidR="00E05927" w:rsidRDefault="00E05927" w:rsidP="00662E64">
      <w:pPr>
        <w:ind w:firstLine="0"/>
        <w:rPr>
          <w:rFonts w:eastAsia="Calibri"/>
        </w:rPr>
      </w:pPr>
      <w:r>
        <w:rPr>
          <w:rFonts w:eastAsia="Calibri"/>
        </w:rPr>
        <w:t xml:space="preserve">____________________ О.В. </w:t>
      </w:r>
      <w:proofErr w:type="spellStart"/>
      <w:r>
        <w:rPr>
          <w:rFonts w:eastAsia="Calibri"/>
        </w:rPr>
        <w:t>Пыльцов</w:t>
      </w:r>
      <w:proofErr w:type="spellEnd"/>
    </w:p>
    <w:p w:rsidR="00E05927" w:rsidRDefault="00E05927" w:rsidP="00E05927">
      <w:pPr>
        <w:rPr>
          <w:rFonts w:eastAsia="Calibri"/>
        </w:rPr>
      </w:pPr>
    </w:p>
    <w:p w:rsidR="00A42195" w:rsidRDefault="00024480" w:rsidP="00DA4996">
      <w:pPr>
        <w:ind w:firstLine="0"/>
      </w:pPr>
      <w:r>
        <w:t>Начальник</w:t>
      </w:r>
      <w:r w:rsidR="00A42195">
        <w:t xml:space="preserve"> </w:t>
      </w:r>
      <w:proofErr w:type="gramStart"/>
      <w:r w:rsidR="00DA4996">
        <w:t>контрольно-правового</w:t>
      </w:r>
      <w:proofErr w:type="gramEnd"/>
      <w:r w:rsidR="00DA4996">
        <w:t xml:space="preserve"> </w:t>
      </w:r>
    </w:p>
    <w:p w:rsidR="00E05927" w:rsidRDefault="00DA4996" w:rsidP="00DA4996">
      <w:pPr>
        <w:ind w:firstLine="0"/>
      </w:pPr>
      <w:r>
        <w:t>отдела Администрации района</w:t>
      </w:r>
    </w:p>
    <w:p w:rsidR="009802AF" w:rsidRDefault="00DA4996" w:rsidP="00DA4996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Т.А. Ломаная</w:t>
      </w: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Default="00D9011B" w:rsidP="00DA4996">
      <w:pPr>
        <w:ind w:firstLine="0"/>
      </w:pPr>
    </w:p>
    <w:p w:rsidR="00D9011B" w:rsidRPr="008A5E89" w:rsidRDefault="00D9011B" w:rsidP="008A5E89">
      <w:pPr>
        <w:ind w:firstLine="0"/>
        <w:jc w:val="left"/>
        <w:rPr>
          <w:sz w:val="20"/>
          <w:szCs w:val="20"/>
        </w:rPr>
        <w:sectPr w:rsidR="00D9011B" w:rsidRPr="008A5E89" w:rsidSect="00024480">
          <w:pgSz w:w="11905" w:h="16837"/>
          <w:pgMar w:top="851" w:right="567" w:bottom="709" w:left="1418" w:header="720" w:footer="720" w:gutter="0"/>
          <w:cols w:space="708"/>
          <w:docGrid w:linePitch="360"/>
        </w:sectPr>
      </w:pPr>
    </w:p>
    <w:p w:rsidR="00AA0D60" w:rsidRDefault="00AA0D60" w:rsidP="00024480">
      <w:pPr>
        <w:ind w:left="10773" w:firstLine="0"/>
        <w:jc w:val="left"/>
      </w:pPr>
    </w:p>
    <w:sectPr w:rsidR="00AA0D60" w:rsidSect="00D9011B">
      <w:pgSz w:w="16837" w:h="11905" w:orient="landscape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30"/>
  <w:displayHorizontalDrawingGridEvery w:val="0"/>
  <w:displayVerticalDrawingGridEvery w:val="2"/>
  <w:characterSpacingControl w:val="doNotCompress"/>
  <w:compat/>
  <w:rsids>
    <w:rsidRoot w:val="00E05927"/>
    <w:rsid w:val="00011634"/>
    <w:rsid w:val="00024480"/>
    <w:rsid w:val="000D234B"/>
    <w:rsid w:val="0017296C"/>
    <w:rsid w:val="00195505"/>
    <w:rsid w:val="00206C5A"/>
    <w:rsid w:val="002A0AC1"/>
    <w:rsid w:val="002F0475"/>
    <w:rsid w:val="00302559"/>
    <w:rsid w:val="00317436"/>
    <w:rsid w:val="00512663"/>
    <w:rsid w:val="005857E8"/>
    <w:rsid w:val="00662E64"/>
    <w:rsid w:val="006729F0"/>
    <w:rsid w:val="006869AF"/>
    <w:rsid w:val="006C0931"/>
    <w:rsid w:val="006E5562"/>
    <w:rsid w:val="00762DED"/>
    <w:rsid w:val="007A6149"/>
    <w:rsid w:val="007F7B5B"/>
    <w:rsid w:val="008003C2"/>
    <w:rsid w:val="008959C6"/>
    <w:rsid w:val="008A5E89"/>
    <w:rsid w:val="008D2CC3"/>
    <w:rsid w:val="00944ECC"/>
    <w:rsid w:val="009802AF"/>
    <w:rsid w:val="009C6E94"/>
    <w:rsid w:val="009D7663"/>
    <w:rsid w:val="00A237BF"/>
    <w:rsid w:val="00A4049F"/>
    <w:rsid w:val="00A42195"/>
    <w:rsid w:val="00AA0D60"/>
    <w:rsid w:val="00B647FF"/>
    <w:rsid w:val="00B86E47"/>
    <w:rsid w:val="00BB06BC"/>
    <w:rsid w:val="00C1213F"/>
    <w:rsid w:val="00C60C72"/>
    <w:rsid w:val="00CD31FB"/>
    <w:rsid w:val="00D06F18"/>
    <w:rsid w:val="00D13BD5"/>
    <w:rsid w:val="00D30544"/>
    <w:rsid w:val="00D9011B"/>
    <w:rsid w:val="00DA022E"/>
    <w:rsid w:val="00DA4996"/>
    <w:rsid w:val="00DC6C6B"/>
    <w:rsid w:val="00DE1538"/>
    <w:rsid w:val="00E05927"/>
    <w:rsid w:val="00E73A6A"/>
    <w:rsid w:val="00E876A5"/>
    <w:rsid w:val="00E9266E"/>
    <w:rsid w:val="00ED39BB"/>
    <w:rsid w:val="00F32EE0"/>
    <w:rsid w:val="00F5149C"/>
    <w:rsid w:val="00F556E4"/>
    <w:rsid w:val="00F6715A"/>
    <w:rsid w:val="00F84F2C"/>
    <w:rsid w:val="00F95EFC"/>
    <w:rsid w:val="00FA3B09"/>
    <w:rsid w:val="00FB1241"/>
    <w:rsid w:val="00FD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7"/>
  </w:style>
  <w:style w:type="paragraph" w:styleId="1">
    <w:name w:val="heading 1"/>
    <w:basedOn w:val="a"/>
    <w:next w:val="a"/>
    <w:link w:val="10"/>
    <w:qFormat/>
    <w:rsid w:val="00E05927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927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927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927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927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05927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927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DE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4996"/>
    <w:rPr>
      <w:color w:val="0000FF"/>
      <w:u w:val="single"/>
    </w:rPr>
  </w:style>
  <w:style w:type="paragraph" w:customStyle="1" w:styleId="ConsPlusCell">
    <w:name w:val="ConsPlusCell"/>
    <w:uiPriority w:val="99"/>
    <w:rsid w:val="00F95EF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bur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2C72-5879-47EE-8A52-68E413CA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Lyapko</dc:creator>
  <cp:lastModifiedBy>Economika</cp:lastModifiedBy>
  <cp:revision>25</cp:revision>
  <cp:lastPrinted>2020-12-28T03:42:00Z</cp:lastPrinted>
  <dcterms:created xsi:type="dcterms:W3CDTF">2018-08-24T07:06:00Z</dcterms:created>
  <dcterms:modified xsi:type="dcterms:W3CDTF">2021-01-11T02:47:00Z</dcterms:modified>
</cp:coreProperties>
</file>