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A9" w:rsidRPr="00227FA9" w:rsidRDefault="00B55665" w:rsidP="00B97C6A">
      <w:pPr>
        <w:pStyle w:val="a3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27FA9" w:rsidRPr="00227FA9">
        <w:rPr>
          <w:sz w:val="24"/>
          <w:szCs w:val="24"/>
        </w:rPr>
        <w:t>РОССИЙСКАЯ ФЕДЕРАЦИЯ</w:t>
      </w:r>
    </w:p>
    <w:p w:rsidR="00227FA9" w:rsidRPr="00227FA9" w:rsidRDefault="00227FA9" w:rsidP="00B97C6A">
      <w:pPr>
        <w:suppressAutoHyphens/>
        <w:jc w:val="center"/>
        <w:rPr>
          <w:b/>
          <w:sz w:val="24"/>
          <w:szCs w:val="24"/>
        </w:rPr>
      </w:pPr>
      <w:r w:rsidRPr="00227FA9">
        <w:rPr>
          <w:b/>
          <w:sz w:val="24"/>
          <w:szCs w:val="24"/>
        </w:rPr>
        <w:t>АДМИНИСТРАЦИЯ БУРЛИНСКОГО РАЙОНА</w:t>
      </w:r>
    </w:p>
    <w:p w:rsidR="00227FA9" w:rsidRPr="00227FA9" w:rsidRDefault="00227FA9" w:rsidP="00B97C6A">
      <w:pPr>
        <w:suppressAutoHyphens/>
        <w:jc w:val="center"/>
        <w:rPr>
          <w:b/>
          <w:sz w:val="24"/>
          <w:szCs w:val="24"/>
        </w:rPr>
      </w:pPr>
      <w:r w:rsidRPr="00227FA9">
        <w:rPr>
          <w:b/>
          <w:sz w:val="24"/>
          <w:szCs w:val="24"/>
        </w:rPr>
        <w:t>АЛТАЙСКОГО КРАЯ</w:t>
      </w:r>
    </w:p>
    <w:p w:rsidR="00227FA9" w:rsidRPr="00B97C6A" w:rsidRDefault="00227FA9" w:rsidP="00B97C6A">
      <w:pPr>
        <w:suppressAutoHyphens/>
        <w:jc w:val="center"/>
        <w:rPr>
          <w:b/>
          <w:sz w:val="16"/>
          <w:szCs w:val="16"/>
        </w:rPr>
      </w:pPr>
    </w:p>
    <w:p w:rsidR="00227FA9" w:rsidRPr="00B97C6A" w:rsidRDefault="00227FA9" w:rsidP="00B97C6A">
      <w:pPr>
        <w:suppressAutoHyphens/>
        <w:jc w:val="center"/>
        <w:rPr>
          <w:b/>
          <w:sz w:val="16"/>
          <w:szCs w:val="16"/>
        </w:rPr>
      </w:pPr>
    </w:p>
    <w:p w:rsidR="00227FA9" w:rsidRPr="00227FA9" w:rsidRDefault="00227FA9" w:rsidP="00B97C6A">
      <w:pPr>
        <w:pStyle w:val="1"/>
        <w:suppressAutoHyphens/>
        <w:jc w:val="center"/>
        <w:rPr>
          <w:b/>
          <w:sz w:val="28"/>
          <w:szCs w:val="28"/>
        </w:rPr>
      </w:pPr>
      <w:r w:rsidRPr="00227FA9">
        <w:rPr>
          <w:b/>
          <w:sz w:val="28"/>
          <w:szCs w:val="28"/>
        </w:rPr>
        <w:t>П О С Т А Н О В Л Е Н И Е</w:t>
      </w:r>
    </w:p>
    <w:p w:rsidR="00227FA9" w:rsidRPr="00B97C6A" w:rsidRDefault="00227FA9" w:rsidP="00B97C6A">
      <w:pPr>
        <w:suppressAutoHyphens/>
        <w:jc w:val="center"/>
        <w:rPr>
          <w:b/>
          <w:sz w:val="16"/>
          <w:szCs w:val="16"/>
        </w:rPr>
      </w:pPr>
    </w:p>
    <w:p w:rsidR="00227FA9" w:rsidRPr="00B97C6A" w:rsidRDefault="00227FA9" w:rsidP="00B97C6A">
      <w:pPr>
        <w:suppressAutoHyphens/>
        <w:jc w:val="center"/>
        <w:rPr>
          <w:b/>
          <w:sz w:val="16"/>
          <w:szCs w:val="16"/>
        </w:rPr>
      </w:pPr>
    </w:p>
    <w:p w:rsidR="00227FA9" w:rsidRPr="00A42728" w:rsidRDefault="00355CF7" w:rsidP="00B97C6A">
      <w:pPr>
        <w:suppressAutoHyphens/>
        <w:jc w:val="both"/>
        <w:rPr>
          <w:sz w:val="26"/>
        </w:rPr>
      </w:pPr>
      <w:r w:rsidRPr="00A42728">
        <w:rPr>
          <w:sz w:val="26"/>
        </w:rPr>
        <w:t xml:space="preserve">30 </w:t>
      </w:r>
      <w:r w:rsidR="00C430E8">
        <w:rPr>
          <w:sz w:val="26"/>
        </w:rPr>
        <w:t>декабря</w:t>
      </w:r>
      <w:r w:rsidR="00637F3D">
        <w:rPr>
          <w:sz w:val="26"/>
        </w:rPr>
        <w:t xml:space="preserve"> </w:t>
      </w:r>
      <w:r w:rsidR="00F00923">
        <w:rPr>
          <w:sz w:val="26"/>
        </w:rPr>
        <w:t>20</w:t>
      </w:r>
      <w:r w:rsidR="00880032">
        <w:rPr>
          <w:sz w:val="26"/>
        </w:rPr>
        <w:t>2</w:t>
      </w:r>
      <w:r w:rsidR="006C7BCE">
        <w:rPr>
          <w:sz w:val="26"/>
        </w:rPr>
        <w:t>0</w:t>
      </w:r>
      <w:r w:rsidR="004C0D81">
        <w:rPr>
          <w:sz w:val="26"/>
        </w:rPr>
        <w:t xml:space="preserve"> </w:t>
      </w:r>
      <w:r w:rsidR="00227FA9">
        <w:rPr>
          <w:sz w:val="26"/>
        </w:rPr>
        <w:t xml:space="preserve">г. </w:t>
      </w:r>
      <w:r w:rsidR="00227FA9">
        <w:rPr>
          <w:sz w:val="26"/>
        </w:rPr>
        <w:tab/>
      </w:r>
      <w:r w:rsidR="00227FA9">
        <w:rPr>
          <w:sz w:val="26"/>
        </w:rPr>
        <w:tab/>
      </w:r>
      <w:r w:rsidR="00227FA9">
        <w:rPr>
          <w:sz w:val="26"/>
        </w:rPr>
        <w:tab/>
      </w:r>
      <w:r w:rsidR="00227FA9">
        <w:rPr>
          <w:sz w:val="26"/>
        </w:rPr>
        <w:tab/>
      </w:r>
      <w:r w:rsidR="00227FA9">
        <w:rPr>
          <w:sz w:val="26"/>
        </w:rPr>
        <w:tab/>
      </w:r>
      <w:r w:rsidR="00227FA9">
        <w:rPr>
          <w:sz w:val="26"/>
        </w:rPr>
        <w:tab/>
      </w:r>
      <w:r w:rsidR="00227FA9">
        <w:rPr>
          <w:sz w:val="26"/>
        </w:rPr>
        <w:tab/>
        <w:t xml:space="preserve">        </w:t>
      </w:r>
      <w:r w:rsidR="00271B70">
        <w:rPr>
          <w:sz w:val="26"/>
        </w:rPr>
        <w:t xml:space="preserve">     </w:t>
      </w:r>
      <w:r w:rsidR="006B2F11">
        <w:rPr>
          <w:sz w:val="26"/>
        </w:rPr>
        <w:t xml:space="preserve">   </w:t>
      </w:r>
      <w:r w:rsidR="003D2CE3">
        <w:rPr>
          <w:sz w:val="26"/>
        </w:rPr>
        <w:t xml:space="preserve">     </w:t>
      </w:r>
      <w:r w:rsidR="006B2F11">
        <w:rPr>
          <w:sz w:val="26"/>
        </w:rPr>
        <w:t xml:space="preserve"> </w:t>
      </w:r>
      <w:r w:rsidR="00461A39">
        <w:rPr>
          <w:sz w:val="26"/>
        </w:rPr>
        <w:t xml:space="preserve">          </w:t>
      </w:r>
      <w:r w:rsidR="006B2F11">
        <w:rPr>
          <w:sz w:val="26"/>
        </w:rPr>
        <w:t xml:space="preserve">  </w:t>
      </w:r>
      <w:r w:rsidR="00271B70">
        <w:rPr>
          <w:sz w:val="26"/>
        </w:rPr>
        <w:t xml:space="preserve"> </w:t>
      </w:r>
      <w:r w:rsidR="00227FA9">
        <w:rPr>
          <w:sz w:val="26"/>
        </w:rPr>
        <w:t xml:space="preserve">№ </w:t>
      </w:r>
      <w:r w:rsidR="00D70118">
        <w:rPr>
          <w:sz w:val="26"/>
        </w:rPr>
        <w:t xml:space="preserve"> 371</w:t>
      </w:r>
    </w:p>
    <w:p w:rsidR="00227FA9" w:rsidRPr="00227FA9" w:rsidRDefault="00227FA9" w:rsidP="00B97C6A">
      <w:pPr>
        <w:suppressAutoHyphens/>
        <w:jc w:val="center"/>
        <w:rPr>
          <w:sz w:val="22"/>
          <w:szCs w:val="22"/>
        </w:rPr>
      </w:pPr>
      <w:r w:rsidRPr="00227FA9">
        <w:rPr>
          <w:sz w:val="22"/>
          <w:szCs w:val="22"/>
        </w:rPr>
        <w:t>с. Бурла</w:t>
      </w:r>
    </w:p>
    <w:p w:rsidR="00227FA9" w:rsidRPr="00227FA9" w:rsidRDefault="00227FA9" w:rsidP="00B97C6A">
      <w:pPr>
        <w:suppressAutoHyphens/>
        <w:rPr>
          <w:b/>
          <w:sz w:val="28"/>
          <w:szCs w:val="28"/>
        </w:rPr>
      </w:pPr>
    </w:p>
    <w:p w:rsidR="00A42728" w:rsidRPr="00B97C6A" w:rsidRDefault="00A42728" w:rsidP="00B97C6A">
      <w:pPr>
        <w:pStyle w:val="23"/>
        <w:shd w:val="clear" w:color="auto" w:fill="auto"/>
        <w:tabs>
          <w:tab w:val="left" w:pos="4536"/>
        </w:tabs>
        <w:suppressAutoHyphens/>
        <w:spacing w:before="0" w:after="0" w:line="302" w:lineRule="exact"/>
        <w:ind w:right="4818"/>
        <w:rPr>
          <w:b/>
        </w:rPr>
      </w:pPr>
      <w:r w:rsidRPr="00B97C6A">
        <w:rPr>
          <w:b/>
          <w:color w:val="000000"/>
          <w:lang w:bidi="ru-RU"/>
        </w:rPr>
        <w:t>О</w:t>
      </w:r>
      <w:r w:rsidR="002B6D04">
        <w:rPr>
          <w:b/>
          <w:color w:val="000000"/>
          <w:lang w:bidi="ru-RU"/>
        </w:rPr>
        <w:t xml:space="preserve"> финансовых условиях осуществле</w:t>
      </w:r>
      <w:r w:rsidRPr="00B97C6A">
        <w:rPr>
          <w:b/>
          <w:color w:val="000000"/>
          <w:lang w:bidi="ru-RU"/>
        </w:rPr>
        <w:t>ния закупок товаров, работ, услуг за счет средств районного бюджета муниципального образования Бурлинский район Алтайского края на 202</w:t>
      </w:r>
      <w:r w:rsidR="006C7BCE">
        <w:rPr>
          <w:b/>
          <w:color w:val="000000"/>
          <w:lang w:bidi="ru-RU"/>
        </w:rPr>
        <w:t>1</w:t>
      </w:r>
      <w:r w:rsidRPr="00B97C6A">
        <w:rPr>
          <w:b/>
          <w:color w:val="000000"/>
          <w:lang w:bidi="ru-RU"/>
        </w:rPr>
        <w:t xml:space="preserve"> год</w:t>
      </w:r>
    </w:p>
    <w:p w:rsidR="00227FA9" w:rsidRPr="00227FA9" w:rsidRDefault="00227FA9" w:rsidP="00B97C6A">
      <w:pPr>
        <w:pStyle w:val="31"/>
        <w:suppressAutoHyphens/>
        <w:ind w:firstLine="0"/>
        <w:rPr>
          <w:b/>
          <w:sz w:val="28"/>
          <w:szCs w:val="28"/>
        </w:rPr>
      </w:pPr>
    </w:p>
    <w:p w:rsidR="00A42728" w:rsidRDefault="00A42728" w:rsidP="00B97C6A">
      <w:pPr>
        <w:pStyle w:val="31"/>
        <w:suppressAutoHyphens/>
        <w:rPr>
          <w:color w:val="000000"/>
          <w:lang w:bidi="ru-RU"/>
        </w:rPr>
      </w:pPr>
      <w:r>
        <w:rPr>
          <w:color w:val="000000"/>
          <w:lang w:bidi="ru-RU"/>
        </w:rPr>
        <w:t xml:space="preserve">В целях повышения эффективности осуществления закупок товаров, работ, услуг для муниципальных нужд муниципального образования Бурлинский район Алтайского края,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постановлением Администрации Алтайского края от 29 декабря 2015 года № 530 «О финансовых условиях осуществления закупок товаров, работ, услуг за счет средств краевого бюджета» </w:t>
      </w:r>
    </w:p>
    <w:p w:rsidR="00227FA9" w:rsidRDefault="00EC6CDE" w:rsidP="00B97C6A">
      <w:pPr>
        <w:pStyle w:val="31"/>
        <w:suppressAutoHyphens/>
        <w:jc w:val="center"/>
      </w:pPr>
      <w:r>
        <w:t>П О С Т А Н О В Л Я Ю</w:t>
      </w:r>
      <w:r w:rsidR="00227FA9">
        <w:t>: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800"/>
      </w:pPr>
      <w:r>
        <w:rPr>
          <w:color w:val="000000"/>
          <w:lang w:bidi="ru-RU"/>
        </w:rPr>
        <w:t>1. Муниципальные заказчики, муниципальные бюджетные и автономные учреждения и иные юридические лица, осуществляющие закупки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(далее - "Федеральный закон") при заключении муниципальных контрактов (договоров) (далее - "муниципальный контракт") на поставку товаров, выполнение работ, оказание услуг вправе предусматривать авансовые платежи: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800"/>
        <w:rPr>
          <w:color w:val="000000"/>
          <w:lang w:bidi="ru-RU"/>
        </w:rPr>
      </w:pPr>
      <w:r>
        <w:rPr>
          <w:color w:val="000000"/>
          <w:lang w:bidi="ru-RU"/>
        </w:rPr>
        <w:t xml:space="preserve">- в размере до 100 процентов суммы муниципального контракта, но не более лимитов бюджетных ассигнований, доведенных на соответствующий финансовый год по коду бюджетной классификации РФ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Администрации </w:t>
      </w:r>
      <w:r w:rsidR="001641BD">
        <w:rPr>
          <w:color w:val="000000"/>
          <w:lang w:bidi="ru-RU"/>
        </w:rPr>
        <w:t>Бурлинского</w:t>
      </w:r>
      <w:r>
        <w:rPr>
          <w:color w:val="000000"/>
          <w:lang w:bidi="ru-RU"/>
        </w:rPr>
        <w:t xml:space="preserve"> района Алтайского края, на обучение на курсах повышения квалификации, на приобретение авиа -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  <w:r w:rsidRPr="00A42728">
        <w:rPr>
          <w:color w:val="000000"/>
          <w:lang w:bidi="ru-RU"/>
        </w:rPr>
        <w:t xml:space="preserve"> 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</w:pPr>
      <w:r>
        <w:rPr>
          <w:color w:val="000000"/>
          <w:lang w:bidi="ru-RU"/>
        </w:rPr>
        <w:t>в размере до 30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РФ (объема финансового обеспечения, предусмотренного соглашением о предоставлении субсидии), - по остальным</w:t>
      </w:r>
      <w:r w:rsidRPr="00A4272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муниципальным контрактам, за исключением указанных в пункте 2 настоящего постановления, а также если иное не предусмотрено нормативными правовыми актами Российской Федерации и Алтайского края.</w:t>
      </w:r>
    </w:p>
    <w:p w:rsidR="00A42728" w:rsidRDefault="00A42728" w:rsidP="00B97C6A">
      <w:pPr>
        <w:pStyle w:val="23"/>
        <w:numPr>
          <w:ilvl w:val="0"/>
          <w:numId w:val="3"/>
        </w:numPr>
        <w:shd w:val="clear" w:color="auto" w:fill="auto"/>
        <w:tabs>
          <w:tab w:val="left" w:pos="1046"/>
        </w:tabs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lastRenderedPageBreak/>
        <w:t>Установить, что на подрядные работы по строительству, реконструкции, капитальному ремонту объектов муниципальной собственности и на приобретение имущества авансовые платежи не предусматриваются, за исключением работ по обеспечению дорожной деятельности на автомобильных дорогах местного значения.</w:t>
      </w:r>
    </w:p>
    <w:p w:rsidR="00A42728" w:rsidRDefault="00A42728" w:rsidP="00B97C6A">
      <w:pPr>
        <w:pStyle w:val="23"/>
        <w:numPr>
          <w:ilvl w:val="0"/>
          <w:numId w:val="3"/>
        </w:numPr>
        <w:shd w:val="clear" w:color="auto" w:fill="auto"/>
        <w:tabs>
          <w:tab w:val="left" w:pos="1046"/>
        </w:tabs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районного бюдж</w:t>
      </w:r>
      <w:r w:rsidR="001641BD">
        <w:rPr>
          <w:color w:val="000000"/>
          <w:lang w:bidi="ru-RU"/>
        </w:rPr>
        <w:t>ета муниципального образования Бурлинского</w:t>
      </w:r>
      <w:r>
        <w:rPr>
          <w:color w:val="000000"/>
          <w:lang w:bidi="ru-RU"/>
        </w:rPr>
        <w:t xml:space="preserve"> район</w:t>
      </w:r>
      <w:r w:rsidR="001641BD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Алтайского края, за исключением указанных в пункте 4 настоящего постановления, должны предусматриваться следующие условия: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>обеспечение заявки на участие в закупке в размере 1 процента, в случае если начальная (максимальная) цена контракта составляет от 1000,0 тыс. рублей до 20000,0 тыс. рублей; в размере 5 процентов при начальной (максимальной) цене контракта свыше 20000,0 тыс. рублей (за исключением случаев, когда закупка осуществляется в соответствии со статьями 28-30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участником закупки является учреждение или предприятие уголовно-исполнительной системы, организация инвалидов, субъект малого предпринимательства, либо социально ориентированная некоммерческая организация);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>обеспечение исполнения муниципального контракта в размере предусмотренном статьей 96 Закона № 44-ФЗ, но не менее 10 процентов его начальной (максимальной) цены либо его цены, если закупка осуществлена в соответствии с пунктом 1 части 1 статьи 30 Закона № 44-ФЗ.</w:t>
      </w:r>
    </w:p>
    <w:p w:rsidR="00A42728" w:rsidRDefault="00A42728" w:rsidP="00B97C6A">
      <w:pPr>
        <w:pStyle w:val="23"/>
        <w:numPr>
          <w:ilvl w:val="0"/>
          <w:numId w:val="3"/>
        </w:numPr>
        <w:shd w:val="clear" w:color="auto" w:fill="auto"/>
        <w:tabs>
          <w:tab w:val="left" w:pos="1046"/>
        </w:tabs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муниципального контракта - в размере 10 процентов его начальной (максимальной) цены либо его цены, если закупка осуществлена в соответствии с пунктом 1 части 1 статьи 30 Закона № 44-ФЗ.</w:t>
      </w:r>
    </w:p>
    <w:p w:rsidR="00A42728" w:rsidRDefault="00A062EA" w:rsidP="00B97C6A">
      <w:pPr>
        <w:pStyle w:val="23"/>
        <w:numPr>
          <w:ilvl w:val="0"/>
          <w:numId w:val="3"/>
        </w:numPr>
        <w:shd w:val="clear" w:color="auto" w:fill="auto"/>
        <w:tabs>
          <w:tab w:val="left" w:pos="1068"/>
        </w:tabs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 xml:space="preserve"> </w:t>
      </w:r>
      <w:r w:rsidR="00A42728">
        <w:rPr>
          <w:color w:val="000000"/>
          <w:lang w:bidi="ru-RU"/>
        </w:rPr>
        <w:t>Настоящее постановление вступает в силу с момента его подписания.</w:t>
      </w:r>
    </w:p>
    <w:p w:rsidR="00A42728" w:rsidRDefault="00253B55" w:rsidP="00A062EA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98" w:lineRule="exact"/>
        <w:ind w:firstLine="760"/>
      </w:pPr>
      <w:r>
        <w:rPr>
          <w:color w:val="000000"/>
          <w:lang w:bidi="ru-RU"/>
        </w:rPr>
        <w:t>Данное</w:t>
      </w:r>
      <w:r w:rsidR="00A42728">
        <w:rPr>
          <w:color w:val="000000"/>
          <w:lang w:bidi="ru-RU"/>
        </w:rPr>
        <w:t xml:space="preserve"> постановление </w:t>
      </w:r>
      <w:r>
        <w:rPr>
          <w:color w:val="000000"/>
          <w:lang w:bidi="ru-RU"/>
        </w:rPr>
        <w:t xml:space="preserve">обнародовать путем размещения </w:t>
      </w:r>
      <w:r w:rsidR="00A42728">
        <w:rPr>
          <w:color w:val="000000"/>
          <w:lang w:bidi="ru-RU"/>
        </w:rPr>
        <w:t xml:space="preserve">на официальном </w:t>
      </w:r>
      <w:r>
        <w:rPr>
          <w:color w:val="000000"/>
          <w:lang w:bidi="ru-RU"/>
        </w:rPr>
        <w:t>Интернет-</w:t>
      </w:r>
      <w:r w:rsidR="00A42728">
        <w:rPr>
          <w:color w:val="000000"/>
          <w:lang w:bidi="ru-RU"/>
        </w:rPr>
        <w:t xml:space="preserve">сайте Администрации </w:t>
      </w:r>
      <w:r>
        <w:rPr>
          <w:color w:val="000000"/>
          <w:lang w:bidi="ru-RU"/>
        </w:rPr>
        <w:t>Бурлинского района</w:t>
      </w:r>
      <w:r w:rsidR="00A42728">
        <w:rPr>
          <w:color w:val="000000"/>
          <w:lang w:bidi="ru-RU"/>
        </w:rPr>
        <w:t>.</w:t>
      </w:r>
    </w:p>
    <w:p w:rsidR="00A42728" w:rsidRPr="00B97C6A" w:rsidRDefault="00A062EA" w:rsidP="00B97C6A">
      <w:pPr>
        <w:pStyle w:val="23"/>
        <w:numPr>
          <w:ilvl w:val="0"/>
          <w:numId w:val="3"/>
        </w:numPr>
        <w:shd w:val="clear" w:color="auto" w:fill="auto"/>
        <w:tabs>
          <w:tab w:val="left" w:pos="1063"/>
        </w:tabs>
        <w:suppressAutoHyphens/>
        <w:spacing w:before="0" w:after="0" w:line="298" w:lineRule="exact"/>
        <w:ind w:firstLine="760"/>
      </w:pPr>
      <w:r>
        <w:rPr>
          <w:lang w:bidi="ru-RU"/>
        </w:rPr>
        <w:t xml:space="preserve"> </w:t>
      </w:r>
      <w:r w:rsidR="00A42728" w:rsidRPr="00B97C6A">
        <w:rPr>
          <w:lang w:bidi="ru-RU"/>
        </w:rPr>
        <w:t xml:space="preserve">Контроль за исполнением настоящего постановления </w:t>
      </w:r>
      <w:r w:rsidR="00253B55">
        <w:rPr>
          <w:lang w:bidi="ru-RU"/>
        </w:rPr>
        <w:t xml:space="preserve">возложить на </w:t>
      </w:r>
      <w:r w:rsidR="0091246E">
        <w:rPr>
          <w:lang w:bidi="ru-RU"/>
        </w:rPr>
        <w:t>контрактного управляющего</w:t>
      </w:r>
      <w:r>
        <w:rPr>
          <w:lang w:bidi="ru-RU"/>
        </w:rPr>
        <w:t xml:space="preserve"> Администрации Бурлинского района</w:t>
      </w:r>
      <w:r w:rsidR="00A42728" w:rsidRPr="00B97C6A">
        <w:rPr>
          <w:lang w:bidi="ru-RU"/>
        </w:rPr>
        <w:t>.</w:t>
      </w: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800"/>
      </w:pPr>
    </w:p>
    <w:p w:rsidR="00A42728" w:rsidRDefault="00A42728" w:rsidP="00B97C6A">
      <w:pPr>
        <w:pStyle w:val="23"/>
        <w:shd w:val="clear" w:color="auto" w:fill="auto"/>
        <w:suppressAutoHyphens/>
        <w:spacing w:before="0" w:after="0" w:line="298" w:lineRule="exact"/>
        <w:ind w:firstLine="800"/>
      </w:pPr>
    </w:p>
    <w:p w:rsidR="00F00923" w:rsidRDefault="00F00923" w:rsidP="00B97C6A">
      <w:pPr>
        <w:suppressAutoHyphens/>
        <w:rPr>
          <w:sz w:val="26"/>
        </w:rPr>
      </w:pPr>
      <w:r>
        <w:rPr>
          <w:sz w:val="26"/>
        </w:rPr>
        <w:t xml:space="preserve">Глава  </w:t>
      </w:r>
      <w:r w:rsidR="00A01ABE">
        <w:rPr>
          <w:sz w:val="26"/>
        </w:rPr>
        <w:t xml:space="preserve">Бурлинского </w:t>
      </w:r>
      <w:r>
        <w:rPr>
          <w:sz w:val="26"/>
        </w:rPr>
        <w:t xml:space="preserve">района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</w:t>
      </w:r>
      <w:r w:rsidR="003305B0">
        <w:rPr>
          <w:sz w:val="26"/>
        </w:rPr>
        <w:t xml:space="preserve"> </w:t>
      </w:r>
      <w:r w:rsidR="00A01ABE">
        <w:rPr>
          <w:sz w:val="26"/>
        </w:rPr>
        <w:t xml:space="preserve">  </w:t>
      </w:r>
      <w:r>
        <w:rPr>
          <w:sz w:val="26"/>
        </w:rPr>
        <w:t xml:space="preserve"> С.А. Давыде</w:t>
      </w:r>
      <w:r>
        <w:rPr>
          <w:sz w:val="26"/>
        </w:rPr>
        <w:t>н</w:t>
      </w:r>
      <w:r>
        <w:rPr>
          <w:sz w:val="26"/>
        </w:rPr>
        <w:t>ко</w:t>
      </w:r>
    </w:p>
    <w:p w:rsidR="00F00923" w:rsidRDefault="00F00923" w:rsidP="00B97C6A">
      <w:pPr>
        <w:suppressAutoHyphens/>
        <w:rPr>
          <w:sz w:val="26"/>
        </w:rPr>
      </w:pPr>
      <w:r>
        <w:rPr>
          <w:sz w:val="26"/>
        </w:rPr>
        <w:t xml:space="preserve">    </w:t>
      </w:r>
    </w:p>
    <w:p w:rsidR="00F00923" w:rsidRDefault="00717BF1" w:rsidP="00B97C6A">
      <w:pPr>
        <w:pStyle w:val="a4"/>
        <w:suppressAutoHyphens/>
        <w:rPr>
          <w:sz w:val="26"/>
        </w:rPr>
      </w:pPr>
      <w:r>
        <w:rPr>
          <w:sz w:val="26"/>
        </w:rPr>
        <w:t>СОГЛАСОВАНО: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бухгалтерского учета и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Отчетности-главный бухгалтер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Бурлинского района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Л.А. Сентябова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контрольно-правового отдела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Бурлинского района</w:t>
      </w:r>
    </w:p>
    <w:p w:rsidR="00B97C6A" w:rsidRDefault="00B97C6A" w:rsidP="00B97C6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___________________Т.А. Ломаная</w:t>
      </w:r>
    </w:p>
    <w:p w:rsidR="00B97C6A" w:rsidRDefault="00B97C6A" w:rsidP="00B97C6A">
      <w:pPr>
        <w:pStyle w:val="1"/>
        <w:suppressAutoHyphens/>
        <w:rPr>
          <w:sz w:val="26"/>
        </w:rPr>
      </w:pPr>
    </w:p>
    <w:p w:rsidR="00B97C6A" w:rsidRPr="00B97C6A" w:rsidRDefault="00B97C6A" w:rsidP="00B97C6A"/>
    <w:p w:rsidR="001E6833" w:rsidRPr="008B6E2A" w:rsidRDefault="00BF234E" w:rsidP="00B97C6A">
      <w:pPr>
        <w:pStyle w:val="1"/>
        <w:suppressAutoHyphens/>
        <w:rPr>
          <w:szCs w:val="26"/>
        </w:rPr>
      </w:pPr>
      <w:r>
        <w:rPr>
          <w:sz w:val="20"/>
        </w:rPr>
        <w:t xml:space="preserve">Исп. </w:t>
      </w:r>
      <w:r w:rsidR="00B97C6A">
        <w:rPr>
          <w:sz w:val="20"/>
        </w:rPr>
        <w:t>Штраух В.А.</w:t>
      </w:r>
      <w:r w:rsidR="00F00923" w:rsidRPr="00DF14E6">
        <w:rPr>
          <w:sz w:val="26"/>
        </w:rPr>
        <w:t xml:space="preserve">                                                                       </w:t>
      </w:r>
    </w:p>
    <w:sectPr w:rsidR="001E6833" w:rsidRPr="008B6E2A" w:rsidSect="00B97C6A">
      <w:pgSz w:w="11906" w:h="16838"/>
      <w:pgMar w:top="851" w:right="851" w:bottom="851" w:left="85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DAC"/>
    <w:multiLevelType w:val="multilevel"/>
    <w:tmpl w:val="2C3A30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04FDE"/>
    <w:multiLevelType w:val="singleLevel"/>
    <w:tmpl w:val="8986804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63D23007"/>
    <w:multiLevelType w:val="singleLevel"/>
    <w:tmpl w:val="7D2C7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155A"/>
    <w:rsid w:val="000104FE"/>
    <w:rsid w:val="00014909"/>
    <w:rsid w:val="00024584"/>
    <w:rsid w:val="000455A9"/>
    <w:rsid w:val="0004619E"/>
    <w:rsid w:val="0005036B"/>
    <w:rsid w:val="00050C9D"/>
    <w:rsid w:val="00052159"/>
    <w:rsid w:val="00064F8E"/>
    <w:rsid w:val="00065409"/>
    <w:rsid w:val="000672AE"/>
    <w:rsid w:val="00071729"/>
    <w:rsid w:val="00075205"/>
    <w:rsid w:val="00084C00"/>
    <w:rsid w:val="0008715A"/>
    <w:rsid w:val="00090B49"/>
    <w:rsid w:val="00096266"/>
    <w:rsid w:val="000A3718"/>
    <w:rsid w:val="000B1A5D"/>
    <w:rsid w:val="000B3210"/>
    <w:rsid w:val="000C1EB4"/>
    <w:rsid w:val="000C45EA"/>
    <w:rsid w:val="000D1028"/>
    <w:rsid w:val="000D1737"/>
    <w:rsid w:val="000D32BB"/>
    <w:rsid w:val="000D5CEC"/>
    <w:rsid w:val="000E0FF1"/>
    <w:rsid w:val="000E530E"/>
    <w:rsid w:val="000E558E"/>
    <w:rsid w:val="000F434F"/>
    <w:rsid w:val="00101A14"/>
    <w:rsid w:val="00110354"/>
    <w:rsid w:val="001103B6"/>
    <w:rsid w:val="001118CA"/>
    <w:rsid w:val="00123C88"/>
    <w:rsid w:val="00126B12"/>
    <w:rsid w:val="00141A48"/>
    <w:rsid w:val="00145C0C"/>
    <w:rsid w:val="00145D47"/>
    <w:rsid w:val="00155CE0"/>
    <w:rsid w:val="00157136"/>
    <w:rsid w:val="0016155A"/>
    <w:rsid w:val="001641BD"/>
    <w:rsid w:val="00167743"/>
    <w:rsid w:val="00170A7A"/>
    <w:rsid w:val="001718FB"/>
    <w:rsid w:val="0018174D"/>
    <w:rsid w:val="00187360"/>
    <w:rsid w:val="001918A6"/>
    <w:rsid w:val="001956A9"/>
    <w:rsid w:val="001A1707"/>
    <w:rsid w:val="001A2217"/>
    <w:rsid w:val="001A3D49"/>
    <w:rsid w:val="001A5187"/>
    <w:rsid w:val="001B063B"/>
    <w:rsid w:val="001E153D"/>
    <w:rsid w:val="001E4D22"/>
    <w:rsid w:val="001E66ED"/>
    <w:rsid w:val="001E6833"/>
    <w:rsid w:val="001E782D"/>
    <w:rsid w:val="001F1D96"/>
    <w:rsid w:val="00201722"/>
    <w:rsid w:val="00202EEC"/>
    <w:rsid w:val="002030DF"/>
    <w:rsid w:val="0021370B"/>
    <w:rsid w:val="00227FA9"/>
    <w:rsid w:val="0024482C"/>
    <w:rsid w:val="002536AA"/>
    <w:rsid w:val="00253B55"/>
    <w:rsid w:val="00260267"/>
    <w:rsid w:val="002607A2"/>
    <w:rsid w:val="00267901"/>
    <w:rsid w:val="00270532"/>
    <w:rsid w:val="00271B70"/>
    <w:rsid w:val="00290F12"/>
    <w:rsid w:val="002A414E"/>
    <w:rsid w:val="002A5DE0"/>
    <w:rsid w:val="002B6D04"/>
    <w:rsid w:val="002B6FF1"/>
    <w:rsid w:val="002D151B"/>
    <w:rsid w:val="002D3E26"/>
    <w:rsid w:val="002E19E9"/>
    <w:rsid w:val="002E797C"/>
    <w:rsid w:val="00302598"/>
    <w:rsid w:val="00302A95"/>
    <w:rsid w:val="003142B5"/>
    <w:rsid w:val="00323376"/>
    <w:rsid w:val="003305B0"/>
    <w:rsid w:val="003310D9"/>
    <w:rsid w:val="00331997"/>
    <w:rsid w:val="00331F09"/>
    <w:rsid w:val="00340A20"/>
    <w:rsid w:val="00340D45"/>
    <w:rsid w:val="00343580"/>
    <w:rsid w:val="00344354"/>
    <w:rsid w:val="003472F3"/>
    <w:rsid w:val="0034758A"/>
    <w:rsid w:val="00350C77"/>
    <w:rsid w:val="00354B57"/>
    <w:rsid w:val="00355CF7"/>
    <w:rsid w:val="0035666D"/>
    <w:rsid w:val="0035686C"/>
    <w:rsid w:val="00366489"/>
    <w:rsid w:val="00372D4E"/>
    <w:rsid w:val="00373CC2"/>
    <w:rsid w:val="00383DAD"/>
    <w:rsid w:val="00386F29"/>
    <w:rsid w:val="00390DFA"/>
    <w:rsid w:val="003969D7"/>
    <w:rsid w:val="003C0225"/>
    <w:rsid w:val="003C5AA5"/>
    <w:rsid w:val="003C6BE1"/>
    <w:rsid w:val="003C6D39"/>
    <w:rsid w:val="003D2204"/>
    <w:rsid w:val="003D2939"/>
    <w:rsid w:val="003D2CE3"/>
    <w:rsid w:val="003D3EA7"/>
    <w:rsid w:val="003D7B80"/>
    <w:rsid w:val="003E0228"/>
    <w:rsid w:val="003F0D39"/>
    <w:rsid w:val="003F1FE9"/>
    <w:rsid w:val="00405F60"/>
    <w:rsid w:val="00420C05"/>
    <w:rsid w:val="004217C4"/>
    <w:rsid w:val="00425024"/>
    <w:rsid w:val="004301DE"/>
    <w:rsid w:val="00435315"/>
    <w:rsid w:val="00446E90"/>
    <w:rsid w:val="00447188"/>
    <w:rsid w:val="00450C35"/>
    <w:rsid w:val="00461089"/>
    <w:rsid w:val="00461A39"/>
    <w:rsid w:val="00462BE7"/>
    <w:rsid w:val="0048270A"/>
    <w:rsid w:val="004857B8"/>
    <w:rsid w:val="00485BA1"/>
    <w:rsid w:val="004901EA"/>
    <w:rsid w:val="00490C19"/>
    <w:rsid w:val="004A4D1C"/>
    <w:rsid w:val="004B57F4"/>
    <w:rsid w:val="004C0D81"/>
    <w:rsid w:val="004C6CD6"/>
    <w:rsid w:val="004C7208"/>
    <w:rsid w:val="004D265C"/>
    <w:rsid w:val="004F6526"/>
    <w:rsid w:val="00505A50"/>
    <w:rsid w:val="00506DEB"/>
    <w:rsid w:val="00507BB8"/>
    <w:rsid w:val="005101BD"/>
    <w:rsid w:val="00514E36"/>
    <w:rsid w:val="00522443"/>
    <w:rsid w:val="005301EB"/>
    <w:rsid w:val="00533816"/>
    <w:rsid w:val="00544A77"/>
    <w:rsid w:val="00545895"/>
    <w:rsid w:val="005512E2"/>
    <w:rsid w:val="00553EF6"/>
    <w:rsid w:val="00554D5F"/>
    <w:rsid w:val="00563799"/>
    <w:rsid w:val="00570FE6"/>
    <w:rsid w:val="0059153A"/>
    <w:rsid w:val="00591DA9"/>
    <w:rsid w:val="005934AB"/>
    <w:rsid w:val="005946F2"/>
    <w:rsid w:val="00597B49"/>
    <w:rsid w:val="005A6FA2"/>
    <w:rsid w:val="005B36A2"/>
    <w:rsid w:val="005C6D6D"/>
    <w:rsid w:val="005D6641"/>
    <w:rsid w:val="005E02D3"/>
    <w:rsid w:val="005E13F5"/>
    <w:rsid w:val="005F3A09"/>
    <w:rsid w:val="006031CF"/>
    <w:rsid w:val="00603C50"/>
    <w:rsid w:val="00606A20"/>
    <w:rsid w:val="00610B5E"/>
    <w:rsid w:val="00613BCB"/>
    <w:rsid w:val="00625EC5"/>
    <w:rsid w:val="00633399"/>
    <w:rsid w:val="00634326"/>
    <w:rsid w:val="00637F3D"/>
    <w:rsid w:val="00644213"/>
    <w:rsid w:val="00653CC8"/>
    <w:rsid w:val="00654C8A"/>
    <w:rsid w:val="006579A0"/>
    <w:rsid w:val="00660133"/>
    <w:rsid w:val="00681F35"/>
    <w:rsid w:val="00685A7D"/>
    <w:rsid w:val="006864AA"/>
    <w:rsid w:val="00687A82"/>
    <w:rsid w:val="00690F07"/>
    <w:rsid w:val="00696112"/>
    <w:rsid w:val="006A24FA"/>
    <w:rsid w:val="006A48A6"/>
    <w:rsid w:val="006B0ADB"/>
    <w:rsid w:val="006B2F11"/>
    <w:rsid w:val="006B34F6"/>
    <w:rsid w:val="006B791F"/>
    <w:rsid w:val="006C0258"/>
    <w:rsid w:val="006C1134"/>
    <w:rsid w:val="006C1B4C"/>
    <w:rsid w:val="006C7BCE"/>
    <w:rsid w:val="006D0F35"/>
    <w:rsid w:val="006D7FF4"/>
    <w:rsid w:val="006E30D7"/>
    <w:rsid w:val="00702273"/>
    <w:rsid w:val="00703422"/>
    <w:rsid w:val="0070673C"/>
    <w:rsid w:val="00712FCF"/>
    <w:rsid w:val="00715532"/>
    <w:rsid w:val="00717BF1"/>
    <w:rsid w:val="00736826"/>
    <w:rsid w:val="00741593"/>
    <w:rsid w:val="00744FCA"/>
    <w:rsid w:val="00750B63"/>
    <w:rsid w:val="00752472"/>
    <w:rsid w:val="007568B3"/>
    <w:rsid w:val="00760B9B"/>
    <w:rsid w:val="0076686E"/>
    <w:rsid w:val="00774211"/>
    <w:rsid w:val="00774234"/>
    <w:rsid w:val="00787588"/>
    <w:rsid w:val="007942EF"/>
    <w:rsid w:val="007948AD"/>
    <w:rsid w:val="007B17F9"/>
    <w:rsid w:val="007B49B8"/>
    <w:rsid w:val="007C768F"/>
    <w:rsid w:val="007D1DD1"/>
    <w:rsid w:val="007D603A"/>
    <w:rsid w:val="007E2C3F"/>
    <w:rsid w:val="007F5F78"/>
    <w:rsid w:val="00803BC5"/>
    <w:rsid w:val="00803CA3"/>
    <w:rsid w:val="00806C2E"/>
    <w:rsid w:val="00812039"/>
    <w:rsid w:val="00814C83"/>
    <w:rsid w:val="008179C6"/>
    <w:rsid w:val="00830A2F"/>
    <w:rsid w:val="00831C05"/>
    <w:rsid w:val="008365BD"/>
    <w:rsid w:val="00841AD1"/>
    <w:rsid w:val="00843139"/>
    <w:rsid w:val="0084509B"/>
    <w:rsid w:val="00856C3B"/>
    <w:rsid w:val="0086011B"/>
    <w:rsid w:val="0086161D"/>
    <w:rsid w:val="00861A8B"/>
    <w:rsid w:val="00863F08"/>
    <w:rsid w:val="00864C6A"/>
    <w:rsid w:val="00871EA9"/>
    <w:rsid w:val="00873217"/>
    <w:rsid w:val="0087716D"/>
    <w:rsid w:val="00880032"/>
    <w:rsid w:val="00882D9B"/>
    <w:rsid w:val="00886A77"/>
    <w:rsid w:val="00892B5D"/>
    <w:rsid w:val="0089534D"/>
    <w:rsid w:val="008B43BA"/>
    <w:rsid w:val="008B6E2A"/>
    <w:rsid w:val="008B71FD"/>
    <w:rsid w:val="008C7A6A"/>
    <w:rsid w:val="008D5FFC"/>
    <w:rsid w:val="008F2FA9"/>
    <w:rsid w:val="008F58BD"/>
    <w:rsid w:val="0090505F"/>
    <w:rsid w:val="0091246E"/>
    <w:rsid w:val="00913AF7"/>
    <w:rsid w:val="00914ED5"/>
    <w:rsid w:val="00916DFC"/>
    <w:rsid w:val="00931C34"/>
    <w:rsid w:val="00937F12"/>
    <w:rsid w:val="00941F32"/>
    <w:rsid w:val="009426DE"/>
    <w:rsid w:val="00945FB1"/>
    <w:rsid w:val="00950845"/>
    <w:rsid w:val="00952598"/>
    <w:rsid w:val="00954D5B"/>
    <w:rsid w:val="00960A7F"/>
    <w:rsid w:val="00966543"/>
    <w:rsid w:val="00967F00"/>
    <w:rsid w:val="00981A6E"/>
    <w:rsid w:val="00985C33"/>
    <w:rsid w:val="00993FD6"/>
    <w:rsid w:val="009A1F32"/>
    <w:rsid w:val="009A3A6A"/>
    <w:rsid w:val="009A3E5F"/>
    <w:rsid w:val="009A4B0F"/>
    <w:rsid w:val="009A5586"/>
    <w:rsid w:val="009B176B"/>
    <w:rsid w:val="009B25C1"/>
    <w:rsid w:val="009D0EC0"/>
    <w:rsid w:val="009D51AE"/>
    <w:rsid w:val="009D7E71"/>
    <w:rsid w:val="009E3B9D"/>
    <w:rsid w:val="009F08CA"/>
    <w:rsid w:val="009F29A9"/>
    <w:rsid w:val="009F7169"/>
    <w:rsid w:val="00A01ABE"/>
    <w:rsid w:val="00A02CB7"/>
    <w:rsid w:val="00A062EA"/>
    <w:rsid w:val="00A1405C"/>
    <w:rsid w:val="00A15B93"/>
    <w:rsid w:val="00A24518"/>
    <w:rsid w:val="00A26EBB"/>
    <w:rsid w:val="00A41DC6"/>
    <w:rsid w:val="00A42728"/>
    <w:rsid w:val="00A43176"/>
    <w:rsid w:val="00A453F8"/>
    <w:rsid w:val="00A5049D"/>
    <w:rsid w:val="00A52156"/>
    <w:rsid w:val="00A60DFA"/>
    <w:rsid w:val="00A700DC"/>
    <w:rsid w:val="00A76724"/>
    <w:rsid w:val="00A96421"/>
    <w:rsid w:val="00AA2BB9"/>
    <w:rsid w:val="00AB0535"/>
    <w:rsid w:val="00AB3407"/>
    <w:rsid w:val="00AB7134"/>
    <w:rsid w:val="00AC6345"/>
    <w:rsid w:val="00AD3B1B"/>
    <w:rsid w:val="00AE3911"/>
    <w:rsid w:val="00AE4E44"/>
    <w:rsid w:val="00AE6A43"/>
    <w:rsid w:val="00AF542D"/>
    <w:rsid w:val="00B155C1"/>
    <w:rsid w:val="00B20068"/>
    <w:rsid w:val="00B24C02"/>
    <w:rsid w:val="00B44CF9"/>
    <w:rsid w:val="00B55665"/>
    <w:rsid w:val="00B57585"/>
    <w:rsid w:val="00B63F21"/>
    <w:rsid w:val="00B66AA8"/>
    <w:rsid w:val="00B678AC"/>
    <w:rsid w:val="00B72FF7"/>
    <w:rsid w:val="00B80515"/>
    <w:rsid w:val="00B81935"/>
    <w:rsid w:val="00B83BF9"/>
    <w:rsid w:val="00B97C6A"/>
    <w:rsid w:val="00BE05CB"/>
    <w:rsid w:val="00BE1EFC"/>
    <w:rsid w:val="00BE2081"/>
    <w:rsid w:val="00BE43F8"/>
    <w:rsid w:val="00BE536B"/>
    <w:rsid w:val="00BF1701"/>
    <w:rsid w:val="00BF234E"/>
    <w:rsid w:val="00BF75EE"/>
    <w:rsid w:val="00C00C72"/>
    <w:rsid w:val="00C02398"/>
    <w:rsid w:val="00C12F62"/>
    <w:rsid w:val="00C223E1"/>
    <w:rsid w:val="00C315B5"/>
    <w:rsid w:val="00C34FF7"/>
    <w:rsid w:val="00C374EE"/>
    <w:rsid w:val="00C42821"/>
    <w:rsid w:val="00C430E8"/>
    <w:rsid w:val="00C44142"/>
    <w:rsid w:val="00C57C27"/>
    <w:rsid w:val="00C6208D"/>
    <w:rsid w:val="00C67E74"/>
    <w:rsid w:val="00C714C2"/>
    <w:rsid w:val="00C74C37"/>
    <w:rsid w:val="00C7702A"/>
    <w:rsid w:val="00C85B40"/>
    <w:rsid w:val="00C871FF"/>
    <w:rsid w:val="00C9324B"/>
    <w:rsid w:val="00C9552D"/>
    <w:rsid w:val="00CA0010"/>
    <w:rsid w:val="00CA5585"/>
    <w:rsid w:val="00CC3D95"/>
    <w:rsid w:val="00CC53E9"/>
    <w:rsid w:val="00CE0213"/>
    <w:rsid w:val="00CE38F3"/>
    <w:rsid w:val="00CF33A4"/>
    <w:rsid w:val="00CF3880"/>
    <w:rsid w:val="00D0556D"/>
    <w:rsid w:val="00D317E3"/>
    <w:rsid w:val="00D3327F"/>
    <w:rsid w:val="00D374CA"/>
    <w:rsid w:val="00D42552"/>
    <w:rsid w:val="00D455AD"/>
    <w:rsid w:val="00D5347E"/>
    <w:rsid w:val="00D54ACE"/>
    <w:rsid w:val="00D6101A"/>
    <w:rsid w:val="00D61D32"/>
    <w:rsid w:val="00D6460A"/>
    <w:rsid w:val="00D647EE"/>
    <w:rsid w:val="00D70118"/>
    <w:rsid w:val="00D755FA"/>
    <w:rsid w:val="00D7662E"/>
    <w:rsid w:val="00D80736"/>
    <w:rsid w:val="00D92258"/>
    <w:rsid w:val="00D94DCC"/>
    <w:rsid w:val="00DA0B8F"/>
    <w:rsid w:val="00DA5EFC"/>
    <w:rsid w:val="00DB20B2"/>
    <w:rsid w:val="00DB709B"/>
    <w:rsid w:val="00DC1D01"/>
    <w:rsid w:val="00DC43B9"/>
    <w:rsid w:val="00DD25BE"/>
    <w:rsid w:val="00DD73FA"/>
    <w:rsid w:val="00DE27CA"/>
    <w:rsid w:val="00DE457E"/>
    <w:rsid w:val="00DE5BBD"/>
    <w:rsid w:val="00DE73C3"/>
    <w:rsid w:val="00DF1E1C"/>
    <w:rsid w:val="00DF52B1"/>
    <w:rsid w:val="00E04C0E"/>
    <w:rsid w:val="00E20954"/>
    <w:rsid w:val="00E24A5D"/>
    <w:rsid w:val="00E27105"/>
    <w:rsid w:val="00E3305E"/>
    <w:rsid w:val="00E43DBB"/>
    <w:rsid w:val="00E451A2"/>
    <w:rsid w:val="00E63D6B"/>
    <w:rsid w:val="00E735A3"/>
    <w:rsid w:val="00EA1133"/>
    <w:rsid w:val="00EA428C"/>
    <w:rsid w:val="00EB3518"/>
    <w:rsid w:val="00EB69B5"/>
    <w:rsid w:val="00EC05E3"/>
    <w:rsid w:val="00EC168A"/>
    <w:rsid w:val="00EC1CCA"/>
    <w:rsid w:val="00EC6CDE"/>
    <w:rsid w:val="00EC7508"/>
    <w:rsid w:val="00ED06C3"/>
    <w:rsid w:val="00ED13E9"/>
    <w:rsid w:val="00ED73C4"/>
    <w:rsid w:val="00EE7F84"/>
    <w:rsid w:val="00EF0CB7"/>
    <w:rsid w:val="00EF1723"/>
    <w:rsid w:val="00EF2645"/>
    <w:rsid w:val="00EF7446"/>
    <w:rsid w:val="00EF7DDE"/>
    <w:rsid w:val="00F00923"/>
    <w:rsid w:val="00F01C65"/>
    <w:rsid w:val="00F06ED4"/>
    <w:rsid w:val="00F21937"/>
    <w:rsid w:val="00F41153"/>
    <w:rsid w:val="00F42225"/>
    <w:rsid w:val="00F55C28"/>
    <w:rsid w:val="00F55DDA"/>
    <w:rsid w:val="00F567CA"/>
    <w:rsid w:val="00F74E29"/>
    <w:rsid w:val="00F769A7"/>
    <w:rsid w:val="00F93364"/>
    <w:rsid w:val="00FB226D"/>
    <w:rsid w:val="00FC1036"/>
    <w:rsid w:val="00FC33ED"/>
    <w:rsid w:val="00FC4F08"/>
    <w:rsid w:val="00FD1CDD"/>
    <w:rsid w:val="00FE1780"/>
    <w:rsid w:val="00F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720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21">
    <w:name w:val="Body Text Indent 2"/>
    <w:basedOn w:val="a"/>
    <w:pPr>
      <w:ind w:firstLine="720"/>
    </w:pPr>
    <w:rPr>
      <w:sz w:val="26"/>
    </w:rPr>
  </w:style>
  <w:style w:type="paragraph" w:styleId="31">
    <w:name w:val="Body Text Indent 3"/>
    <w:basedOn w:val="a"/>
    <w:pPr>
      <w:ind w:firstLine="720"/>
      <w:jc w:val="both"/>
    </w:pPr>
    <w:rPr>
      <w:sz w:val="26"/>
    </w:rPr>
  </w:style>
  <w:style w:type="paragraph" w:styleId="a6">
    <w:name w:val="Subtitle"/>
    <w:basedOn w:val="a"/>
    <w:qFormat/>
    <w:pPr>
      <w:tabs>
        <w:tab w:val="left" w:pos="426"/>
        <w:tab w:val="left" w:pos="1276"/>
      </w:tabs>
      <w:jc w:val="center"/>
    </w:pPr>
    <w:rPr>
      <w:b/>
      <w:sz w:val="24"/>
    </w:rPr>
  </w:style>
  <w:style w:type="table" w:styleId="a7">
    <w:name w:val="Table Grid"/>
    <w:basedOn w:val="a1"/>
    <w:rsid w:val="0008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13AF7"/>
    <w:rPr>
      <w:rFonts w:ascii="Tahoma" w:hAnsi="Tahoma" w:cs="Tahoma"/>
      <w:sz w:val="16"/>
      <w:szCs w:val="16"/>
    </w:rPr>
  </w:style>
  <w:style w:type="paragraph" w:styleId="a9">
    <w:name w:val="List"/>
    <w:basedOn w:val="a"/>
    <w:rsid w:val="009D51AE"/>
    <w:pPr>
      <w:ind w:left="283" w:hanging="283"/>
    </w:pPr>
    <w:rPr>
      <w:sz w:val="26"/>
      <w:lang w:eastAsia="ar-SA"/>
    </w:rPr>
  </w:style>
  <w:style w:type="character" w:customStyle="1" w:styleId="22">
    <w:name w:val="Основной текст (2)_"/>
    <w:link w:val="23"/>
    <w:rsid w:val="00A42728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2728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2D6D-07A0-4965-AF2D-143A972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АМИ Центр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31</dc:creator>
  <cp:keywords/>
  <cp:lastModifiedBy>ТТВ</cp:lastModifiedBy>
  <cp:revision>3</cp:revision>
  <cp:lastPrinted>2021-01-26T09:39:00Z</cp:lastPrinted>
  <dcterms:created xsi:type="dcterms:W3CDTF">2021-01-29T10:32:00Z</dcterms:created>
  <dcterms:modified xsi:type="dcterms:W3CDTF">2021-01-29T10:32:00Z</dcterms:modified>
</cp:coreProperties>
</file>