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07" w:rsidRDefault="007E6C07">
      <w:pPr>
        <w:pStyle w:val="a3"/>
        <w:rPr>
          <w:sz w:val="24"/>
        </w:rPr>
      </w:pPr>
      <w:r>
        <w:rPr>
          <w:sz w:val="24"/>
        </w:rPr>
        <w:t>РОССИЙСКАЯ ФЕДЕРАЦИЯ</w:t>
      </w:r>
    </w:p>
    <w:p w:rsidR="007E6C07" w:rsidRDefault="007E6C07">
      <w:pPr>
        <w:pStyle w:val="a3"/>
        <w:rPr>
          <w:sz w:val="24"/>
        </w:rPr>
      </w:pPr>
      <w:r>
        <w:rPr>
          <w:sz w:val="24"/>
        </w:rPr>
        <w:t>БУРЛИНСКИЙ РАЙОННЫЙ СОВЕТ НАРОДНЫХ ДЕПУТАТОВ</w:t>
      </w:r>
    </w:p>
    <w:p w:rsidR="007E6C07" w:rsidRDefault="007E6C07">
      <w:pPr>
        <w:pStyle w:val="a3"/>
        <w:rPr>
          <w:sz w:val="24"/>
        </w:rPr>
      </w:pPr>
      <w:r>
        <w:rPr>
          <w:sz w:val="24"/>
        </w:rPr>
        <w:t>АЛТАЙСКОГО КРАЯ</w:t>
      </w:r>
    </w:p>
    <w:p w:rsidR="007E6C07" w:rsidRPr="008C3F0C" w:rsidRDefault="007E6C07">
      <w:pPr>
        <w:jc w:val="center"/>
        <w:rPr>
          <w:b/>
          <w:sz w:val="24"/>
          <w:szCs w:val="24"/>
        </w:rPr>
      </w:pPr>
    </w:p>
    <w:p w:rsidR="007E6C07" w:rsidRPr="008C3F0C" w:rsidRDefault="007E6C07">
      <w:pPr>
        <w:jc w:val="center"/>
        <w:rPr>
          <w:b/>
          <w:sz w:val="24"/>
          <w:szCs w:val="24"/>
        </w:rPr>
      </w:pPr>
    </w:p>
    <w:p w:rsidR="007E6C07" w:rsidRDefault="007E6C07">
      <w:pPr>
        <w:pStyle w:val="1"/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Е Ш Е Н И Е</w:t>
      </w:r>
    </w:p>
    <w:p w:rsidR="007E6C07" w:rsidRDefault="007E6C07">
      <w:pPr>
        <w:jc w:val="center"/>
        <w:rPr>
          <w:b/>
          <w:sz w:val="28"/>
        </w:rPr>
      </w:pPr>
    </w:p>
    <w:p w:rsidR="008C3F0C" w:rsidRDefault="008C3F0C">
      <w:pPr>
        <w:jc w:val="center"/>
        <w:rPr>
          <w:b/>
          <w:sz w:val="28"/>
        </w:rPr>
      </w:pPr>
    </w:p>
    <w:p w:rsidR="007E6C07" w:rsidRDefault="00713732">
      <w:pPr>
        <w:jc w:val="both"/>
        <w:rPr>
          <w:sz w:val="26"/>
        </w:rPr>
      </w:pPr>
      <w:r w:rsidRPr="00B81DBD">
        <w:rPr>
          <w:sz w:val="26"/>
        </w:rPr>
        <w:t>30</w:t>
      </w:r>
      <w:r w:rsidR="004932D4">
        <w:rPr>
          <w:sz w:val="26"/>
        </w:rPr>
        <w:t xml:space="preserve"> </w:t>
      </w:r>
      <w:r>
        <w:rPr>
          <w:sz w:val="26"/>
        </w:rPr>
        <w:t>августа 2022</w:t>
      </w:r>
      <w:r w:rsidR="00480EE7">
        <w:rPr>
          <w:sz w:val="26"/>
        </w:rPr>
        <w:t xml:space="preserve"> г. </w:t>
      </w:r>
      <w:r w:rsidR="00480EE7">
        <w:rPr>
          <w:sz w:val="26"/>
        </w:rPr>
        <w:tab/>
      </w:r>
      <w:r w:rsidR="00480EE7">
        <w:rPr>
          <w:sz w:val="26"/>
        </w:rPr>
        <w:tab/>
      </w:r>
      <w:r w:rsidR="00480EE7">
        <w:rPr>
          <w:sz w:val="26"/>
        </w:rPr>
        <w:tab/>
      </w:r>
      <w:r w:rsidR="00480EE7">
        <w:rPr>
          <w:sz w:val="26"/>
        </w:rPr>
        <w:tab/>
      </w:r>
      <w:r w:rsidR="00480EE7">
        <w:rPr>
          <w:sz w:val="26"/>
        </w:rPr>
        <w:tab/>
      </w:r>
      <w:r w:rsidR="00480EE7">
        <w:rPr>
          <w:sz w:val="26"/>
        </w:rPr>
        <w:tab/>
      </w:r>
      <w:r w:rsidR="00480EE7">
        <w:rPr>
          <w:sz w:val="26"/>
        </w:rPr>
        <w:tab/>
      </w:r>
      <w:r w:rsidR="00480EE7">
        <w:rPr>
          <w:sz w:val="26"/>
        </w:rPr>
        <w:tab/>
      </w:r>
      <w:r w:rsidR="00480EE7">
        <w:rPr>
          <w:sz w:val="26"/>
        </w:rPr>
        <w:tab/>
        <w:t xml:space="preserve">           </w:t>
      </w:r>
      <w:r w:rsidR="005B4932" w:rsidRPr="00B81DBD">
        <w:rPr>
          <w:sz w:val="26"/>
        </w:rPr>
        <w:t xml:space="preserve">        </w:t>
      </w:r>
      <w:r w:rsidR="00480EE7">
        <w:rPr>
          <w:sz w:val="26"/>
        </w:rPr>
        <w:t xml:space="preserve"> </w:t>
      </w:r>
      <w:r w:rsidR="008C3F0C">
        <w:rPr>
          <w:sz w:val="26"/>
        </w:rPr>
        <w:t xml:space="preserve"> </w:t>
      </w:r>
      <w:r w:rsidR="00FB0E70">
        <w:rPr>
          <w:sz w:val="26"/>
        </w:rPr>
        <w:t xml:space="preserve">  </w:t>
      </w:r>
      <w:r w:rsidR="008C3F0C">
        <w:rPr>
          <w:sz w:val="26"/>
        </w:rPr>
        <w:t xml:space="preserve">№ </w:t>
      </w:r>
      <w:r w:rsidR="00FB0E70">
        <w:rPr>
          <w:sz w:val="26"/>
        </w:rPr>
        <w:t>23</w:t>
      </w:r>
    </w:p>
    <w:p w:rsidR="007E6C07" w:rsidRDefault="007E6C07" w:rsidP="008C3F0C">
      <w:pPr>
        <w:jc w:val="center"/>
        <w:rPr>
          <w:sz w:val="22"/>
          <w:szCs w:val="22"/>
        </w:rPr>
      </w:pPr>
      <w:proofErr w:type="gramStart"/>
      <w:r w:rsidRPr="008C3F0C">
        <w:rPr>
          <w:sz w:val="22"/>
          <w:szCs w:val="22"/>
        </w:rPr>
        <w:t>с</w:t>
      </w:r>
      <w:proofErr w:type="gramEnd"/>
      <w:r w:rsidRPr="008C3F0C">
        <w:rPr>
          <w:sz w:val="22"/>
          <w:szCs w:val="22"/>
        </w:rPr>
        <w:t>. Бурла</w:t>
      </w:r>
    </w:p>
    <w:p w:rsidR="008C3F0C" w:rsidRPr="008C3F0C" w:rsidRDefault="008C3F0C" w:rsidP="008C3F0C">
      <w:pPr>
        <w:jc w:val="center"/>
        <w:rPr>
          <w:sz w:val="22"/>
          <w:szCs w:val="22"/>
        </w:rPr>
      </w:pPr>
    </w:p>
    <w:p w:rsidR="004932D4" w:rsidRDefault="007E6C07" w:rsidP="00713732">
      <w:pPr>
        <w:jc w:val="both"/>
        <w:rPr>
          <w:b/>
          <w:sz w:val="28"/>
          <w:szCs w:val="28"/>
        </w:rPr>
      </w:pPr>
      <w:r w:rsidRPr="004932D4">
        <w:rPr>
          <w:b/>
          <w:sz w:val="28"/>
          <w:szCs w:val="28"/>
        </w:rPr>
        <w:t xml:space="preserve">О </w:t>
      </w:r>
      <w:r w:rsidR="00713732" w:rsidRPr="004932D4">
        <w:rPr>
          <w:b/>
          <w:sz w:val="28"/>
          <w:szCs w:val="28"/>
        </w:rPr>
        <w:t xml:space="preserve">деятельности МБУК </w:t>
      </w:r>
    </w:p>
    <w:p w:rsidR="004932D4" w:rsidRDefault="004932D4" w:rsidP="007137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13732" w:rsidRPr="004932D4">
        <w:rPr>
          <w:b/>
          <w:sz w:val="28"/>
          <w:szCs w:val="28"/>
        </w:rPr>
        <w:t>Многофункциональный</w:t>
      </w:r>
      <w:r w:rsidRPr="004932D4">
        <w:rPr>
          <w:b/>
          <w:sz w:val="28"/>
          <w:szCs w:val="28"/>
        </w:rPr>
        <w:t xml:space="preserve"> культурный </w:t>
      </w:r>
    </w:p>
    <w:p w:rsidR="004932D4" w:rsidRDefault="004932D4" w:rsidP="00713732">
      <w:pPr>
        <w:jc w:val="both"/>
        <w:rPr>
          <w:b/>
          <w:sz w:val="28"/>
          <w:szCs w:val="28"/>
        </w:rPr>
      </w:pPr>
      <w:r w:rsidRPr="004932D4">
        <w:rPr>
          <w:b/>
          <w:sz w:val="28"/>
          <w:szCs w:val="28"/>
        </w:rPr>
        <w:t>центр</w:t>
      </w:r>
      <w:r>
        <w:rPr>
          <w:b/>
          <w:sz w:val="28"/>
          <w:szCs w:val="28"/>
        </w:rPr>
        <w:t>»</w:t>
      </w:r>
      <w:r w:rsidRPr="004932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Бурлинского района </w:t>
      </w:r>
      <w:proofErr w:type="gramStart"/>
      <w:r w:rsidRPr="004932D4">
        <w:rPr>
          <w:b/>
          <w:sz w:val="28"/>
          <w:szCs w:val="28"/>
        </w:rPr>
        <w:t>по</w:t>
      </w:r>
      <w:proofErr w:type="gramEnd"/>
      <w:r w:rsidRPr="004932D4">
        <w:rPr>
          <w:b/>
          <w:sz w:val="28"/>
          <w:szCs w:val="28"/>
        </w:rPr>
        <w:t xml:space="preserve"> </w:t>
      </w:r>
    </w:p>
    <w:p w:rsidR="00713732" w:rsidRPr="004932D4" w:rsidRDefault="004932D4" w:rsidP="00713732">
      <w:pPr>
        <w:jc w:val="both"/>
        <w:rPr>
          <w:b/>
          <w:sz w:val="28"/>
          <w:szCs w:val="28"/>
        </w:rPr>
      </w:pPr>
      <w:r w:rsidRPr="004932D4">
        <w:rPr>
          <w:b/>
          <w:sz w:val="28"/>
          <w:szCs w:val="28"/>
        </w:rPr>
        <w:t>культурному обслуживанию</w:t>
      </w:r>
      <w:r>
        <w:rPr>
          <w:b/>
          <w:sz w:val="28"/>
          <w:szCs w:val="28"/>
        </w:rPr>
        <w:t xml:space="preserve"> </w:t>
      </w:r>
      <w:r w:rsidR="00713732" w:rsidRPr="004932D4">
        <w:rPr>
          <w:b/>
          <w:sz w:val="28"/>
          <w:szCs w:val="28"/>
        </w:rPr>
        <w:t>населения</w:t>
      </w:r>
    </w:p>
    <w:p w:rsidR="007E6C07" w:rsidRDefault="007E6C07">
      <w:pPr>
        <w:jc w:val="both"/>
        <w:rPr>
          <w:b/>
          <w:sz w:val="28"/>
        </w:rPr>
      </w:pPr>
    </w:p>
    <w:p w:rsidR="007E6C07" w:rsidRDefault="007E6C07">
      <w:pPr>
        <w:jc w:val="both"/>
        <w:rPr>
          <w:sz w:val="26"/>
        </w:rPr>
      </w:pPr>
      <w:r>
        <w:rPr>
          <w:sz w:val="26"/>
        </w:rPr>
        <w:tab/>
        <w:t xml:space="preserve">Заслушав информацию </w:t>
      </w:r>
      <w:r w:rsidR="00713732">
        <w:rPr>
          <w:sz w:val="26"/>
        </w:rPr>
        <w:t xml:space="preserve">директора </w:t>
      </w:r>
      <w:r w:rsidR="00CA16BA">
        <w:rPr>
          <w:sz w:val="26"/>
        </w:rPr>
        <w:t xml:space="preserve">МБУК </w:t>
      </w:r>
      <w:r w:rsidR="004932D4">
        <w:rPr>
          <w:sz w:val="26"/>
        </w:rPr>
        <w:t>«</w:t>
      </w:r>
      <w:r w:rsidR="00CA16BA">
        <w:rPr>
          <w:sz w:val="26"/>
        </w:rPr>
        <w:t>Многофункциональн</w:t>
      </w:r>
      <w:r w:rsidR="004932D4">
        <w:rPr>
          <w:sz w:val="26"/>
        </w:rPr>
        <w:t>ый</w:t>
      </w:r>
      <w:r w:rsidR="00CA16BA">
        <w:rPr>
          <w:sz w:val="26"/>
        </w:rPr>
        <w:t xml:space="preserve"> культурн</w:t>
      </w:r>
      <w:r w:rsidR="004932D4">
        <w:rPr>
          <w:sz w:val="26"/>
        </w:rPr>
        <w:t xml:space="preserve">ый </w:t>
      </w:r>
      <w:r w:rsidR="00CA16BA">
        <w:rPr>
          <w:sz w:val="26"/>
        </w:rPr>
        <w:t>центр</w:t>
      </w:r>
      <w:r w:rsidR="004932D4">
        <w:rPr>
          <w:sz w:val="26"/>
        </w:rPr>
        <w:t>»</w:t>
      </w:r>
      <w:r w:rsidR="000A3FBA" w:rsidRPr="000A3FBA">
        <w:rPr>
          <w:sz w:val="26"/>
        </w:rPr>
        <w:t xml:space="preserve"> </w:t>
      </w:r>
      <w:r w:rsidR="000A3FBA">
        <w:rPr>
          <w:sz w:val="26"/>
        </w:rPr>
        <w:t>Бурлинского района</w:t>
      </w:r>
      <w:r w:rsidR="00CA16BA">
        <w:rPr>
          <w:sz w:val="26"/>
        </w:rPr>
        <w:t xml:space="preserve"> Соловьевой Светланы Николаевны</w:t>
      </w:r>
      <w:r>
        <w:rPr>
          <w:sz w:val="26"/>
        </w:rPr>
        <w:t>, районный Совет наро</w:t>
      </w:r>
      <w:r>
        <w:rPr>
          <w:sz w:val="26"/>
        </w:rPr>
        <w:t>д</w:t>
      </w:r>
      <w:r>
        <w:rPr>
          <w:sz w:val="26"/>
        </w:rPr>
        <w:t>ных д</w:t>
      </w:r>
      <w:r>
        <w:rPr>
          <w:sz w:val="26"/>
        </w:rPr>
        <w:t>е</w:t>
      </w:r>
      <w:r>
        <w:rPr>
          <w:sz w:val="26"/>
        </w:rPr>
        <w:t>путатов</w:t>
      </w:r>
    </w:p>
    <w:p w:rsidR="007E6C07" w:rsidRDefault="007E6C07">
      <w:pPr>
        <w:jc w:val="center"/>
        <w:rPr>
          <w:sz w:val="26"/>
        </w:rPr>
      </w:pPr>
      <w:proofErr w:type="gramStart"/>
      <w:r>
        <w:rPr>
          <w:sz w:val="26"/>
        </w:rPr>
        <w:t>Р</w:t>
      </w:r>
      <w:proofErr w:type="gramEnd"/>
      <w:r>
        <w:rPr>
          <w:sz w:val="26"/>
        </w:rPr>
        <w:t xml:space="preserve"> Е Ш И Л:</w:t>
      </w:r>
    </w:p>
    <w:p w:rsidR="007E6C07" w:rsidRPr="00CA16BA" w:rsidRDefault="00CA16BA" w:rsidP="00CA16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4932D4">
        <w:rPr>
          <w:sz w:val="26"/>
          <w:szCs w:val="26"/>
        </w:rPr>
        <w:t xml:space="preserve">1. </w:t>
      </w:r>
      <w:r w:rsidR="007E6C07" w:rsidRPr="00CA16BA">
        <w:rPr>
          <w:sz w:val="26"/>
          <w:szCs w:val="26"/>
        </w:rPr>
        <w:t xml:space="preserve">Информацию </w:t>
      </w:r>
      <w:r w:rsidR="00480EE7" w:rsidRPr="00CA16BA">
        <w:rPr>
          <w:sz w:val="26"/>
          <w:szCs w:val="26"/>
        </w:rPr>
        <w:t xml:space="preserve">о </w:t>
      </w:r>
      <w:r w:rsidRPr="00CA16BA">
        <w:rPr>
          <w:sz w:val="26"/>
          <w:szCs w:val="26"/>
        </w:rPr>
        <w:t xml:space="preserve">деятельности МБУК </w:t>
      </w:r>
      <w:r w:rsidR="004932D4">
        <w:rPr>
          <w:sz w:val="26"/>
          <w:szCs w:val="26"/>
        </w:rPr>
        <w:t>«</w:t>
      </w:r>
      <w:r w:rsidRPr="00CA16BA">
        <w:rPr>
          <w:sz w:val="26"/>
          <w:szCs w:val="26"/>
        </w:rPr>
        <w:t>Многофункциональный</w:t>
      </w:r>
      <w:r>
        <w:rPr>
          <w:sz w:val="26"/>
          <w:szCs w:val="26"/>
        </w:rPr>
        <w:t xml:space="preserve"> </w:t>
      </w:r>
      <w:r w:rsidRPr="00CA16BA">
        <w:rPr>
          <w:sz w:val="26"/>
          <w:szCs w:val="26"/>
        </w:rPr>
        <w:t>культурный центр</w:t>
      </w:r>
      <w:r w:rsidR="004932D4">
        <w:rPr>
          <w:sz w:val="26"/>
          <w:szCs w:val="26"/>
        </w:rPr>
        <w:t>» Бурлинского района</w:t>
      </w:r>
      <w:r w:rsidRPr="00CA16BA">
        <w:rPr>
          <w:sz w:val="26"/>
          <w:szCs w:val="26"/>
        </w:rPr>
        <w:t xml:space="preserve"> по культурному обслуживанию населения</w:t>
      </w:r>
      <w:r w:rsidR="00E92EA5" w:rsidRPr="00CA16BA">
        <w:rPr>
          <w:spacing w:val="-2"/>
          <w:sz w:val="26"/>
          <w:szCs w:val="26"/>
        </w:rPr>
        <w:t xml:space="preserve"> </w:t>
      </w:r>
      <w:r w:rsidR="007E6C07" w:rsidRPr="00CA16BA">
        <w:rPr>
          <w:sz w:val="26"/>
          <w:szCs w:val="26"/>
        </w:rPr>
        <w:t>принять к свед</w:t>
      </w:r>
      <w:r w:rsidR="007E6C07" w:rsidRPr="00CA16BA">
        <w:rPr>
          <w:sz w:val="26"/>
          <w:szCs w:val="26"/>
        </w:rPr>
        <w:t>е</w:t>
      </w:r>
      <w:r w:rsidR="007E6C07" w:rsidRPr="00CA16BA">
        <w:rPr>
          <w:sz w:val="26"/>
          <w:szCs w:val="26"/>
        </w:rPr>
        <w:t>нию (прилагае</w:t>
      </w:r>
      <w:r w:rsidR="007E6C07" w:rsidRPr="00CA16BA">
        <w:rPr>
          <w:sz w:val="26"/>
          <w:szCs w:val="26"/>
        </w:rPr>
        <w:t>т</w:t>
      </w:r>
      <w:r w:rsidR="007E6C07" w:rsidRPr="00CA16BA">
        <w:rPr>
          <w:sz w:val="26"/>
          <w:szCs w:val="26"/>
        </w:rPr>
        <w:t>ся).</w:t>
      </w:r>
    </w:p>
    <w:p w:rsidR="007E6C07" w:rsidRDefault="004932D4">
      <w:pPr>
        <w:jc w:val="both"/>
        <w:rPr>
          <w:sz w:val="26"/>
        </w:rPr>
      </w:pPr>
      <w:r>
        <w:rPr>
          <w:sz w:val="26"/>
        </w:rPr>
        <w:tab/>
        <w:t xml:space="preserve">2. </w:t>
      </w:r>
      <w:r w:rsidR="00DD17A1" w:rsidRPr="000729FD">
        <w:rPr>
          <w:spacing w:val="-6"/>
          <w:sz w:val="26"/>
          <w:szCs w:val="26"/>
        </w:rPr>
        <w:t>Информацию разместить на официальном Интернет-сайте Администрации ра</w:t>
      </w:r>
      <w:r w:rsidR="00DD17A1" w:rsidRPr="000729FD">
        <w:rPr>
          <w:spacing w:val="-6"/>
          <w:sz w:val="26"/>
          <w:szCs w:val="26"/>
        </w:rPr>
        <w:t>й</w:t>
      </w:r>
      <w:r w:rsidR="00DD17A1" w:rsidRPr="000729FD">
        <w:rPr>
          <w:spacing w:val="-6"/>
          <w:sz w:val="26"/>
          <w:szCs w:val="26"/>
        </w:rPr>
        <w:t>она.</w:t>
      </w:r>
    </w:p>
    <w:p w:rsidR="007E6C07" w:rsidRDefault="007E6C07">
      <w:pPr>
        <w:jc w:val="both"/>
        <w:rPr>
          <w:sz w:val="26"/>
        </w:rPr>
      </w:pPr>
    </w:p>
    <w:p w:rsidR="00DD17A1" w:rsidRDefault="00DD17A1">
      <w:pPr>
        <w:jc w:val="both"/>
        <w:rPr>
          <w:sz w:val="26"/>
        </w:rPr>
      </w:pPr>
    </w:p>
    <w:p w:rsidR="007E6C07" w:rsidRDefault="007E6C07">
      <w:pPr>
        <w:jc w:val="both"/>
        <w:rPr>
          <w:sz w:val="26"/>
        </w:rPr>
      </w:pPr>
      <w:r>
        <w:rPr>
          <w:sz w:val="26"/>
        </w:rPr>
        <w:t xml:space="preserve">Председатель районного Совета </w:t>
      </w:r>
    </w:p>
    <w:p w:rsidR="007E6C07" w:rsidRDefault="007E6C07">
      <w:pPr>
        <w:jc w:val="both"/>
        <w:rPr>
          <w:sz w:val="26"/>
        </w:rPr>
      </w:pPr>
      <w:r>
        <w:rPr>
          <w:sz w:val="26"/>
        </w:rPr>
        <w:t>народных депутатов</w:t>
      </w:r>
      <w:r>
        <w:rPr>
          <w:sz w:val="26"/>
        </w:rPr>
        <w:tab/>
      </w:r>
      <w:r>
        <w:rPr>
          <w:sz w:val="26"/>
        </w:rPr>
        <w:tab/>
        <w:t xml:space="preserve">                                                                   </w:t>
      </w:r>
      <w:r w:rsidR="008C3F0C">
        <w:rPr>
          <w:sz w:val="26"/>
        </w:rPr>
        <w:t xml:space="preserve">     </w:t>
      </w:r>
      <w:r>
        <w:rPr>
          <w:sz w:val="26"/>
        </w:rPr>
        <w:t xml:space="preserve">      </w:t>
      </w:r>
      <w:r w:rsidR="00480EE7">
        <w:rPr>
          <w:sz w:val="26"/>
        </w:rPr>
        <w:t xml:space="preserve">   В.В. Брак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</w:t>
      </w:r>
    </w:p>
    <w:p w:rsidR="007E6C07" w:rsidRDefault="007E6C07">
      <w:pPr>
        <w:jc w:val="both"/>
        <w:rPr>
          <w:sz w:val="26"/>
        </w:rPr>
      </w:pPr>
    </w:p>
    <w:p w:rsidR="007E6C07" w:rsidRDefault="007E6C07">
      <w:pPr>
        <w:jc w:val="both"/>
        <w:rPr>
          <w:sz w:val="26"/>
        </w:rPr>
      </w:pPr>
    </w:p>
    <w:p w:rsidR="007E6C07" w:rsidRDefault="007E6C07">
      <w:pPr>
        <w:jc w:val="both"/>
        <w:rPr>
          <w:sz w:val="26"/>
        </w:rPr>
      </w:pPr>
    </w:p>
    <w:p w:rsidR="007E6C07" w:rsidRDefault="007E6C07" w:rsidP="00311C8C">
      <w:pPr>
        <w:jc w:val="both"/>
        <w:rPr>
          <w:sz w:val="26"/>
        </w:rPr>
      </w:pPr>
    </w:p>
    <w:p w:rsidR="00C816E0" w:rsidRDefault="00C816E0" w:rsidP="00311C8C">
      <w:pPr>
        <w:jc w:val="both"/>
        <w:rPr>
          <w:sz w:val="26"/>
        </w:rPr>
      </w:pPr>
    </w:p>
    <w:p w:rsidR="00C816E0" w:rsidRDefault="00C816E0" w:rsidP="00311C8C">
      <w:pPr>
        <w:jc w:val="both"/>
        <w:rPr>
          <w:sz w:val="26"/>
        </w:rPr>
      </w:pPr>
    </w:p>
    <w:p w:rsidR="00C816E0" w:rsidRDefault="00C816E0" w:rsidP="00311C8C">
      <w:pPr>
        <w:jc w:val="both"/>
        <w:rPr>
          <w:sz w:val="26"/>
        </w:rPr>
      </w:pPr>
    </w:p>
    <w:p w:rsidR="00C816E0" w:rsidRDefault="00C816E0" w:rsidP="00311C8C">
      <w:pPr>
        <w:jc w:val="both"/>
        <w:rPr>
          <w:sz w:val="26"/>
        </w:rPr>
      </w:pPr>
    </w:p>
    <w:p w:rsidR="00C816E0" w:rsidRDefault="00C816E0" w:rsidP="00311C8C">
      <w:pPr>
        <w:jc w:val="both"/>
        <w:rPr>
          <w:sz w:val="26"/>
        </w:rPr>
      </w:pPr>
    </w:p>
    <w:p w:rsidR="00C816E0" w:rsidRDefault="00C816E0" w:rsidP="00311C8C">
      <w:pPr>
        <w:jc w:val="both"/>
        <w:rPr>
          <w:sz w:val="26"/>
        </w:rPr>
      </w:pPr>
    </w:p>
    <w:p w:rsidR="00C816E0" w:rsidRDefault="00C816E0" w:rsidP="00311C8C">
      <w:pPr>
        <w:jc w:val="both"/>
        <w:rPr>
          <w:sz w:val="26"/>
        </w:rPr>
      </w:pPr>
    </w:p>
    <w:p w:rsidR="00C816E0" w:rsidRDefault="00C816E0" w:rsidP="00311C8C">
      <w:pPr>
        <w:jc w:val="both"/>
        <w:rPr>
          <w:sz w:val="26"/>
        </w:rPr>
      </w:pPr>
    </w:p>
    <w:p w:rsidR="00C816E0" w:rsidRDefault="00C816E0" w:rsidP="00311C8C">
      <w:pPr>
        <w:jc w:val="both"/>
        <w:rPr>
          <w:sz w:val="26"/>
        </w:rPr>
      </w:pPr>
    </w:p>
    <w:p w:rsidR="00C816E0" w:rsidRDefault="00C816E0" w:rsidP="00311C8C">
      <w:pPr>
        <w:jc w:val="both"/>
        <w:rPr>
          <w:sz w:val="26"/>
        </w:rPr>
      </w:pPr>
    </w:p>
    <w:p w:rsidR="00C816E0" w:rsidRDefault="00C816E0" w:rsidP="00311C8C">
      <w:pPr>
        <w:jc w:val="both"/>
        <w:rPr>
          <w:sz w:val="26"/>
        </w:rPr>
      </w:pPr>
    </w:p>
    <w:p w:rsidR="00C816E0" w:rsidRDefault="00C816E0" w:rsidP="00311C8C">
      <w:pPr>
        <w:jc w:val="both"/>
        <w:rPr>
          <w:sz w:val="26"/>
        </w:rPr>
      </w:pPr>
    </w:p>
    <w:p w:rsidR="00C816E0" w:rsidRDefault="00C816E0" w:rsidP="00311C8C">
      <w:pPr>
        <w:jc w:val="both"/>
        <w:rPr>
          <w:sz w:val="26"/>
        </w:rPr>
      </w:pPr>
    </w:p>
    <w:p w:rsidR="00C816E0" w:rsidRDefault="00C816E0" w:rsidP="00311C8C">
      <w:pPr>
        <w:jc w:val="both"/>
        <w:rPr>
          <w:sz w:val="26"/>
        </w:rPr>
      </w:pPr>
    </w:p>
    <w:p w:rsidR="00C816E0" w:rsidRDefault="00C816E0" w:rsidP="00311C8C">
      <w:pPr>
        <w:jc w:val="both"/>
        <w:rPr>
          <w:sz w:val="26"/>
        </w:rPr>
      </w:pPr>
    </w:p>
    <w:p w:rsidR="00C816E0" w:rsidRDefault="00C816E0" w:rsidP="00311C8C">
      <w:pPr>
        <w:jc w:val="both"/>
        <w:rPr>
          <w:sz w:val="26"/>
        </w:rPr>
      </w:pPr>
    </w:p>
    <w:p w:rsidR="005B338F" w:rsidRPr="006D6C6D" w:rsidRDefault="005B338F" w:rsidP="000A3FBA">
      <w:pPr>
        <w:jc w:val="center"/>
        <w:rPr>
          <w:b/>
          <w:caps/>
          <w:sz w:val="28"/>
          <w:szCs w:val="28"/>
        </w:rPr>
      </w:pPr>
      <w:r w:rsidRPr="006D6C6D">
        <w:rPr>
          <w:b/>
          <w:caps/>
          <w:sz w:val="28"/>
          <w:szCs w:val="28"/>
        </w:rPr>
        <w:lastRenderedPageBreak/>
        <w:t>Информация</w:t>
      </w:r>
    </w:p>
    <w:p w:rsidR="00DD17A1" w:rsidRDefault="000A3FBA" w:rsidP="000A3FB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деятельности МБУК «М</w:t>
      </w:r>
      <w:r w:rsidR="00DD17A1">
        <w:rPr>
          <w:b/>
          <w:color w:val="000000"/>
          <w:sz w:val="28"/>
          <w:szCs w:val="28"/>
        </w:rPr>
        <w:t xml:space="preserve">ногофункциональный культурный центр» </w:t>
      </w:r>
    </w:p>
    <w:p w:rsidR="000A3FBA" w:rsidRDefault="00DD17A1" w:rsidP="000A3FB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Бурлинского района</w:t>
      </w:r>
      <w:r w:rsidR="000A3FBA">
        <w:rPr>
          <w:b/>
          <w:color w:val="000000"/>
          <w:sz w:val="28"/>
          <w:szCs w:val="28"/>
        </w:rPr>
        <w:t xml:space="preserve"> по культурному обслуживанию на сел</w:t>
      </w:r>
      <w:r w:rsidR="000A3FBA">
        <w:rPr>
          <w:b/>
          <w:color w:val="000000"/>
          <w:sz w:val="28"/>
          <w:szCs w:val="28"/>
        </w:rPr>
        <w:t>е</w:t>
      </w:r>
      <w:r w:rsidR="000A3FBA">
        <w:rPr>
          <w:b/>
          <w:color w:val="000000"/>
          <w:sz w:val="28"/>
          <w:szCs w:val="28"/>
        </w:rPr>
        <w:t>ния</w:t>
      </w:r>
    </w:p>
    <w:p w:rsidR="000A3FBA" w:rsidRDefault="000A3FBA" w:rsidP="000A3FBA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A3FBA" w:rsidRPr="006C442E" w:rsidRDefault="000A3FBA" w:rsidP="00DF63FB">
      <w:pPr>
        <w:shd w:val="clear" w:color="auto" w:fill="FFFFFF"/>
        <w:suppressAutoHyphens/>
        <w:ind w:firstLine="709"/>
        <w:jc w:val="both"/>
        <w:rPr>
          <w:color w:val="FF0000"/>
          <w:sz w:val="26"/>
          <w:szCs w:val="26"/>
        </w:rPr>
      </w:pPr>
      <w:r w:rsidRPr="006C442E">
        <w:rPr>
          <w:color w:val="000000"/>
          <w:sz w:val="26"/>
          <w:szCs w:val="26"/>
        </w:rPr>
        <w:t>Муниципальное бюджетное учреждение культуры «Многофункциональный культу</w:t>
      </w:r>
      <w:r w:rsidRPr="006C442E">
        <w:rPr>
          <w:color w:val="000000"/>
          <w:sz w:val="26"/>
          <w:szCs w:val="26"/>
        </w:rPr>
        <w:t>р</w:t>
      </w:r>
      <w:r w:rsidRPr="006C442E">
        <w:rPr>
          <w:color w:val="000000"/>
          <w:sz w:val="26"/>
          <w:szCs w:val="26"/>
        </w:rPr>
        <w:t>ный центр» Бурлинского района Алтайского края является юридическим лицом, действует на основании Устава, директор Соловьева Светлана Ник</w:t>
      </w:r>
      <w:r w:rsidRPr="006C442E">
        <w:rPr>
          <w:color w:val="000000"/>
          <w:sz w:val="26"/>
          <w:szCs w:val="26"/>
        </w:rPr>
        <w:t>о</w:t>
      </w:r>
      <w:r w:rsidRPr="006C442E">
        <w:rPr>
          <w:color w:val="000000"/>
          <w:sz w:val="26"/>
          <w:szCs w:val="26"/>
        </w:rPr>
        <w:t xml:space="preserve">лаевна. </w:t>
      </w:r>
    </w:p>
    <w:p w:rsidR="000A3FBA" w:rsidRPr="006C442E" w:rsidRDefault="000A3FBA" w:rsidP="00DF63FB">
      <w:p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proofErr w:type="gramStart"/>
      <w:r w:rsidRPr="006C442E">
        <w:rPr>
          <w:color w:val="000000"/>
          <w:sz w:val="26"/>
          <w:szCs w:val="26"/>
        </w:rPr>
        <w:t xml:space="preserve">В состав МБУК «МФКЦ» входят: отдел Бурлинский районный краеведческий музей, </w:t>
      </w:r>
      <w:r w:rsidR="00C4508C">
        <w:rPr>
          <w:color w:val="000000"/>
          <w:sz w:val="26"/>
          <w:szCs w:val="26"/>
        </w:rPr>
        <w:t>(</w:t>
      </w:r>
      <w:r w:rsidRPr="006C442E">
        <w:rPr>
          <w:color w:val="000000"/>
          <w:sz w:val="26"/>
          <w:szCs w:val="26"/>
        </w:rPr>
        <w:t>заведующая Казьмина Т. И.</w:t>
      </w:r>
      <w:r w:rsidR="00C4508C">
        <w:rPr>
          <w:color w:val="000000"/>
          <w:sz w:val="26"/>
          <w:szCs w:val="26"/>
        </w:rPr>
        <w:t>)</w:t>
      </w:r>
      <w:r w:rsidRPr="006C442E">
        <w:rPr>
          <w:color w:val="000000"/>
          <w:sz w:val="26"/>
          <w:szCs w:val="26"/>
        </w:rPr>
        <w:t>,</w:t>
      </w:r>
      <w:r w:rsidR="00C4508C">
        <w:rPr>
          <w:color w:val="000000"/>
          <w:sz w:val="26"/>
          <w:szCs w:val="26"/>
        </w:rPr>
        <w:t xml:space="preserve"> </w:t>
      </w:r>
      <w:r w:rsidR="006C442E">
        <w:rPr>
          <w:color w:val="000000"/>
          <w:sz w:val="26"/>
          <w:szCs w:val="26"/>
        </w:rPr>
        <w:t xml:space="preserve">отдел Бурлинская </w:t>
      </w:r>
      <w:proofErr w:type="spellStart"/>
      <w:r w:rsidR="006C442E">
        <w:rPr>
          <w:color w:val="000000"/>
          <w:sz w:val="26"/>
          <w:szCs w:val="26"/>
        </w:rPr>
        <w:t>межпоселенческая</w:t>
      </w:r>
      <w:proofErr w:type="spellEnd"/>
      <w:r w:rsidR="006C442E">
        <w:rPr>
          <w:color w:val="000000"/>
          <w:sz w:val="26"/>
          <w:szCs w:val="26"/>
        </w:rPr>
        <w:t xml:space="preserve"> модельная </w:t>
      </w:r>
      <w:r w:rsidRPr="006C442E">
        <w:rPr>
          <w:color w:val="000000"/>
          <w:sz w:val="26"/>
          <w:szCs w:val="26"/>
        </w:rPr>
        <w:t xml:space="preserve">библиотека, </w:t>
      </w:r>
      <w:r w:rsidR="000D5318">
        <w:rPr>
          <w:color w:val="000000"/>
          <w:sz w:val="26"/>
          <w:szCs w:val="26"/>
        </w:rPr>
        <w:t>(</w:t>
      </w:r>
      <w:r w:rsidRPr="006C442E">
        <w:rPr>
          <w:color w:val="000000"/>
          <w:sz w:val="26"/>
          <w:szCs w:val="26"/>
        </w:rPr>
        <w:t xml:space="preserve">заведующая </w:t>
      </w:r>
      <w:proofErr w:type="spellStart"/>
      <w:r w:rsidRPr="006C442E">
        <w:rPr>
          <w:color w:val="000000"/>
          <w:sz w:val="26"/>
          <w:szCs w:val="26"/>
        </w:rPr>
        <w:t>Скачко</w:t>
      </w:r>
      <w:r w:rsidR="006C442E">
        <w:rPr>
          <w:color w:val="000000"/>
          <w:sz w:val="26"/>
          <w:szCs w:val="26"/>
        </w:rPr>
        <w:t>ва</w:t>
      </w:r>
      <w:proofErr w:type="spellEnd"/>
      <w:r w:rsidR="00DD17A1">
        <w:rPr>
          <w:color w:val="000000"/>
          <w:sz w:val="26"/>
          <w:szCs w:val="26"/>
        </w:rPr>
        <w:t xml:space="preserve"> </w:t>
      </w:r>
      <w:r w:rsidR="006C442E">
        <w:rPr>
          <w:color w:val="000000"/>
          <w:sz w:val="26"/>
          <w:szCs w:val="26"/>
        </w:rPr>
        <w:t>О.П</w:t>
      </w:r>
      <w:r w:rsidR="000D5318">
        <w:rPr>
          <w:color w:val="000000"/>
          <w:sz w:val="26"/>
          <w:szCs w:val="26"/>
        </w:rPr>
        <w:t>)</w:t>
      </w:r>
      <w:r w:rsidR="006C442E">
        <w:rPr>
          <w:color w:val="000000"/>
          <w:sz w:val="26"/>
          <w:szCs w:val="26"/>
        </w:rPr>
        <w:t>,</w:t>
      </w:r>
      <w:r w:rsidR="00DD17A1">
        <w:rPr>
          <w:color w:val="000000"/>
          <w:sz w:val="26"/>
          <w:szCs w:val="26"/>
        </w:rPr>
        <w:t xml:space="preserve"> </w:t>
      </w:r>
      <w:r w:rsidRPr="006C442E">
        <w:rPr>
          <w:color w:val="000000"/>
          <w:sz w:val="26"/>
          <w:szCs w:val="26"/>
        </w:rPr>
        <w:t xml:space="preserve">отдел Бурлинский РДК, </w:t>
      </w:r>
      <w:r w:rsidR="000D5318">
        <w:rPr>
          <w:color w:val="000000"/>
          <w:sz w:val="26"/>
          <w:szCs w:val="26"/>
        </w:rPr>
        <w:t>(</w:t>
      </w:r>
      <w:r w:rsidRPr="006C442E">
        <w:rPr>
          <w:color w:val="000000"/>
          <w:sz w:val="26"/>
          <w:szCs w:val="26"/>
        </w:rPr>
        <w:t xml:space="preserve">заведующий </w:t>
      </w:r>
      <w:proofErr w:type="spellStart"/>
      <w:r w:rsidRPr="006C442E">
        <w:rPr>
          <w:color w:val="000000"/>
          <w:sz w:val="26"/>
          <w:szCs w:val="26"/>
        </w:rPr>
        <w:t>Штраух</w:t>
      </w:r>
      <w:proofErr w:type="spellEnd"/>
      <w:r w:rsidR="00FB0E70">
        <w:rPr>
          <w:color w:val="000000"/>
          <w:sz w:val="26"/>
          <w:szCs w:val="26"/>
        </w:rPr>
        <w:t> </w:t>
      </w:r>
      <w:r w:rsidRPr="006C442E">
        <w:rPr>
          <w:color w:val="000000"/>
          <w:sz w:val="26"/>
          <w:szCs w:val="26"/>
        </w:rPr>
        <w:t>В.А</w:t>
      </w:r>
      <w:r w:rsidR="000D5318">
        <w:rPr>
          <w:color w:val="000000"/>
          <w:sz w:val="26"/>
          <w:szCs w:val="26"/>
        </w:rPr>
        <w:t>.)</w:t>
      </w:r>
      <w:r w:rsidRPr="006C442E">
        <w:rPr>
          <w:color w:val="000000"/>
          <w:sz w:val="26"/>
          <w:szCs w:val="26"/>
        </w:rPr>
        <w:t xml:space="preserve">, </w:t>
      </w:r>
      <w:r w:rsidR="000D5318">
        <w:rPr>
          <w:color w:val="000000"/>
          <w:sz w:val="26"/>
          <w:szCs w:val="26"/>
        </w:rPr>
        <w:t>м</w:t>
      </w:r>
      <w:r w:rsidRPr="006C442E">
        <w:rPr>
          <w:color w:val="000000"/>
          <w:sz w:val="26"/>
          <w:szCs w:val="26"/>
        </w:rPr>
        <w:t>етодич</w:t>
      </w:r>
      <w:r w:rsidRPr="006C442E">
        <w:rPr>
          <w:color w:val="000000"/>
          <w:sz w:val="26"/>
          <w:szCs w:val="26"/>
        </w:rPr>
        <w:t>е</w:t>
      </w:r>
      <w:r w:rsidR="00DD17A1">
        <w:rPr>
          <w:color w:val="000000"/>
          <w:sz w:val="26"/>
          <w:szCs w:val="26"/>
        </w:rPr>
        <w:t xml:space="preserve">ский отдел </w:t>
      </w:r>
      <w:r w:rsidR="000D5318">
        <w:rPr>
          <w:color w:val="000000"/>
          <w:sz w:val="26"/>
          <w:szCs w:val="26"/>
        </w:rPr>
        <w:t>(</w:t>
      </w:r>
      <w:r w:rsidR="00DD17A1">
        <w:rPr>
          <w:color w:val="000000"/>
          <w:sz w:val="26"/>
          <w:szCs w:val="26"/>
        </w:rPr>
        <w:t>ведущий методист Гороховская О.</w:t>
      </w:r>
      <w:r w:rsidRPr="006C442E">
        <w:rPr>
          <w:color w:val="000000"/>
          <w:sz w:val="26"/>
          <w:szCs w:val="26"/>
        </w:rPr>
        <w:t>И.</w:t>
      </w:r>
      <w:r w:rsidR="000D5318">
        <w:rPr>
          <w:color w:val="000000"/>
          <w:sz w:val="26"/>
          <w:szCs w:val="26"/>
        </w:rPr>
        <w:t>)</w:t>
      </w:r>
      <w:r w:rsidR="006C442E">
        <w:rPr>
          <w:color w:val="000000"/>
          <w:sz w:val="26"/>
          <w:szCs w:val="26"/>
        </w:rPr>
        <w:t xml:space="preserve"> </w:t>
      </w:r>
      <w:r w:rsidRPr="006C442E">
        <w:rPr>
          <w:color w:val="000000"/>
          <w:sz w:val="26"/>
          <w:szCs w:val="26"/>
        </w:rPr>
        <w:t>и 22 филиала (11 библиотек и 11 клу</w:t>
      </w:r>
      <w:r w:rsidRPr="006C442E">
        <w:rPr>
          <w:color w:val="000000"/>
          <w:sz w:val="26"/>
          <w:szCs w:val="26"/>
        </w:rPr>
        <w:t>б</w:t>
      </w:r>
      <w:r w:rsidRPr="006C442E">
        <w:rPr>
          <w:color w:val="000000"/>
          <w:sz w:val="26"/>
          <w:szCs w:val="26"/>
        </w:rPr>
        <w:t>ных учреждений) при Новосельском Доме культуры работает Центр традиционной каза</w:t>
      </w:r>
      <w:r w:rsidRPr="006C442E">
        <w:rPr>
          <w:color w:val="000000"/>
          <w:sz w:val="26"/>
          <w:szCs w:val="26"/>
        </w:rPr>
        <w:t>х</w:t>
      </w:r>
      <w:r w:rsidRPr="006C442E">
        <w:rPr>
          <w:color w:val="000000"/>
          <w:sz w:val="26"/>
          <w:szCs w:val="26"/>
        </w:rPr>
        <w:t>ской культуры «</w:t>
      </w:r>
      <w:proofErr w:type="spellStart"/>
      <w:r w:rsidRPr="006C442E">
        <w:rPr>
          <w:color w:val="000000"/>
          <w:sz w:val="26"/>
          <w:szCs w:val="26"/>
        </w:rPr>
        <w:t>Арна</w:t>
      </w:r>
      <w:proofErr w:type="spellEnd"/>
      <w:r w:rsidRPr="006C442E">
        <w:rPr>
          <w:color w:val="000000"/>
          <w:sz w:val="26"/>
          <w:szCs w:val="26"/>
        </w:rPr>
        <w:t>», которым руководит С.И.</w:t>
      </w:r>
      <w:proofErr w:type="gramEnd"/>
      <w:r w:rsidR="00DD17A1">
        <w:rPr>
          <w:color w:val="000000"/>
          <w:sz w:val="26"/>
          <w:szCs w:val="26"/>
        </w:rPr>
        <w:t xml:space="preserve"> </w:t>
      </w:r>
      <w:proofErr w:type="spellStart"/>
      <w:r w:rsidRPr="006C442E">
        <w:rPr>
          <w:color w:val="000000"/>
          <w:sz w:val="26"/>
          <w:szCs w:val="26"/>
        </w:rPr>
        <w:t>Ускенбаева</w:t>
      </w:r>
      <w:proofErr w:type="spellEnd"/>
      <w:r w:rsidRPr="006C442E">
        <w:rPr>
          <w:color w:val="000000"/>
          <w:sz w:val="26"/>
          <w:szCs w:val="26"/>
        </w:rPr>
        <w:t xml:space="preserve">. </w:t>
      </w:r>
    </w:p>
    <w:p w:rsidR="000A3FBA" w:rsidRPr="006C442E" w:rsidRDefault="000A3FBA" w:rsidP="00DF63FB">
      <w:p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 w:rsidRPr="006C442E">
        <w:rPr>
          <w:color w:val="000000"/>
          <w:sz w:val="26"/>
          <w:szCs w:val="26"/>
        </w:rPr>
        <w:t>Культурные организации, входящие в состав МБУК «МФКЦ», выполняют огромное количество функций, занимаются просветительской, образовательной, культурн</w:t>
      </w:r>
      <w:proofErr w:type="gramStart"/>
      <w:r w:rsidRPr="006C442E">
        <w:rPr>
          <w:color w:val="000000"/>
          <w:sz w:val="26"/>
          <w:szCs w:val="26"/>
        </w:rPr>
        <w:t>о-</w:t>
      </w:r>
      <w:proofErr w:type="gramEnd"/>
      <w:r w:rsidRPr="006C442E">
        <w:rPr>
          <w:color w:val="000000"/>
          <w:sz w:val="26"/>
          <w:szCs w:val="26"/>
        </w:rPr>
        <w:t xml:space="preserve"> </w:t>
      </w:r>
      <w:proofErr w:type="spellStart"/>
      <w:r w:rsidRPr="006C442E">
        <w:rPr>
          <w:color w:val="000000"/>
          <w:sz w:val="26"/>
          <w:szCs w:val="26"/>
        </w:rPr>
        <w:t>досуг</w:t>
      </w:r>
      <w:r w:rsidRPr="006C442E">
        <w:rPr>
          <w:color w:val="000000"/>
          <w:sz w:val="26"/>
          <w:szCs w:val="26"/>
        </w:rPr>
        <w:t>о</w:t>
      </w:r>
      <w:r w:rsidRPr="006C442E">
        <w:rPr>
          <w:color w:val="000000"/>
          <w:sz w:val="26"/>
          <w:szCs w:val="26"/>
        </w:rPr>
        <w:t>вой</w:t>
      </w:r>
      <w:proofErr w:type="spellEnd"/>
      <w:r w:rsidRPr="006C442E">
        <w:rPr>
          <w:color w:val="000000"/>
          <w:sz w:val="26"/>
          <w:szCs w:val="26"/>
        </w:rPr>
        <w:t xml:space="preserve"> и другими видами деятельности.  Деятельность муниципальных учреждений культуры Бурлинского рай</w:t>
      </w:r>
      <w:r w:rsidR="00DD17A1">
        <w:rPr>
          <w:color w:val="000000"/>
          <w:sz w:val="26"/>
          <w:szCs w:val="26"/>
        </w:rPr>
        <w:t xml:space="preserve">она </w:t>
      </w:r>
      <w:r w:rsidRPr="006C442E">
        <w:rPr>
          <w:color w:val="000000"/>
          <w:sz w:val="26"/>
          <w:szCs w:val="26"/>
        </w:rPr>
        <w:t>направлена на создание культурной среды, воспитание духовно - нравственного и творческого человека; формирование у всех слоёв населения устойчивой потребности участия в мероприятиях МБУК «МФКЦ». Приоритетным направлением явл</w:t>
      </w:r>
      <w:r w:rsidRPr="006C442E">
        <w:rPr>
          <w:color w:val="000000"/>
          <w:sz w:val="26"/>
          <w:szCs w:val="26"/>
        </w:rPr>
        <w:t>я</w:t>
      </w:r>
      <w:r w:rsidRPr="006C442E">
        <w:rPr>
          <w:color w:val="000000"/>
          <w:sz w:val="26"/>
          <w:szCs w:val="26"/>
        </w:rPr>
        <w:t>ется максимальное вовлечение людей всех возрастов в активную тво</w:t>
      </w:r>
      <w:r w:rsidRPr="006C442E">
        <w:rPr>
          <w:color w:val="000000"/>
          <w:sz w:val="26"/>
          <w:szCs w:val="26"/>
        </w:rPr>
        <w:t>р</w:t>
      </w:r>
      <w:r w:rsidRPr="006C442E">
        <w:rPr>
          <w:color w:val="000000"/>
          <w:sz w:val="26"/>
          <w:szCs w:val="26"/>
        </w:rPr>
        <w:t xml:space="preserve">ческую и </w:t>
      </w:r>
      <w:proofErr w:type="spellStart"/>
      <w:r w:rsidRPr="006C442E">
        <w:rPr>
          <w:color w:val="000000"/>
          <w:sz w:val="26"/>
          <w:szCs w:val="26"/>
        </w:rPr>
        <w:t>досуговую</w:t>
      </w:r>
      <w:proofErr w:type="spellEnd"/>
      <w:r w:rsidRPr="006C442E">
        <w:rPr>
          <w:color w:val="000000"/>
          <w:sz w:val="26"/>
          <w:szCs w:val="26"/>
        </w:rPr>
        <w:t xml:space="preserve"> деятельность: выявление и поддержка талантливых исполнителей; повышение танцевальной, певческой, бытовой культуры, культуры общения в семьях, молодёжной среде; приобщение всех слоёв населения к традиционной культуре, создания клубов по интересам и других формирований. Главной задачей любого учреждения культуры является не только привлечение посетителей, но и развитие у них стойкого интереса к его деятельности. А добиться этого возможно с помощью обеспечения многообразия форм работы, высокого к</w:t>
      </w:r>
      <w:r w:rsidRPr="006C442E">
        <w:rPr>
          <w:color w:val="000000"/>
          <w:sz w:val="26"/>
          <w:szCs w:val="26"/>
        </w:rPr>
        <w:t>а</w:t>
      </w:r>
      <w:r w:rsidRPr="006C442E">
        <w:rPr>
          <w:color w:val="000000"/>
          <w:sz w:val="26"/>
          <w:szCs w:val="26"/>
        </w:rPr>
        <w:t xml:space="preserve">чества культурных услуг, оказываемых населению, актуальности их содержания путём развития всех жанров и видов любительского, художественного и технического творчества, народных промыслов и ремёсел, чтобы приходящие люди не просто посещали учреждение, но и возвращались сюда снова и снова. Чтобы им было интересно участвовать в различных мероприятиях и осознавать при этом свою значимость. </w:t>
      </w:r>
    </w:p>
    <w:p w:rsidR="000A3FBA" w:rsidRPr="006C442E" w:rsidRDefault="000A3FBA" w:rsidP="00DF63FB">
      <w:pPr>
        <w:suppressAutoHyphens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proofErr w:type="gramStart"/>
      <w:r w:rsidRPr="006C442E">
        <w:rPr>
          <w:sz w:val="26"/>
          <w:szCs w:val="26"/>
        </w:rPr>
        <w:t>В 12 КДУ района успешно работают 117 клубных формирований: вокальных, фольклорных и хорового, драматических и хореографических, декоративно</w:t>
      </w:r>
      <w:r w:rsidR="00DD17A1">
        <w:rPr>
          <w:sz w:val="26"/>
          <w:szCs w:val="26"/>
        </w:rPr>
        <w:t xml:space="preserve"> </w:t>
      </w:r>
      <w:r w:rsidRPr="006C442E">
        <w:rPr>
          <w:sz w:val="26"/>
          <w:szCs w:val="26"/>
        </w:rPr>
        <w:t>- прикладного тво</w:t>
      </w:r>
      <w:r w:rsidRPr="006C442E">
        <w:rPr>
          <w:sz w:val="26"/>
          <w:szCs w:val="26"/>
        </w:rPr>
        <w:t>р</w:t>
      </w:r>
      <w:r w:rsidRPr="006C442E">
        <w:rPr>
          <w:sz w:val="26"/>
          <w:szCs w:val="26"/>
        </w:rPr>
        <w:t>чества, клубов любителей бильярда и тенниса, а также ветеранских и семейных объедин</w:t>
      </w:r>
      <w:r w:rsidRPr="006C442E">
        <w:rPr>
          <w:sz w:val="26"/>
          <w:szCs w:val="26"/>
        </w:rPr>
        <w:t>е</w:t>
      </w:r>
      <w:r w:rsidRPr="006C442E">
        <w:rPr>
          <w:sz w:val="26"/>
          <w:szCs w:val="26"/>
        </w:rPr>
        <w:t>ний, которые посещает 1241</w:t>
      </w:r>
      <w:r w:rsidR="00DD17A1">
        <w:rPr>
          <w:sz w:val="26"/>
          <w:szCs w:val="26"/>
        </w:rPr>
        <w:t xml:space="preserve"> </w:t>
      </w:r>
      <w:r w:rsidRPr="006C442E">
        <w:rPr>
          <w:sz w:val="26"/>
          <w:szCs w:val="26"/>
        </w:rPr>
        <w:t>человек.</w:t>
      </w:r>
      <w:proofErr w:type="gramEnd"/>
      <w:r w:rsidRPr="006C442E">
        <w:rPr>
          <w:sz w:val="26"/>
          <w:szCs w:val="26"/>
        </w:rPr>
        <w:t xml:space="preserve"> Их них два коллектива БРДК носят звание «Наро</w:t>
      </w:r>
      <w:r w:rsidRPr="006C442E">
        <w:rPr>
          <w:sz w:val="26"/>
          <w:szCs w:val="26"/>
        </w:rPr>
        <w:t>д</w:t>
      </w:r>
      <w:r w:rsidRPr="006C442E">
        <w:rPr>
          <w:sz w:val="26"/>
          <w:szCs w:val="26"/>
        </w:rPr>
        <w:t>ный самодеятельный коллектив Алтайского края»: народный хор русской песни им. В. Филатова, который в апреле 2022 года подтвердил свое высокое звание, получив диплом лауреата на краевом</w:t>
      </w:r>
      <w:r w:rsidR="00FB0E70">
        <w:rPr>
          <w:sz w:val="26"/>
          <w:szCs w:val="26"/>
        </w:rPr>
        <w:t xml:space="preserve"> фестивале советской песни в </w:t>
      </w:r>
      <w:proofErr w:type="spellStart"/>
      <w:r w:rsidR="00FB0E70">
        <w:rPr>
          <w:sz w:val="26"/>
          <w:szCs w:val="26"/>
        </w:rPr>
        <w:t>с</w:t>
      </w:r>
      <w:proofErr w:type="gramStart"/>
      <w:r w:rsidR="00FB0E70">
        <w:rPr>
          <w:sz w:val="26"/>
          <w:szCs w:val="26"/>
        </w:rPr>
        <w:t>.</w:t>
      </w:r>
      <w:r w:rsidRPr="006C442E">
        <w:rPr>
          <w:sz w:val="26"/>
          <w:szCs w:val="26"/>
        </w:rPr>
        <w:t>М</w:t>
      </w:r>
      <w:proofErr w:type="gramEnd"/>
      <w:r w:rsidRPr="006C442E">
        <w:rPr>
          <w:sz w:val="26"/>
          <w:szCs w:val="26"/>
        </w:rPr>
        <w:t>амонтово</w:t>
      </w:r>
      <w:proofErr w:type="spellEnd"/>
      <w:r w:rsidRPr="006C442E">
        <w:rPr>
          <w:sz w:val="26"/>
          <w:szCs w:val="26"/>
        </w:rPr>
        <w:t>; и народный драматический театр, также подтвердивший это звание. Театр моды «Модерн» Новосельского ДК, танцевальный коллектив «</w:t>
      </w:r>
      <w:proofErr w:type="spellStart"/>
      <w:r w:rsidRPr="006C442E">
        <w:rPr>
          <w:sz w:val="26"/>
          <w:szCs w:val="26"/>
        </w:rPr>
        <w:t>Гульдер</w:t>
      </w:r>
      <w:proofErr w:type="spellEnd"/>
      <w:r w:rsidRPr="006C442E">
        <w:rPr>
          <w:sz w:val="26"/>
          <w:szCs w:val="26"/>
        </w:rPr>
        <w:t xml:space="preserve">» </w:t>
      </w:r>
      <w:proofErr w:type="spellStart"/>
      <w:r w:rsidRPr="006C442E">
        <w:rPr>
          <w:sz w:val="26"/>
          <w:szCs w:val="26"/>
        </w:rPr>
        <w:t>Притыкинского</w:t>
      </w:r>
      <w:proofErr w:type="spellEnd"/>
      <w:r w:rsidRPr="006C442E">
        <w:rPr>
          <w:sz w:val="26"/>
          <w:szCs w:val="26"/>
        </w:rPr>
        <w:t xml:space="preserve"> ДК известны в крае и за пределами района.</w:t>
      </w:r>
    </w:p>
    <w:p w:rsidR="000A3FBA" w:rsidRPr="006C442E" w:rsidRDefault="000A3FBA" w:rsidP="00DF63FB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C442E">
        <w:rPr>
          <w:sz w:val="26"/>
          <w:szCs w:val="26"/>
        </w:rPr>
        <w:t>Творческие коллективы востребованы населением, многие из них радуют своим творчеством уже не одно поколение</w:t>
      </w:r>
      <w:r w:rsidRPr="006C442E">
        <w:rPr>
          <w:color w:val="000000"/>
          <w:sz w:val="26"/>
          <w:szCs w:val="26"/>
        </w:rPr>
        <w:t>. Коллектив «Сударушка» Новоандреевского ДК отмечает полувековой</w:t>
      </w:r>
      <w:r w:rsidRPr="006C442E">
        <w:rPr>
          <w:i/>
          <w:color w:val="000000"/>
          <w:sz w:val="26"/>
          <w:szCs w:val="26"/>
        </w:rPr>
        <w:t xml:space="preserve"> </w:t>
      </w:r>
      <w:r w:rsidRPr="006C442E">
        <w:rPr>
          <w:color w:val="000000"/>
          <w:sz w:val="26"/>
          <w:szCs w:val="26"/>
        </w:rPr>
        <w:t xml:space="preserve">юбилей в этом году, многолетнюю историю имеют </w:t>
      </w:r>
      <w:r w:rsidRPr="006C442E">
        <w:rPr>
          <w:sz w:val="26"/>
          <w:szCs w:val="26"/>
        </w:rPr>
        <w:t>вокальная группа «</w:t>
      </w:r>
      <w:proofErr w:type="spellStart"/>
      <w:r w:rsidRPr="006C442E">
        <w:rPr>
          <w:sz w:val="26"/>
          <w:szCs w:val="26"/>
        </w:rPr>
        <w:t>Миряночка</w:t>
      </w:r>
      <w:proofErr w:type="spellEnd"/>
      <w:r w:rsidRPr="006C442E">
        <w:rPr>
          <w:sz w:val="26"/>
          <w:szCs w:val="26"/>
        </w:rPr>
        <w:t>», фольклорный коллектив «</w:t>
      </w:r>
      <w:proofErr w:type="spellStart"/>
      <w:r w:rsidRPr="006C442E">
        <w:rPr>
          <w:sz w:val="26"/>
          <w:szCs w:val="26"/>
        </w:rPr>
        <w:t>Хуторяночка</w:t>
      </w:r>
      <w:proofErr w:type="spellEnd"/>
      <w:r w:rsidRPr="006C442E">
        <w:rPr>
          <w:sz w:val="26"/>
          <w:szCs w:val="26"/>
        </w:rPr>
        <w:t>» Новосельского ДК, фольклорная группа «</w:t>
      </w:r>
      <w:proofErr w:type="spellStart"/>
      <w:r w:rsidRPr="006C442E">
        <w:rPr>
          <w:sz w:val="26"/>
          <w:szCs w:val="26"/>
        </w:rPr>
        <w:t>Селяночка</w:t>
      </w:r>
      <w:proofErr w:type="spellEnd"/>
      <w:r w:rsidRPr="006C442E">
        <w:rPr>
          <w:sz w:val="26"/>
          <w:szCs w:val="26"/>
        </w:rPr>
        <w:t xml:space="preserve">» </w:t>
      </w:r>
      <w:proofErr w:type="spellStart"/>
      <w:r w:rsidRPr="006C442E">
        <w:rPr>
          <w:sz w:val="26"/>
          <w:szCs w:val="26"/>
        </w:rPr>
        <w:t>Новопесчанского</w:t>
      </w:r>
      <w:proofErr w:type="spellEnd"/>
      <w:r w:rsidRPr="006C442E">
        <w:rPr>
          <w:sz w:val="26"/>
          <w:szCs w:val="26"/>
        </w:rPr>
        <w:t xml:space="preserve"> ДК. </w:t>
      </w:r>
      <w:r w:rsidRPr="006C442E">
        <w:rPr>
          <w:color w:val="000000"/>
          <w:sz w:val="26"/>
          <w:szCs w:val="26"/>
        </w:rPr>
        <w:t xml:space="preserve">Хореография танцевального коллектива «Зимушка» Ореховского ДК, который в 2021 году отметил своё 40-летие, </w:t>
      </w:r>
      <w:r w:rsidRPr="006C442E">
        <w:rPr>
          <w:color w:val="000000"/>
          <w:sz w:val="26"/>
          <w:szCs w:val="26"/>
        </w:rPr>
        <w:lastRenderedPageBreak/>
        <w:t>любима всеми жителями района. Михайловский ДК известен своими вокальными группами «Экспресс» и «Гармония», центр немецкой культуры</w:t>
      </w:r>
      <w:r w:rsidR="00DD17A1">
        <w:rPr>
          <w:color w:val="000000"/>
          <w:sz w:val="26"/>
          <w:szCs w:val="26"/>
        </w:rPr>
        <w:t xml:space="preserve"> </w:t>
      </w:r>
      <w:r w:rsidRPr="006C442E">
        <w:rPr>
          <w:color w:val="000000"/>
          <w:sz w:val="26"/>
          <w:szCs w:val="26"/>
        </w:rPr>
        <w:t>- танцевальными коллективами «</w:t>
      </w:r>
      <w:proofErr w:type="spellStart"/>
      <w:r w:rsidRPr="006C442E">
        <w:rPr>
          <w:color w:val="000000"/>
          <w:sz w:val="26"/>
          <w:szCs w:val="26"/>
        </w:rPr>
        <w:t>Блюмхен</w:t>
      </w:r>
      <w:proofErr w:type="spellEnd"/>
      <w:r w:rsidRPr="006C442E">
        <w:rPr>
          <w:color w:val="000000"/>
          <w:sz w:val="26"/>
          <w:szCs w:val="26"/>
        </w:rPr>
        <w:t>» и «</w:t>
      </w:r>
      <w:proofErr w:type="spellStart"/>
      <w:r w:rsidRPr="006C442E">
        <w:rPr>
          <w:color w:val="000000"/>
          <w:sz w:val="26"/>
          <w:szCs w:val="26"/>
        </w:rPr>
        <w:t>Югендл</w:t>
      </w:r>
      <w:r w:rsidRPr="006C442E">
        <w:rPr>
          <w:color w:val="000000"/>
          <w:sz w:val="26"/>
          <w:szCs w:val="26"/>
        </w:rPr>
        <w:t>и</w:t>
      </w:r>
      <w:r w:rsidRPr="006C442E">
        <w:rPr>
          <w:color w:val="000000"/>
          <w:sz w:val="26"/>
          <w:szCs w:val="26"/>
        </w:rPr>
        <w:t>хе</w:t>
      </w:r>
      <w:proofErr w:type="spellEnd"/>
      <w:r w:rsidRPr="006C442E">
        <w:rPr>
          <w:color w:val="000000"/>
          <w:sz w:val="26"/>
          <w:szCs w:val="26"/>
        </w:rPr>
        <w:t>».</w:t>
      </w:r>
    </w:p>
    <w:p w:rsidR="000A3FBA" w:rsidRPr="006C442E" w:rsidRDefault="000A3FBA" w:rsidP="00DF63FB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C442E">
        <w:rPr>
          <w:color w:val="000000"/>
          <w:sz w:val="26"/>
          <w:szCs w:val="26"/>
        </w:rPr>
        <w:t>КДУ района в 2021 году было проведено1624 мероприятия, которые посетили 58141 ч</w:t>
      </w:r>
      <w:r w:rsidRPr="006C442E">
        <w:rPr>
          <w:color w:val="000000"/>
          <w:sz w:val="26"/>
          <w:szCs w:val="26"/>
        </w:rPr>
        <w:t>е</w:t>
      </w:r>
      <w:r w:rsidRPr="006C442E">
        <w:rPr>
          <w:color w:val="000000"/>
          <w:sz w:val="26"/>
          <w:szCs w:val="26"/>
        </w:rPr>
        <w:t>ловек, из них 12360 человек платно. В 2022 году проведено 1265 мероприятий, которые посетило 66163 человека, их них</w:t>
      </w:r>
      <w:r w:rsidR="00DD17A1">
        <w:rPr>
          <w:color w:val="000000"/>
          <w:sz w:val="26"/>
          <w:szCs w:val="26"/>
        </w:rPr>
        <w:t xml:space="preserve"> </w:t>
      </w:r>
      <w:r w:rsidRPr="006C442E">
        <w:rPr>
          <w:color w:val="000000"/>
          <w:sz w:val="26"/>
          <w:szCs w:val="26"/>
        </w:rPr>
        <w:t>- 8243 платно. Стало тр</w:t>
      </w:r>
      <w:r w:rsidRPr="006C442E">
        <w:rPr>
          <w:color w:val="000000"/>
          <w:sz w:val="26"/>
          <w:szCs w:val="26"/>
        </w:rPr>
        <w:t>а</w:t>
      </w:r>
      <w:r w:rsidRPr="006C442E">
        <w:rPr>
          <w:color w:val="000000"/>
          <w:sz w:val="26"/>
          <w:szCs w:val="26"/>
        </w:rPr>
        <w:t xml:space="preserve">дицией проведение ежегодных районных фестивалей, </w:t>
      </w:r>
      <w:r w:rsidR="00DD17A1">
        <w:rPr>
          <w:color w:val="000000"/>
          <w:sz w:val="26"/>
          <w:szCs w:val="26"/>
        </w:rPr>
        <w:t>конкурсов и праздников: детско-</w:t>
      </w:r>
      <w:r w:rsidRPr="006C442E">
        <w:rPr>
          <w:color w:val="000000"/>
          <w:sz w:val="26"/>
          <w:szCs w:val="26"/>
        </w:rPr>
        <w:t>юношеский фестиваль «Серебр</w:t>
      </w:r>
      <w:r w:rsidRPr="006C442E">
        <w:rPr>
          <w:color w:val="000000"/>
          <w:sz w:val="26"/>
          <w:szCs w:val="26"/>
        </w:rPr>
        <w:t>я</w:t>
      </w:r>
      <w:r w:rsidRPr="006C442E">
        <w:rPr>
          <w:color w:val="000000"/>
          <w:sz w:val="26"/>
          <w:szCs w:val="26"/>
        </w:rPr>
        <w:t>ный ключ», фестиваль творчества пожилых людей «Золотая пора», семейный праздник «Ромашковый букет», фестиваль патриотической песни «</w:t>
      </w:r>
      <w:r w:rsidRPr="006C442E">
        <w:rPr>
          <w:bCs/>
          <w:color w:val="000000"/>
          <w:sz w:val="26"/>
          <w:szCs w:val="26"/>
        </w:rPr>
        <w:t>Россия кланяется низко своим прославленным сынам</w:t>
      </w:r>
      <w:r w:rsidRPr="006C442E">
        <w:rPr>
          <w:color w:val="000000"/>
          <w:sz w:val="26"/>
          <w:szCs w:val="26"/>
        </w:rPr>
        <w:t xml:space="preserve">», </w:t>
      </w:r>
      <w:r w:rsidR="00DD17A1" w:rsidRPr="006C442E">
        <w:rPr>
          <w:color w:val="000000"/>
          <w:sz w:val="26"/>
          <w:szCs w:val="26"/>
        </w:rPr>
        <w:t>Масленица</w:t>
      </w:r>
      <w:r w:rsidRPr="006C442E">
        <w:rPr>
          <w:color w:val="000000"/>
          <w:sz w:val="26"/>
          <w:szCs w:val="26"/>
        </w:rPr>
        <w:t xml:space="preserve">, День Победы, День защиты детей, </w:t>
      </w:r>
      <w:r w:rsidR="00DD17A1" w:rsidRPr="006C442E">
        <w:rPr>
          <w:color w:val="000000"/>
          <w:sz w:val="26"/>
          <w:szCs w:val="26"/>
        </w:rPr>
        <w:t>Троицкие</w:t>
      </w:r>
      <w:r w:rsidRPr="006C442E">
        <w:rPr>
          <w:color w:val="000000"/>
          <w:sz w:val="26"/>
          <w:szCs w:val="26"/>
        </w:rPr>
        <w:t xml:space="preserve"> гуляния, рождестве</w:t>
      </w:r>
      <w:r w:rsidRPr="006C442E">
        <w:rPr>
          <w:color w:val="000000"/>
          <w:sz w:val="26"/>
          <w:szCs w:val="26"/>
        </w:rPr>
        <w:t>н</w:t>
      </w:r>
      <w:r w:rsidRPr="006C442E">
        <w:rPr>
          <w:color w:val="000000"/>
          <w:sz w:val="26"/>
          <w:szCs w:val="26"/>
        </w:rPr>
        <w:t xml:space="preserve">ские и пасхальные посиделки. </w:t>
      </w:r>
    </w:p>
    <w:p w:rsidR="000A3FBA" w:rsidRPr="006C442E" w:rsidRDefault="000A3FBA" w:rsidP="00DF63FB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C442E">
        <w:rPr>
          <w:color w:val="000000"/>
          <w:sz w:val="26"/>
          <w:szCs w:val="26"/>
        </w:rPr>
        <w:t xml:space="preserve">В Год культурного наследия народов России и в рамках празднования юбилея Алтайского края в районе прошли фестиваль национальных культур «Созвездие» и фестиваль народной песни «В каждой песне солнце». Впервые в рамках </w:t>
      </w:r>
      <w:r w:rsidRPr="006C442E">
        <w:rPr>
          <w:bCs/>
          <w:color w:val="000000"/>
          <w:sz w:val="26"/>
          <w:szCs w:val="26"/>
          <w:shd w:val="clear" w:color="auto" w:fill="FFFFFF"/>
        </w:rPr>
        <w:t>Марафона культурных соб</w:t>
      </w:r>
      <w:r w:rsidRPr="006C442E">
        <w:rPr>
          <w:bCs/>
          <w:color w:val="000000"/>
          <w:sz w:val="26"/>
          <w:szCs w:val="26"/>
          <w:shd w:val="clear" w:color="auto" w:fill="FFFFFF"/>
        </w:rPr>
        <w:t>ы</w:t>
      </w:r>
      <w:r w:rsidRPr="006C442E">
        <w:rPr>
          <w:bCs/>
          <w:color w:val="000000"/>
          <w:sz w:val="26"/>
          <w:szCs w:val="26"/>
          <w:shd w:val="clear" w:color="auto" w:fill="FFFFFF"/>
        </w:rPr>
        <w:t>тий в муниципальных образованиях Алтайского края «Культпоход»</w:t>
      </w:r>
      <w:r w:rsidRPr="006C442E">
        <w:rPr>
          <w:color w:val="000000"/>
          <w:sz w:val="26"/>
          <w:szCs w:val="26"/>
        </w:rPr>
        <w:t xml:space="preserve"> проведен гастрон</w:t>
      </w:r>
      <w:r w:rsidRPr="006C442E">
        <w:rPr>
          <w:color w:val="000000"/>
          <w:sz w:val="26"/>
          <w:szCs w:val="26"/>
        </w:rPr>
        <w:t>о</w:t>
      </w:r>
      <w:r w:rsidRPr="006C442E">
        <w:rPr>
          <w:color w:val="000000"/>
          <w:sz w:val="26"/>
          <w:szCs w:val="26"/>
        </w:rPr>
        <w:t>мический фестиваль «</w:t>
      </w:r>
      <w:proofErr w:type="spellStart"/>
      <w:proofErr w:type="gramStart"/>
      <w:r w:rsidRPr="006C442E">
        <w:rPr>
          <w:color w:val="000000"/>
          <w:sz w:val="26"/>
          <w:szCs w:val="26"/>
        </w:rPr>
        <w:t>Клёвое</w:t>
      </w:r>
      <w:proofErr w:type="spellEnd"/>
      <w:proofErr w:type="gramEnd"/>
      <w:r w:rsidRPr="006C442E">
        <w:rPr>
          <w:color w:val="000000"/>
          <w:sz w:val="26"/>
          <w:szCs w:val="26"/>
        </w:rPr>
        <w:t xml:space="preserve"> место».</w:t>
      </w:r>
    </w:p>
    <w:p w:rsidR="000A3FBA" w:rsidRPr="006C442E" w:rsidRDefault="000A3FBA" w:rsidP="00DF63FB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C442E">
        <w:rPr>
          <w:color w:val="000000"/>
          <w:sz w:val="26"/>
          <w:szCs w:val="26"/>
        </w:rPr>
        <w:t xml:space="preserve">Население сёл, в которых нет стационарных КДУ (Первомайское, Петровка, Цветополь, </w:t>
      </w:r>
      <w:proofErr w:type="spellStart"/>
      <w:r w:rsidRPr="006C442E">
        <w:rPr>
          <w:color w:val="000000"/>
          <w:sz w:val="26"/>
          <w:szCs w:val="26"/>
        </w:rPr>
        <w:t>Бигельды</w:t>
      </w:r>
      <w:proofErr w:type="spellEnd"/>
      <w:r w:rsidRPr="006C442E">
        <w:rPr>
          <w:color w:val="000000"/>
          <w:sz w:val="26"/>
          <w:szCs w:val="26"/>
        </w:rPr>
        <w:t xml:space="preserve">, Новоалексеевка), обслуживаются концертными бригадами близлежащих Домов культуры МБУК «МФКЦ».   </w:t>
      </w:r>
    </w:p>
    <w:p w:rsidR="000A3FBA" w:rsidRPr="006C442E" w:rsidRDefault="000A3FBA" w:rsidP="00DF63FB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C442E">
        <w:rPr>
          <w:color w:val="000000"/>
          <w:sz w:val="26"/>
          <w:szCs w:val="26"/>
          <w:shd w:val="clear" w:color="auto" w:fill="FCFDFD"/>
        </w:rPr>
        <w:t>Биб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лио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те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чная система района со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сто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ит из Бур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лин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 xml:space="preserve">ской </w:t>
      </w:r>
      <w:proofErr w:type="spellStart"/>
      <w:r w:rsidRPr="006C442E">
        <w:rPr>
          <w:color w:val="000000"/>
          <w:sz w:val="26"/>
          <w:szCs w:val="26"/>
          <w:shd w:val="clear" w:color="auto" w:fill="FCFDFD"/>
        </w:rPr>
        <w:t>меж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по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се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лен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че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ской</w:t>
      </w:r>
      <w:proofErr w:type="spellEnd"/>
      <w:r w:rsidRPr="006C442E">
        <w:rPr>
          <w:color w:val="000000"/>
          <w:sz w:val="26"/>
          <w:szCs w:val="26"/>
          <w:shd w:val="clear" w:color="auto" w:fill="FCFDFD"/>
        </w:rPr>
        <w:t xml:space="preserve"> мо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дель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ной биб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лио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те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ки, дет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ской биб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лио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те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ки и 10 сель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ских биб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лио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тек-фили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а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лов. Ос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нов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ные на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прав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ле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ния ра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бо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ты биб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лио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те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ки – ин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фор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ма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ци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он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ная и кра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е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вед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че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ская, а т</w:t>
      </w:r>
      <w:r w:rsidRPr="006C442E">
        <w:rPr>
          <w:color w:val="000000"/>
          <w:sz w:val="26"/>
          <w:szCs w:val="26"/>
        </w:rPr>
        <w:t>акже продвижение чтения, гражданско</w:t>
      </w:r>
      <w:r w:rsidR="00DD17A1">
        <w:rPr>
          <w:color w:val="000000"/>
          <w:sz w:val="26"/>
          <w:szCs w:val="26"/>
        </w:rPr>
        <w:t>-</w:t>
      </w:r>
      <w:r w:rsidRPr="006C442E">
        <w:rPr>
          <w:color w:val="000000"/>
          <w:sz w:val="26"/>
          <w:szCs w:val="26"/>
        </w:rPr>
        <w:t>патриотическое воспитание, духовно – нравственное, эстетическое, эколог</w:t>
      </w:r>
      <w:r w:rsidRPr="006C442E">
        <w:rPr>
          <w:color w:val="000000"/>
          <w:sz w:val="26"/>
          <w:szCs w:val="26"/>
        </w:rPr>
        <w:t>и</w:t>
      </w:r>
      <w:r w:rsidRPr="006C442E">
        <w:rPr>
          <w:color w:val="000000"/>
          <w:sz w:val="26"/>
          <w:szCs w:val="26"/>
        </w:rPr>
        <w:t xml:space="preserve">ческое, формирование ЗОЖ, правовое, </w:t>
      </w:r>
      <w:proofErr w:type="spellStart"/>
      <w:r w:rsidRPr="006C442E">
        <w:rPr>
          <w:color w:val="000000"/>
          <w:sz w:val="26"/>
          <w:szCs w:val="26"/>
        </w:rPr>
        <w:t>семья-женщина-дети</w:t>
      </w:r>
      <w:proofErr w:type="spellEnd"/>
      <w:r w:rsidRPr="006C442E">
        <w:rPr>
          <w:color w:val="000000"/>
          <w:sz w:val="26"/>
          <w:szCs w:val="26"/>
        </w:rPr>
        <w:t xml:space="preserve">. </w:t>
      </w:r>
    </w:p>
    <w:p w:rsidR="000A3FBA" w:rsidRPr="006C442E" w:rsidRDefault="000A3FBA" w:rsidP="00DF63FB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C442E">
        <w:rPr>
          <w:color w:val="000000"/>
          <w:sz w:val="26"/>
          <w:szCs w:val="26"/>
        </w:rPr>
        <w:t>2022 год, Год культурного наследия народов РФ, очень плодотворный, наполненный общественно - значимыми событиями, литературными и библиотечными юбилеями, тво</w:t>
      </w:r>
      <w:r w:rsidRPr="006C442E">
        <w:rPr>
          <w:color w:val="000000"/>
          <w:sz w:val="26"/>
          <w:szCs w:val="26"/>
        </w:rPr>
        <w:t>р</w:t>
      </w:r>
      <w:r w:rsidRPr="006C442E">
        <w:rPr>
          <w:color w:val="000000"/>
          <w:sz w:val="26"/>
          <w:szCs w:val="26"/>
        </w:rPr>
        <w:t>ческими встречами, акциями и конкурсами. Одной из популярных форм работы остаётся деятельность читательских любительских клубов и объединений по интересам. В библи</w:t>
      </w:r>
      <w:r w:rsidRPr="006C442E">
        <w:rPr>
          <w:color w:val="000000"/>
          <w:sz w:val="26"/>
          <w:szCs w:val="26"/>
        </w:rPr>
        <w:t>о</w:t>
      </w:r>
      <w:r w:rsidRPr="006C442E">
        <w:rPr>
          <w:color w:val="000000"/>
          <w:sz w:val="26"/>
          <w:szCs w:val="26"/>
        </w:rPr>
        <w:t>теках проводятся интересные и актуальные мероприятия в форме литературно-музыкальных гостиных и вечеров, акций, слайд – бесед, виртуальных экскурсий, литер</w:t>
      </w:r>
      <w:r w:rsidRPr="006C442E">
        <w:rPr>
          <w:color w:val="000000"/>
          <w:sz w:val="26"/>
          <w:szCs w:val="26"/>
        </w:rPr>
        <w:t>а</w:t>
      </w:r>
      <w:r w:rsidRPr="006C442E">
        <w:rPr>
          <w:color w:val="000000"/>
          <w:sz w:val="26"/>
          <w:szCs w:val="26"/>
        </w:rPr>
        <w:t>турных праздников, творческих конкурсов, викторин и т.д. С большим усп</w:t>
      </w:r>
      <w:r w:rsidRPr="006C442E">
        <w:rPr>
          <w:color w:val="000000"/>
          <w:sz w:val="26"/>
          <w:szCs w:val="26"/>
        </w:rPr>
        <w:t>е</w:t>
      </w:r>
      <w:r w:rsidRPr="006C442E">
        <w:rPr>
          <w:color w:val="000000"/>
          <w:sz w:val="26"/>
          <w:szCs w:val="26"/>
        </w:rPr>
        <w:t xml:space="preserve">хом проходят мероприятия вне стен библиотек. </w:t>
      </w:r>
    </w:p>
    <w:p w:rsidR="000A3FBA" w:rsidRPr="006C442E" w:rsidRDefault="000A3FBA" w:rsidP="00DF63FB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C442E">
        <w:rPr>
          <w:sz w:val="26"/>
          <w:szCs w:val="26"/>
        </w:rPr>
        <w:t>Продвижению библиоте</w:t>
      </w:r>
      <w:r w:rsidR="00DF63FB">
        <w:rPr>
          <w:sz w:val="26"/>
          <w:szCs w:val="26"/>
        </w:rPr>
        <w:t xml:space="preserve">ки среди населения способствуют </w:t>
      </w:r>
      <w:r w:rsidRPr="006C442E">
        <w:rPr>
          <w:sz w:val="26"/>
          <w:szCs w:val="26"/>
        </w:rPr>
        <w:t xml:space="preserve">культурно-просветительские акции, которые стали для нашей библиотечной системы уже традиционными: </w:t>
      </w:r>
      <w:r w:rsidRPr="006C442E">
        <w:rPr>
          <w:rFonts w:eastAsia="SimSun"/>
          <w:color w:val="000000"/>
          <w:sz w:val="26"/>
          <w:szCs w:val="26"/>
        </w:rPr>
        <w:t>Всеросси</w:t>
      </w:r>
      <w:r w:rsidRPr="006C442E">
        <w:rPr>
          <w:rFonts w:eastAsia="SimSun"/>
          <w:color w:val="000000"/>
          <w:sz w:val="26"/>
          <w:szCs w:val="26"/>
        </w:rPr>
        <w:t>й</w:t>
      </w:r>
      <w:r w:rsidRPr="006C442E">
        <w:rPr>
          <w:rFonts w:eastAsia="SimSun"/>
          <w:color w:val="000000"/>
          <w:sz w:val="26"/>
          <w:szCs w:val="26"/>
        </w:rPr>
        <w:t>ская акция «</w:t>
      </w:r>
      <w:proofErr w:type="spellStart"/>
      <w:r w:rsidRPr="006C442E">
        <w:rPr>
          <w:rFonts w:eastAsia="SimSun"/>
          <w:color w:val="000000"/>
          <w:sz w:val="26"/>
          <w:szCs w:val="26"/>
        </w:rPr>
        <w:t>Библионочь</w:t>
      </w:r>
      <w:proofErr w:type="spellEnd"/>
      <w:r w:rsidRPr="006C442E">
        <w:rPr>
          <w:rFonts w:eastAsia="SimSun"/>
          <w:color w:val="000000"/>
          <w:sz w:val="26"/>
          <w:szCs w:val="26"/>
        </w:rPr>
        <w:t>»,</w:t>
      </w:r>
      <w:r w:rsidRPr="006C442E">
        <w:rPr>
          <w:rStyle w:val="ae"/>
          <w:rFonts w:eastAsia="SimSun"/>
          <w:color w:val="33210F"/>
          <w:sz w:val="26"/>
          <w:szCs w:val="26"/>
        </w:rPr>
        <w:t xml:space="preserve"> </w:t>
      </w:r>
      <w:r w:rsidRPr="006C442E">
        <w:rPr>
          <w:rStyle w:val="ae"/>
          <w:rFonts w:eastAsia="SimSun"/>
          <w:b w:val="0"/>
          <w:color w:val="33210F"/>
          <w:sz w:val="26"/>
          <w:szCs w:val="26"/>
        </w:rPr>
        <w:t>Международная Акция «Читаем детям о войне»,</w:t>
      </w:r>
      <w:r w:rsidRPr="006C442E">
        <w:rPr>
          <w:rFonts w:eastAsia="SimSun"/>
          <w:i/>
          <w:sz w:val="26"/>
          <w:szCs w:val="26"/>
        </w:rPr>
        <w:t xml:space="preserve"> </w:t>
      </w:r>
      <w:r w:rsidRPr="006C442E">
        <w:rPr>
          <w:rFonts w:eastAsia="SimSun"/>
          <w:sz w:val="26"/>
          <w:szCs w:val="26"/>
        </w:rPr>
        <w:t>Всероссийский интеллектуальный забег «Бегущая книга», Международная акция «Книжка на ладошке».</w:t>
      </w:r>
    </w:p>
    <w:p w:rsidR="000A3FBA" w:rsidRPr="006C442E" w:rsidRDefault="000A3FBA" w:rsidP="00DF63FB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C442E">
        <w:rPr>
          <w:color w:val="000000"/>
          <w:sz w:val="26"/>
          <w:szCs w:val="26"/>
        </w:rPr>
        <w:t xml:space="preserve">Способствуют развитию читательского интереса грамотно организованные книжные выставки, литературные часы, посвящённые юбилеям русских и российских писателей и поэтов. Широко используются презентационные, интерактивные, </w:t>
      </w:r>
      <w:proofErr w:type="spellStart"/>
      <w:r w:rsidRPr="006C442E">
        <w:rPr>
          <w:color w:val="000000"/>
          <w:sz w:val="26"/>
          <w:szCs w:val="26"/>
        </w:rPr>
        <w:t>мультимеди</w:t>
      </w:r>
      <w:r w:rsidRPr="006C442E">
        <w:rPr>
          <w:color w:val="000000"/>
          <w:sz w:val="26"/>
          <w:szCs w:val="26"/>
        </w:rPr>
        <w:t>й</w:t>
      </w:r>
      <w:r w:rsidRPr="006C442E">
        <w:rPr>
          <w:color w:val="000000"/>
          <w:sz w:val="26"/>
          <w:szCs w:val="26"/>
        </w:rPr>
        <w:t>ные</w:t>
      </w:r>
      <w:proofErr w:type="spellEnd"/>
      <w:r w:rsidRPr="006C442E">
        <w:rPr>
          <w:color w:val="000000"/>
          <w:sz w:val="26"/>
          <w:szCs w:val="26"/>
        </w:rPr>
        <w:t xml:space="preserve"> формы подачи материала, они позволяют позиционировать чтение как неотъемлемую составля</w:t>
      </w:r>
      <w:r w:rsidRPr="006C442E">
        <w:rPr>
          <w:color w:val="000000"/>
          <w:sz w:val="26"/>
          <w:szCs w:val="26"/>
        </w:rPr>
        <w:t>ю</w:t>
      </w:r>
      <w:r w:rsidRPr="006C442E">
        <w:rPr>
          <w:color w:val="000000"/>
          <w:sz w:val="26"/>
          <w:szCs w:val="26"/>
        </w:rPr>
        <w:t>щую образа жизни современного человека. Библиотекарями выпускаются информацио</w:t>
      </w:r>
      <w:r w:rsidRPr="006C442E">
        <w:rPr>
          <w:color w:val="000000"/>
          <w:sz w:val="26"/>
          <w:szCs w:val="26"/>
        </w:rPr>
        <w:t>н</w:t>
      </w:r>
      <w:r w:rsidRPr="006C442E">
        <w:rPr>
          <w:color w:val="000000"/>
          <w:sz w:val="26"/>
          <w:szCs w:val="26"/>
        </w:rPr>
        <w:t>ные листы, буклеты, закладки, раскрывающие библиотечные фонды. Периодические изд</w:t>
      </w:r>
      <w:r w:rsidRPr="006C442E">
        <w:rPr>
          <w:color w:val="000000"/>
          <w:sz w:val="26"/>
          <w:szCs w:val="26"/>
        </w:rPr>
        <w:t>а</w:t>
      </w:r>
      <w:r w:rsidRPr="006C442E">
        <w:rPr>
          <w:color w:val="000000"/>
          <w:sz w:val="26"/>
          <w:szCs w:val="26"/>
        </w:rPr>
        <w:t>ния используют все категории пользователей, как в помощь о</w:t>
      </w:r>
      <w:r w:rsidRPr="006C442E">
        <w:rPr>
          <w:color w:val="000000"/>
          <w:sz w:val="26"/>
          <w:szCs w:val="26"/>
        </w:rPr>
        <w:t>б</w:t>
      </w:r>
      <w:r w:rsidRPr="006C442E">
        <w:rPr>
          <w:color w:val="000000"/>
          <w:sz w:val="26"/>
          <w:szCs w:val="26"/>
        </w:rPr>
        <w:t xml:space="preserve">разовательному процессу, так и для самообразования, а также для </w:t>
      </w:r>
      <w:proofErr w:type="spellStart"/>
      <w:r w:rsidRPr="006C442E">
        <w:rPr>
          <w:color w:val="000000"/>
          <w:sz w:val="26"/>
          <w:szCs w:val="26"/>
        </w:rPr>
        <w:t>досугового</w:t>
      </w:r>
      <w:proofErr w:type="spellEnd"/>
      <w:r w:rsidRPr="006C442E">
        <w:rPr>
          <w:color w:val="000000"/>
          <w:sz w:val="26"/>
          <w:szCs w:val="26"/>
        </w:rPr>
        <w:t xml:space="preserve"> чтения. Периодические издания активно и</w:t>
      </w:r>
      <w:r w:rsidRPr="006C442E">
        <w:rPr>
          <w:color w:val="000000"/>
          <w:sz w:val="26"/>
          <w:szCs w:val="26"/>
        </w:rPr>
        <w:t>с</w:t>
      </w:r>
      <w:r w:rsidRPr="006C442E">
        <w:rPr>
          <w:color w:val="000000"/>
          <w:sz w:val="26"/>
          <w:szCs w:val="26"/>
        </w:rPr>
        <w:t>пользуются при оформлении выставок, проведении бесед и обзоров.</w:t>
      </w:r>
    </w:p>
    <w:p w:rsidR="000A3FBA" w:rsidRPr="006C442E" w:rsidRDefault="000A3FBA" w:rsidP="00DF63FB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C442E">
        <w:rPr>
          <w:color w:val="000000"/>
          <w:sz w:val="26"/>
          <w:szCs w:val="26"/>
        </w:rPr>
        <w:t xml:space="preserve">Культурно-просветительской работой библиотек охвачены и </w:t>
      </w:r>
      <w:proofErr w:type="spellStart"/>
      <w:r w:rsidRPr="006C442E">
        <w:rPr>
          <w:color w:val="000000"/>
          <w:sz w:val="26"/>
          <w:szCs w:val="26"/>
        </w:rPr>
        <w:t>маломобильные</w:t>
      </w:r>
      <w:proofErr w:type="spellEnd"/>
      <w:r w:rsidRPr="006C442E">
        <w:rPr>
          <w:color w:val="000000"/>
          <w:sz w:val="26"/>
          <w:szCs w:val="26"/>
        </w:rPr>
        <w:t xml:space="preserve"> граждане, пожилые, пенсионеры. </w:t>
      </w:r>
      <w:proofErr w:type="spellStart"/>
      <w:r w:rsidRPr="006C442E">
        <w:rPr>
          <w:bCs/>
          <w:iCs/>
          <w:color w:val="000000"/>
          <w:sz w:val="26"/>
          <w:szCs w:val="26"/>
        </w:rPr>
        <w:t>Книгоношество</w:t>
      </w:r>
      <w:proofErr w:type="spellEnd"/>
      <w:r w:rsidRPr="006C442E">
        <w:rPr>
          <w:color w:val="000000"/>
          <w:sz w:val="26"/>
          <w:szCs w:val="26"/>
        </w:rPr>
        <w:t xml:space="preserve"> осуществляют все библиотеки района. </w:t>
      </w:r>
      <w:r w:rsidRPr="006C442E">
        <w:rPr>
          <w:color w:val="000000"/>
          <w:sz w:val="26"/>
          <w:szCs w:val="26"/>
        </w:rPr>
        <w:lastRenderedPageBreak/>
        <w:t xml:space="preserve">С целью предоставления библиотечных услуг </w:t>
      </w:r>
      <w:proofErr w:type="spellStart"/>
      <w:r w:rsidRPr="006C442E">
        <w:rPr>
          <w:color w:val="000000"/>
          <w:sz w:val="26"/>
          <w:szCs w:val="26"/>
        </w:rPr>
        <w:t>маломобильным</w:t>
      </w:r>
      <w:proofErr w:type="spellEnd"/>
      <w:r w:rsidRPr="006C442E">
        <w:rPr>
          <w:color w:val="000000"/>
          <w:sz w:val="26"/>
          <w:szCs w:val="26"/>
        </w:rPr>
        <w:t xml:space="preserve"> пользователям также привл</w:t>
      </w:r>
      <w:r w:rsidRPr="006C442E">
        <w:rPr>
          <w:color w:val="000000"/>
          <w:sz w:val="26"/>
          <w:szCs w:val="26"/>
        </w:rPr>
        <w:t>е</w:t>
      </w:r>
      <w:r w:rsidRPr="006C442E">
        <w:rPr>
          <w:color w:val="000000"/>
          <w:sz w:val="26"/>
          <w:szCs w:val="26"/>
        </w:rPr>
        <w:t xml:space="preserve">каются волонтёры. </w:t>
      </w:r>
    </w:p>
    <w:p w:rsidR="000A3FBA" w:rsidRPr="006C442E" w:rsidRDefault="000A3FBA" w:rsidP="00DF63FB">
      <w:pPr>
        <w:suppressAutoHyphens/>
        <w:ind w:firstLine="709"/>
        <w:jc w:val="both"/>
        <w:rPr>
          <w:color w:val="000000"/>
          <w:sz w:val="26"/>
          <w:szCs w:val="26"/>
        </w:rPr>
      </w:pPr>
      <w:proofErr w:type="gramStart"/>
      <w:r w:rsidRPr="006C442E">
        <w:rPr>
          <w:color w:val="000000"/>
          <w:sz w:val="26"/>
          <w:szCs w:val="26"/>
        </w:rPr>
        <w:t xml:space="preserve">Продолжает работать цикл мероприятий, посвященных </w:t>
      </w:r>
      <w:r w:rsidRPr="006C442E">
        <w:rPr>
          <w:bCs/>
          <w:sz w:val="26"/>
          <w:szCs w:val="26"/>
        </w:rPr>
        <w:t>85-летию Алтайского края:</w:t>
      </w:r>
      <w:r w:rsidRPr="006C442E">
        <w:rPr>
          <w:sz w:val="26"/>
          <w:szCs w:val="26"/>
        </w:rPr>
        <w:t xml:space="preserve"> ра</w:t>
      </w:r>
      <w:r w:rsidRPr="006C442E">
        <w:rPr>
          <w:sz w:val="26"/>
          <w:szCs w:val="26"/>
        </w:rPr>
        <w:t>й</w:t>
      </w:r>
      <w:r w:rsidRPr="006C442E">
        <w:rPr>
          <w:sz w:val="26"/>
          <w:szCs w:val="26"/>
        </w:rPr>
        <w:t>онный конкурс на лучшую презентацию «Мое село – красивый уголок России», час кра</w:t>
      </w:r>
      <w:r w:rsidRPr="006C442E">
        <w:rPr>
          <w:sz w:val="26"/>
          <w:szCs w:val="26"/>
        </w:rPr>
        <w:t>е</w:t>
      </w:r>
      <w:r w:rsidRPr="006C442E">
        <w:rPr>
          <w:sz w:val="26"/>
          <w:szCs w:val="26"/>
        </w:rPr>
        <w:t>ведения «Я на этой земле родился…», познавательный час «И нашим землякам есть, кем гордиться!», выставка-просмотр «Тропинками родного края»,</w:t>
      </w:r>
      <w:r w:rsidRPr="006C442E">
        <w:rPr>
          <w:sz w:val="26"/>
          <w:szCs w:val="26"/>
          <w:shd w:val="clear" w:color="auto" w:fill="FFFFFF"/>
        </w:rPr>
        <w:t xml:space="preserve"> выставка — досье «Книги с автографами»,</w:t>
      </w:r>
      <w:r w:rsidRPr="006C442E">
        <w:rPr>
          <w:sz w:val="26"/>
          <w:szCs w:val="26"/>
        </w:rPr>
        <w:t xml:space="preserve"> литературное путешествие «Писатели Алтая — детям», </w:t>
      </w:r>
      <w:proofErr w:type="spellStart"/>
      <w:r w:rsidRPr="006C442E">
        <w:rPr>
          <w:sz w:val="26"/>
          <w:szCs w:val="26"/>
        </w:rPr>
        <w:t>библиочас</w:t>
      </w:r>
      <w:proofErr w:type="spellEnd"/>
      <w:r w:rsidRPr="006C442E">
        <w:rPr>
          <w:sz w:val="26"/>
          <w:szCs w:val="26"/>
        </w:rPr>
        <w:t xml:space="preserve"> «Сказ</w:t>
      </w:r>
      <w:r w:rsidRPr="006C442E">
        <w:rPr>
          <w:sz w:val="26"/>
          <w:szCs w:val="26"/>
        </w:rPr>
        <w:t>а</w:t>
      </w:r>
      <w:r w:rsidRPr="006C442E">
        <w:rPr>
          <w:sz w:val="26"/>
          <w:szCs w:val="26"/>
        </w:rPr>
        <w:t>ния о земле алтайской» и др.</w:t>
      </w:r>
      <w:r w:rsidRPr="006C442E">
        <w:rPr>
          <w:color w:val="000000"/>
          <w:sz w:val="26"/>
          <w:szCs w:val="26"/>
        </w:rPr>
        <w:t xml:space="preserve"> </w:t>
      </w:r>
      <w:proofErr w:type="gramEnd"/>
    </w:p>
    <w:p w:rsidR="000A3FBA" w:rsidRPr="006C442E" w:rsidRDefault="000A3FBA" w:rsidP="00DF63FB">
      <w:pPr>
        <w:suppressAutoHyphens/>
        <w:ind w:firstLine="709"/>
        <w:jc w:val="both"/>
        <w:rPr>
          <w:rFonts w:eastAsia="Calibri"/>
          <w:color w:val="000000"/>
          <w:sz w:val="26"/>
          <w:szCs w:val="26"/>
          <w:shd w:val="clear" w:color="auto" w:fill="FCFDFD"/>
          <w:lang w:eastAsia="en-US"/>
        </w:rPr>
      </w:pPr>
      <w:r w:rsidRPr="006C442E">
        <w:rPr>
          <w:color w:val="000000"/>
          <w:sz w:val="26"/>
          <w:szCs w:val="26"/>
          <w:shd w:val="clear" w:color="auto" w:fill="FCFDFD"/>
        </w:rPr>
        <w:t>На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ли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чие ком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пью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тер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ной и ко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пи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ро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валь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ной тех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ни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ки, ско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рост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но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го до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сту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па в Ин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тернет да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ло воз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мож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ность жи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те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лям и поль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зо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ва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те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лям по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лу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чать но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вую ин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фор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ма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цию и поль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зо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вать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ся о</w:t>
      </w:r>
      <w:r w:rsidRPr="006C442E">
        <w:rPr>
          <w:color w:val="000000"/>
          <w:sz w:val="26"/>
          <w:szCs w:val="26"/>
          <w:shd w:val="clear" w:color="auto" w:fill="FCFDFD"/>
        </w:rPr>
        <w:t>г</w:t>
      </w:r>
      <w:r w:rsidRPr="006C442E">
        <w:rPr>
          <w:color w:val="000000"/>
          <w:sz w:val="26"/>
          <w:szCs w:val="26"/>
          <w:shd w:val="clear" w:color="auto" w:fill="FCFDFD"/>
        </w:rPr>
        <w:t>ром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ны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ми ин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фор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ма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ци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он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ны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ми мас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си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ва</w:t>
      </w:r>
      <w:r w:rsidRPr="006C442E">
        <w:rPr>
          <w:color w:val="000000"/>
          <w:sz w:val="26"/>
          <w:szCs w:val="26"/>
          <w:shd w:val="clear" w:color="auto" w:fill="FCFDFD"/>
        </w:rPr>
        <w:softHyphen/>
        <w:t>ми.</w:t>
      </w:r>
    </w:p>
    <w:p w:rsidR="000A3FBA" w:rsidRPr="006C442E" w:rsidRDefault="000A3FBA" w:rsidP="00DF63FB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C442E">
        <w:rPr>
          <w:color w:val="000000"/>
          <w:sz w:val="26"/>
          <w:szCs w:val="26"/>
        </w:rPr>
        <w:t>Проводится систематическая работа по изучению информационных потребностей пол</w:t>
      </w:r>
      <w:r w:rsidRPr="006C442E">
        <w:rPr>
          <w:color w:val="000000"/>
          <w:sz w:val="26"/>
          <w:szCs w:val="26"/>
        </w:rPr>
        <w:t>ь</w:t>
      </w:r>
      <w:r w:rsidRPr="006C442E">
        <w:rPr>
          <w:color w:val="000000"/>
          <w:sz w:val="26"/>
          <w:szCs w:val="26"/>
        </w:rPr>
        <w:t>зователей, ведутся книги «Учёта отказов», отслеживаются новинки литературы на сайтах издательств, электронных библиотек и литературных порталах. На основе этого п</w:t>
      </w:r>
      <w:r w:rsidRPr="006C442E">
        <w:rPr>
          <w:color w:val="000000"/>
          <w:sz w:val="26"/>
          <w:szCs w:val="26"/>
        </w:rPr>
        <w:t>о</w:t>
      </w:r>
      <w:r w:rsidRPr="006C442E">
        <w:rPr>
          <w:color w:val="000000"/>
          <w:sz w:val="26"/>
          <w:szCs w:val="26"/>
        </w:rPr>
        <w:t>даются списки литературы в отдел комплектования. Ведётся повседневная работа по изучению библиотечных фондов - ознакомление с книгами при обработке новых поступлений, при расстановке их на полки, при организации выставок, при проведении бесед и библиогр</w:t>
      </w:r>
      <w:r w:rsidRPr="006C442E">
        <w:rPr>
          <w:color w:val="000000"/>
          <w:sz w:val="26"/>
          <w:szCs w:val="26"/>
        </w:rPr>
        <w:t>а</w:t>
      </w:r>
      <w:r w:rsidRPr="006C442E">
        <w:rPr>
          <w:color w:val="000000"/>
          <w:sz w:val="26"/>
          <w:szCs w:val="26"/>
        </w:rPr>
        <w:t>фических обзоров.</w:t>
      </w:r>
    </w:p>
    <w:p w:rsidR="000A3FBA" w:rsidRPr="006C442E" w:rsidRDefault="000A3FBA" w:rsidP="00DF63FB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C442E">
        <w:rPr>
          <w:color w:val="000000"/>
          <w:sz w:val="26"/>
          <w:szCs w:val="26"/>
        </w:rPr>
        <w:t>Обслуживание в населённых пунктах, не имеющих стационарных библиотек, обеспечивается филиалами близлежащих библиотек, а также жители имеют возможность обслуж</w:t>
      </w:r>
      <w:r w:rsidRPr="006C442E">
        <w:rPr>
          <w:color w:val="000000"/>
          <w:sz w:val="26"/>
          <w:szCs w:val="26"/>
        </w:rPr>
        <w:t>и</w:t>
      </w:r>
      <w:r w:rsidRPr="006C442E">
        <w:rPr>
          <w:color w:val="000000"/>
          <w:sz w:val="26"/>
          <w:szCs w:val="26"/>
        </w:rPr>
        <w:t xml:space="preserve">вания в районной библиотеке. </w:t>
      </w:r>
    </w:p>
    <w:p w:rsidR="000A3FBA" w:rsidRPr="006C442E" w:rsidRDefault="000A3FBA" w:rsidP="00DF63FB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C442E">
        <w:rPr>
          <w:color w:val="000000"/>
          <w:sz w:val="26"/>
          <w:szCs w:val="26"/>
        </w:rPr>
        <w:t>Библиотечные услуги востребованы жителями Бурлинского района, тем самым укрепл</w:t>
      </w:r>
      <w:r w:rsidRPr="006C442E">
        <w:rPr>
          <w:color w:val="000000"/>
          <w:sz w:val="26"/>
          <w:szCs w:val="26"/>
        </w:rPr>
        <w:t>я</w:t>
      </w:r>
      <w:r w:rsidRPr="006C442E">
        <w:rPr>
          <w:color w:val="000000"/>
          <w:sz w:val="26"/>
          <w:szCs w:val="26"/>
        </w:rPr>
        <w:t>ется социально-культурное сотрудничество и положительный имидж библиотек, что подтверждается повышением количественных и качественных п</w:t>
      </w:r>
      <w:r w:rsidRPr="006C442E">
        <w:rPr>
          <w:color w:val="000000"/>
          <w:sz w:val="26"/>
          <w:szCs w:val="26"/>
        </w:rPr>
        <w:t>о</w:t>
      </w:r>
      <w:r w:rsidRPr="006C442E">
        <w:rPr>
          <w:color w:val="000000"/>
          <w:sz w:val="26"/>
          <w:szCs w:val="26"/>
        </w:rPr>
        <w:t>казателей.</w:t>
      </w:r>
    </w:p>
    <w:p w:rsidR="00DF63FB" w:rsidRDefault="00DF63FB" w:rsidP="006C442E">
      <w:pPr>
        <w:pStyle w:val="aa"/>
        <w:spacing w:before="0" w:beforeAutospacing="0" w:after="0" w:afterAutospacing="0"/>
        <w:ind w:firstLine="284"/>
        <w:jc w:val="center"/>
        <w:rPr>
          <w:b/>
          <w:sz w:val="26"/>
          <w:szCs w:val="26"/>
        </w:rPr>
      </w:pPr>
    </w:p>
    <w:p w:rsidR="000A3FBA" w:rsidRPr="006C442E" w:rsidRDefault="000A3FBA" w:rsidP="006C442E">
      <w:pPr>
        <w:pStyle w:val="aa"/>
        <w:spacing w:before="0" w:beforeAutospacing="0" w:after="0" w:afterAutospacing="0"/>
        <w:ind w:firstLine="284"/>
        <w:jc w:val="center"/>
        <w:rPr>
          <w:b/>
          <w:color w:val="000000"/>
          <w:sz w:val="26"/>
          <w:szCs w:val="26"/>
        </w:rPr>
      </w:pPr>
      <w:r w:rsidRPr="006C442E">
        <w:rPr>
          <w:b/>
          <w:sz w:val="26"/>
          <w:szCs w:val="26"/>
        </w:rPr>
        <w:t>Анализ основных показателей</w:t>
      </w:r>
    </w:p>
    <w:p w:rsidR="000A3FBA" w:rsidRPr="006C442E" w:rsidRDefault="000A3FBA" w:rsidP="006C442E">
      <w:pPr>
        <w:ind w:firstLine="284"/>
        <w:jc w:val="both"/>
        <w:rPr>
          <w:b/>
          <w:sz w:val="26"/>
          <w:szCs w:val="26"/>
        </w:rPr>
      </w:pPr>
      <w:r w:rsidRPr="006C442E">
        <w:rPr>
          <w:b/>
          <w:sz w:val="26"/>
          <w:szCs w:val="26"/>
        </w:rPr>
        <w:t xml:space="preserve">                                                  </w:t>
      </w:r>
    </w:p>
    <w:tbl>
      <w:tblPr>
        <w:tblW w:w="9911" w:type="dxa"/>
        <w:tblInd w:w="108" w:type="dxa"/>
        <w:tblLayout w:type="fixed"/>
        <w:tblLook w:val="04A0"/>
      </w:tblPr>
      <w:tblGrid>
        <w:gridCol w:w="567"/>
        <w:gridCol w:w="5387"/>
        <w:gridCol w:w="1417"/>
        <w:gridCol w:w="1276"/>
        <w:gridCol w:w="1264"/>
      </w:tblGrid>
      <w:tr w:rsidR="000A3FBA" w:rsidRPr="006C442E" w:rsidTr="00FB0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FBA" w:rsidRPr="006C442E" w:rsidRDefault="000A3FBA" w:rsidP="00C4508C">
            <w:pPr>
              <w:jc w:val="both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</w:rPr>
              <w:t>№</w:t>
            </w:r>
          </w:p>
          <w:p w:rsidR="000A3FBA" w:rsidRPr="006C442E" w:rsidRDefault="000A3FBA" w:rsidP="00C4508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proofErr w:type="spellStart"/>
            <w:proofErr w:type="gramStart"/>
            <w:r w:rsidRPr="006C442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C442E">
              <w:rPr>
                <w:sz w:val="26"/>
                <w:szCs w:val="26"/>
              </w:rPr>
              <w:t>/</w:t>
            </w:r>
            <w:proofErr w:type="spellStart"/>
            <w:r w:rsidRPr="006C442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FBA" w:rsidRPr="006C442E" w:rsidRDefault="000A3FBA" w:rsidP="006C442E">
            <w:pPr>
              <w:suppressAutoHyphens/>
              <w:ind w:firstLine="284"/>
              <w:jc w:val="both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</w:rPr>
              <w:t>Целевые показатели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FBA" w:rsidRPr="006C442E" w:rsidRDefault="000A3FBA" w:rsidP="00C4508C">
            <w:pPr>
              <w:jc w:val="both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</w:rPr>
              <w:t>Ед</w:t>
            </w:r>
            <w:r w:rsidRPr="006C442E">
              <w:rPr>
                <w:sz w:val="26"/>
                <w:szCs w:val="26"/>
              </w:rPr>
              <w:t>и</w:t>
            </w:r>
            <w:r w:rsidRPr="006C442E">
              <w:rPr>
                <w:sz w:val="26"/>
                <w:szCs w:val="26"/>
              </w:rPr>
              <w:t>ница</w:t>
            </w:r>
          </w:p>
          <w:p w:rsidR="000A3FBA" w:rsidRPr="006C442E" w:rsidRDefault="000A3FBA" w:rsidP="00C4508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BA" w:rsidRPr="006C442E" w:rsidRDefault="000A3FBA" w:rsidP="00C4508C">
            <w:pPr>
              <w:suppressAutoHyphens/>
              <w:ind w:firstLine="284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</w:rPr>
              <w:t>2021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BA" w:rsidRPr="006C442E" w:rsidRDefault="000A3FBA" w:rsidP="00C4508C">
            <w:pPr>
              <w:suppressAutoHyphens/>
              <w:ind w:firstLine="284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  <w:lang w:eastAsia="ar-SA"/>
              </w:rPr>
              <w:t>2022</w:t>
            </w:r>
          </w:p>
          <w:p w:rsidR="000A3FBA" w:rsidRPr="006C442E" w:rsidRDefault="000A3FBA" w:rsidP="006C442E">
            <w:pPr>
              <w:suppressAutoHyphens/>
              <w:ind w:firstLine="284"/>
              <w:jc w:val="center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  <w:lang w:val="en-US" w:eastAsia="ar-SA"/>
              </w:rPr>
              <w:t xml:space="preserve">II </w:t>
            </w:r>
            <w:r w:rsidRPr="006C442E">
              <w:rPr>
                <w:sz w:val="26"/>
                <w:szCs w:val="26"/>
                <w:lang w:eastAsia="ar-SA"/>
              </w:rPr>
              <w:t>кв.</w:t>
            </w:r>
          </w:p>
        </w:tc>
      </w:tr>
      <w:tr w:rsidR="000A3FBA" w:rsidRPr="006C442E" w:rsidTr="00FB0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FBA" w:rsidRPr="006C442E" w:rsidRDefault="006C442E" w:rsidP="006C442E">
            <w:pPr>
              <w:suppressAutoHyphens/>
              <w:ind w:firstLine="284"/>
              <w:jc w:val="both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</w:rPr>
              <w:t>1</w:t>
            </w:r>
            <w:r w:rsidR="000A3FBA" w:rsidRPr="006C44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A3FBA" w:rsidRPr="006C442E" w:rsidRDefault="000A3FBA" w:rsidP="00DF63FB">
            <w:pPr>
              <w:jc w:val="both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</w:rPr>
              <w:t>Количество новых</w:t>
            </w:r>
            <w:r w:rsidR="00DF63FB">
              <w:rPr>
                <w:sz w:val="26"/>
                <w:szCs w:val="26"/>
              </w:rPr>
              <w:t xml:space="preserve"> </w:t>
            </w:r>
            <w:r w:rsidRPr="006C442E">
              <w:rPr>
                <w:sz w:val="26"/>
                <w:szCs w:val="26"/>
              </w:rPr>
              <w:t>изданий</w:t>
            </w:r>
            <w:r w:rsidR="00DF63FB">
              <w:rPr>
                <w:sz w:val="26"/>
                <w:szCs w:val="26"/>
              </w:rPr>
              <w:t>,</w:t>
            </w:r>
            <w:r w:rsidR="006C442E" w:rsidRPr="006C442E">
              <w:rPr>
                <w:sz w:val="26"/>
                <w:szCs w:val="26"/>
                <w:lang w:eastAsia="ar-SA"/>
              </w:rPr>
              <w:t xml:space="preserve"> </w:t>
            </w:r>
            <w:r w:rsidRPr="006C442E">
              <w:rPr>
                <w:sz w:val="26"/>
                <w:szCs w:val="26"/>
              </w:rPr>
              <w:t>поступивших в библи</w:t>
            </w:r>
            <w:r w:rsidRPr="006C442E">
              <w:rPr>
                <w:sz w:val="26"/>
                <w:szCs w:val="26"/>
              </w:rPr>
              <w:t>о</w:t>
            </w:r>
            <w:r w:rsidRPr="006C442E">
              <w:rPr>
                <w:sz w:val="26"/>
                <w:szCs w:val="26"/>
              </w:rPr>
              <w:t>течные</w:t>
            </w:r>
            <w:r w:rsidR="006C442E" w:rsidRPr="006C442E">
              <w:rPr>
                <w:sz w:val="26"/>
                <w:szCs w:val="26"/>
                <w:lang w:eastAsia="ar-SA"/>
              </w:rPr>
              <w:t xml:space="preserve"> </w:t>
            </w:r>
            <w:r w:rsidRPr="006C442E">
              <w:rPr>
                <w:sz w:val="26"/>
                <w:szCs w:val="26"/>
              </w:rPr>
              <w:t>фонды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FBA" w:rsidRPr="006C442E" w:rsidRDefault="000A3FBA" w:rsidP="00C4508C">
            <w:pPr>
              <w:suppressAutoHyphens/>
              <w:ind w:firstLine="34"/>
              <w:jc w:val="both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</w:rPr>
              <w:t>экз.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BA" w:rsidRPr="006C442E" w:rsidRDefault="000A3FBA" w:rsidP="00C4508C">
            <w:pPr>
              <w:suppressAutoHyphens/>
              <w:ind w:firstLine="34"/>
              <w:jc w:val="center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  <w:lang w:eastAsia="ar-SA"/>
              </w:rPr>
              <w:t>1825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BA" w:rsidRPr="006C442E" w:rsidRDefault="000A3FBA" w:rsidP="006C442E">
            <w:pPr>
              <w:suppressAutoHyphens/>
              <w:ind w:firstLine="284"/>
              <w:jc w:val="center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  <w:lang w:eastAsia="ar-SA"/>
              </w:rPr>
              <w:t>1545</w:t>
            </w:r>
          </w:p>
        </w:tc>
      </w:tr>
      <w:tr w:rsidR="000A3FBA" w:rsidRPr="006C442E" w:rsidTr="00FB0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FBA" w:rsidRPr="006C442E" w:rsidRDefault="006C442E" w:rsidP="006C442E">
            <w:pPr>
              <w:suppressAutoHyphens/>
              <w:ind w:firstLine="284"/>
              <w:jc w:val="both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FBA" w:rsidRPr="006C442E" w:rsidRDefault="000A3FBA" w:rsidP="00C4508C">
            <w:pPr>
              <w:suppressAutoHyphens/>
              <w:ind w:firstLine="33"/>
              <w:jc w:val="both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</w:rPr>
              <w:t>Число посещений муниципальных библиотек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FBA" w:rsidRPr="006C442E" w:rsidRDefault="000A3FBA" w:rsidP="00C4508C">
            <w:pPr>
              <w:suppressAutoHyphens/>
              <w:ind w:firstLine="34"/>
              <w:jc w:val="both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</w:rPr>
              <w:t>Тыс.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BA" w:rsidRPr="006C442E" w:rsidRDefault="000A3FBA" w:rsidP="00C4508C">
            <w:pPr>
              <w:suppressAutoHyphens/>
              <w:ind w:right="-675" w:firstLine="34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  <w:lang w:eastAsia="ar-SA"/>
              </w:rPr>
              <w:t>135,064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BA" w:rsidRPr="006C442E" w:rsidRDefault="000A3FBA" w:rsidP="006C442E">
            <w:pPr>
              <w:suppressAutoHyphens/>
              <w:ind w:firstLine="284"/>
              <w:jc w:val="center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  <w:lang w:eastAsia="ar-SA"/>
              </w:rPr>
              <w:t>85,875</w:t>
            </w:r>
          </w:p>
        </w:tc>
      </w:tr>
      <w:tr w:rsidR="000A3FBA" w:rsidRPr="006C442E" w:rsidTr="00FB0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FBA" w:rsidRPr="006C442E" w:rsidRDefault="006C442E" w:rsidP="006C442E">
            <w:pPr>
              <w:suppressAutoHyphens/>
              <w:ind w:firstLine="284"/>
              <w:jc w:val="both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FBA" w:rsidRPr="006C442E" w:rsidRDefault="000A3FBA" w:rsidP="00DF63FB">
            <w:pPr>
              <w:ind w:firstLine="33"/>
              <w:jc w:val="both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</w:rPr>
              <w:t xml:space="preserve">Число читателей до 14 лет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FBA" w:rsidRPr="006C442E" w:rsidRDefault="000A3FBA" w:rsidP="00C4508C">
            <w:pPr>
              <w:suppressAutoHyphens/>
              <w:ind w:firstLine="34"/>
              <w:jc w:val="both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</w:rPr>
              <w:t>Тыс.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BA" w:rsidRPr="006C442E" w:rsidRDefault="000A3FBA" w:rsidP="00C4508C">
            <w:pPr>
              <w:suppressAutoHyphens/>
              <w:ind w:firstLine="34"/>
              <w:jc w:val="center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  <w:lang w:eastAsia="ar-SA"/>
              </w:rPr>
              <w:t>1,2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BA" w:rsidRPr="006C442E" w:rsidRDefault="000A3FBA" w:rsidP="006C442E">
            <w:pPr>
              <w:suppressAutoHyphens/>
              <w:ind w:firstLine="284"/>
              <w:jc w:val="center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  <w:lang w:eastAsia="ar-SA"/>
              </w:rPr>
              <w:t>1</w:t>
            </w:r>
          </w:p>
        </w:tc>
      </w:tr>
      <w:tr w:rsidR="000A3FBA" w:rsidRPr="006C442E" w:rsidTr="00FB0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FBA" w:rsidRPr="006C442E" w:rsidRDefault="006C442E" w:rsidP="006C442E">
            <w:pPr>
              <w:suppressAutoHyphens/>
              <w:ind w:firstLine="284"/>
              <w:jc w:val="both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FBA" w:rsidRPr="006C442E" w:rsidRDefault="000A3FBA" w:rsidP="00C4508C">
            <w:pPr>
              <w:ind w:firstLine="33"/>
              <w:jc w:val="both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</w:rPr>
              <w:t>Их доля в общей численности</w:t>
            </w:r>
            <w:r w:rsidR="006C442E" w:rsidRPr="006C442E">
              <w:rPr>
                <w:sz w:val="26"/>
                <w:szCs w:val="26"/>
                <w:lang w:eastAsia="ar-SA"/>
              </w:rPr>
              <w:t xml:space="preserve"> </w:t>
            </w:r>
            <w:r w:rsidRPr="006C442E">
              <w:rPr>
                <w:sz w:val="26"/>
                <w:szCs w:val="26"/>
              </w:rPr>
              <w:t>детей до 14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FBA" w:rsidRPr="006C442E" w:rsidRDefault="000A3FBA" w:rsidP="00C4508C">
            <w:pPr>
              <w:suppressAutoHyphens/>
              <w:ind w:firstLine="34"/>
              <w:jc w:val="both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BA" w:rsidRPr="006C442E" w:rsidRDefault="000A3FBA" w:rsidP="00C4508C">
            <w:pPr>
              <w:suppressAutoHyphens/>
              <w:ind w:firstLine="34"/>
              <w:jc w:val="center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  <w:lang w:eastAsia="ar-SA"/>
              </w:rPr>
              <w:t>87%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BA" w:rsidRPr="006C442E" w:rsidRDefault="000A3FBA" w:rsidP="006C442E">
            <w:pPr>
              <w:suppressAutoHyphens/>
              <w:ind w:firstLine="284"/>
              <w:jc w:val="center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  <w:lang w:eastAsia="ar-SA"/>
              </w:rPr>
              <w:t>72%</w:t>
            </w:r>
          </w:p>
        </w:tc>
      </w:tr>
      <w:tr w:rsidR="000A3FBA" w:rsidRPr="006C442E" w:rsidTr="00FB0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FBA" w:rsidRPr="006C442E" w:rsidRDefault="006C442E" w:rsidP="006C442E">
            <w:pPr>
              <w:suppressAutoHyphens/>
              <w:ind w:firstLine="284"/>
              <w:jc w:val="both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FBA" w:rsidRPr="006C442E" w:rsidRDefault="000A3FBA" w:rsidP="00C4508C">
            <w:pPr>
              <w:suppressAutoHyphens/>
              <w:ind w:firstLine="33"/>
              <w:jc w:val="both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</w:rPr>
              <w:t>Число читателей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FBA" w:rsidRPr="006C442E" w:rsidRDefault="000A3FBA" w:rsidP="00C4508C">
            <w:pPr>
              <w:suppressAutoHyphens/>
              <w:ind w:firstLine="34"/>
              <w:jc w:val="both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</w:rPr>
              <w:t>Тыс</w:t>
            </w:r>
            <w:proofErr w:type="gramStart"/>
            <w:r w:rsidRPr="006C442E">
              <w:rPr>
                <w:sz w:val="26"/>
                <w:szCs w:val="26"/>
              </w:rPr>
              <w:t>.ч</w:t>
            </w:r>
            <w:proofErr w:type="gramEnd"/>
            <w:r w:rsidRPr="006C442E">
              <w:rPr>
                <w:sz w:val="26"/>
                <w:szCs w:val="26"/>
              </w:rPr>
              <w:t>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BA" w:rsidRPr="006C442E" w:rsidRDefault="000A3FBA" w:rsidP="00C4508C">
            <w:pPr>
              <w:suppressAutoHyphens/>
              <w:ind w:firstLine="34"/>
              <w:jc w:val="center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  <w:lang w:eastAsia="ar-SA"/>
              </w:rPr>
              <w:t>7,680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BA" w:rsidRPr="006C442E" w:rsidRDefault="000A3FBA" w:rsidP="006C442E">
            <w:pPr>
              <w:suppressAutoHyphens/>
              <w:ind w:firstLine="284"/>
              <w:jc w:val="center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  <w:lang w:eastAsia="ar-SA"/>
              </w:rPr>
              <w:t>6,229</w:t>
            </w:r>
          </w:p>
        </w:tc>
      </w:tr>
      <w:tr w:rsidR="000A3FBA" w:rsidRPr="006C442E" w:rsidTr="00FB0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FBA" w:rsidRPr="006C442E" w:rsidRDefault="006C442E" w:rsidP="006C442E">
            <w:pPr>
              <w:suppressAutoHyphens/>
              <w:ind w:firstLine="284"/>
              <w:jc w:val="both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FBA" w:rsidRPr="006C442E" w:rsidRDefault="000A3FBA" w:rsidP="00C4508C">
            <w:pPr>
              <w:suppressAutoHyphens/>
              <w:ind w:firstLine="33"/>
              <w:jc w:val="both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</w:rPr>
              <w:t>Книжный фонд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FBA" w:rsidRPr="006C442E" w:rsidRDefault="000A3FBA" w:rsidP="00C4508C">
            <w:pPr>
              <w:suppressAutoHyphens/>
              <w:ind w:firstLine="34"/>
              <w:jc w:val="both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</w:rPr>
              <w:t>Тыс</w:t>
            </w:r>
            <w:proofErr w:type="gramStart"/>
            <w:r w:rsidRPr="006C442E">
              <w:rPr>
                <w:sz w:val="26"/>
                <w:szCs w:val="26"/>
              </w:rPr>
              <w:t>.э</w:t>
            </w:r>
            <w:proofErr w:type="gramEnd"/>
            <w:r w:rsidRPr="006C442E">
              <w:rPr>
                <w:sz w:val="26"/>
                <w:szCs w:val="26"/>
              </w:rPr>
              <w:t>кз.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BA" w:rsidRPr="006C442E" w:rsidRDefault="000A3FBA" w:rsidP="00C4508C">
            <w:pPr>
              <w:suppressAutoHyphens/>
              <w:ind w:firstLine="34"/>
              <w:jc w:val="center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  <w:lang w:eastAsia="ar-SA"/>
              </w:rPr>
              <w:t>132,2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BA" w:rsidRPr="006C442E" w:rsidRDefault="000A3FBA" w:rsidP="006C442E">
            <w:pPr>
              <w:suppressAutoHyphens/>
              <w:ind w:firstLine="284"/>
              <w:jc w:val="center"/>
              <w:rPr>
                <w:sz w:val="26"/>
                <w:szCs w:val="26"/>
                <w:lang w:eastAsia="ar-SA"/>
              </w:rPr>
            </w:pPr>
            <w:r w:rsidRPr="006C442E">
              <w:rPr>
                <w:sz w:val="26"/>
                <w:szCs w:val="26"/>
                <w:lang w:eastAsia="ar-SA"/>
              </w:rPr>
              <w:t>132,6</w:t>
            </w:r>
          </w:p>
        </w:tc>
      </w:tr>
    </w:tbl>
    <w:p w:rsidR="000A3FBA" w:rsidRPr="006C442E" w:rsidRDefault="000A3FBA" w:rsidP="006C442E">
      <w:pPr>
        <w:pStyle w:val="ab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A3FBA" w:rsidRPr="006C442E" w:rsidRDefault="000A3FBA" w:rsidP="00DF63FB">
      <w:pPr>
        <w:suppressAutoHyphens/>
        <w:ind w:firstLine="709"/>
        <w:jc w:val="both"/>
        <w:rPr>
          <w:sz w:val="26"/>
          <w:szCs w:val="26"/>
        </w:rPr>
      </w:pPr>
      <w:r w:rsidRPr="006C442E">
        <w:rPr>
          <w:sz w:val="26"/>
          <w:szCs w:val="26"/>
        </w:rPr>
        <w:t>Музейную деятельность осуществляет Бурлинский районный краеведческий музей. Приоритетными направлениями деятельности музея является:</w:t>
      </w:r>
    </w:p>
    <w:p w:rsidR="000A3FBA" w:rsidRPr="006C442E" w:rsidRDefault="000A3FBA" w:rsidP="00DF63FB">
      <w:pPr>
        <w:suppressAutoHyphens/>
        <w:ind w:firstLine="709"/>
        <w:jc w:val="both"/>
        <w:rPr>
          <w:sz w:val="26"/>
          <w:szCs w:val="26"/>
        </w:rPr>
      </w:pPr>
      <w:r w:rsidRPr="006C442E">
        <w:rPr>
          <w:sz w:val="26"/>
          <w:szCs w:val="26"/>
        </w:rPr>
        <w:t xml:space="preserve"> -  выполнение основных показателей муниципального задания, национальных целей, программы Алтайского края «Развитие культуры Алтайского края»;</w:t>
      </w:r>
    </w:p>
    <w:p w:rsidR="000A3FBA" w:rsidRPr="006C442E" w:rsidRDefault="000A3FBA" w:rsidP="00DF63FB">
      <w:pPr>
        <w:suppressAutoHyphens/>
        <w:ind w:firstLine="709"/>
        <w:jc w:val="both"/>
        <w:rPr>
          <w:sz w:val="26"/>
          <w:szCs w:val="26"/>
        </w:rPr>
      </w:pPr>
      <w:r w:rsidRPr="006C442E">
        <w:rPr>
          <w:sz w:val="26"/>
          <w:szCs w:val="26"/>
        </w:rPr>
        <w:t>- сохранение, развитие культурного потенциала и наследия нашего района;</w:t>
      </w:r>
    </w:p>
    <w:p w:rsidR="000A3FBA" w:rsidRPr="006C442E" w:rsidRDefault="000A3FBA" w:rsidP="00DF63FB">
      <w:pPr>
        <w:suppressAutoHyphens/>
        <w:ind w:firstLine="709"/>
        <w:jc w:val="both"/>
        <w:rPr>
          <w:sz w:val="26"/>
          <w:szCs w:val="26"/>
        </w:rPr>
      </w:pPr>
      <w:r w:rsidRPr="006C442E">
        <w:rPr>
          <w:sz w:val="26"/>
          <w:szCs w:val="26"/>
        </w:rPr>
        <w:t>- улучшение условий доступа различных групп населения к культурным ценностям, и</w:t>
      </w:r>
      <w:r w:rsidRPr="006C442E">
        <w:rPr>
          <w:sz w:val="26"/>
          <w:szCs w:val="26"/>
        </w:rPr>
        <w:t>н</w:t>
      </w:r>
      <w:r w:rsidRPr="006C442E">
        <w:rPr>
          <w:sz w:val="26"/>
          <w:szCs w:val="26"/>
        </w:rPr>
        <w:t>формационным ресурсам;</w:t>
      </w:r>
    </w:p>
    <w:p w:rsidR="000A3FBA" w:rsidRPr="006C442E" w:rsidRDefault="000A3FBA" w:rsidP="00DF63FB">
      <w:pPr>
        <w:suppressAutoHyphens/>
        <w:ind w:firstLine="709"/>
        <w:jc w:val="both"/>
        <w:rPr>
          <w:sz w:val="26"/>
          <w:szCs w:val="26"/>
        </w:rPr>
      </w:pPr>
      <w:r w:rsidRPr="006C442E">
        <w:rPr>
          <w:sz w:val="26"/>
          <w:szCs w:val="26"/>
        </w:rPr>
        <w:t>- активизация культурной деятельности;</w:t>
      </w:r>
    </w:p>
    <w:p w:rsidR="000A3FBA" w:rsidRPr="006C442E" w:rsidRDefault="000A3FBA" w:rsidP="00DF63FB">
      <w:pPr>
        <w:suppressAutoHyphens/>
        <w:ind w:firstLine="709"/>
        <w:jc w:val="both"/>
        <w:rPr>
          <w:sz w:val="26"/>
          <w:szCs w:val="26"/>
        </w:rPr>
      </w:pPr>
      <w:r w:rsidRPr="006C442E">
        <w:rPr>
          <w:sz w:val="26"/>
          <w:szCs w:val="26"/>
        </w:rPr>
        <w:t>- повышение эффективности работы музея, расширение услуг и повышение их кач</w:t>
      </w:r>
      <w:r w:rsidRPr="006C442E">
        <w:rPr>
          <w:sz w:val="26"/>
          <w:szCs w:val="26"/>
        </w:rPr>
        <w:t>е</w:t>
      </w:r>
      <w:r w:rsidRPr="006C442E">
        <w:rPr>
          <w:sz w:val="26"/>
          <w:szCs w:val="26"/>
        </w:rPr>
        <w:t>ства;</w:t>
      </w:r>
    </w:p>
    <w:p w:rsidR="000A3FBA" w:rsidRPr="006C442E" w:rsidRDefault="000A3FBA" w:rsidP="00DF63FB">
      <w:pPr>
        <w:suppressAutoHyphens/>
        <w:ind w:firstLine="709"/>
        <w:jc w:val="both"/>
        <w:rPr>
          <w:sz w:val="26"/>
          <w:szCs w:val="26"/>
        </w:rPr>
      </w:pPr>
      <w:r w:rsidRPr="006C442E">
        <w:rPr>
          <w:sz w:val="26"/>
          <w:szCs w:val="26"/>
        </w:rPr>
        <w:t>- повышение качества экскурсионного обслуживания;</w:t>
      </w:r>
    </w:p>
    <w:p w:rsidR="000A3FBA" w:rsidRPr="006C442E" w:rsidRDefault="000A3FBA" w:rsidP="00DF63FB">
      <w:pPr>
        <w:suppressAutoHyphens/>
        <w:ind w:firstLine="709"/>
        <w:jc w:val="both"/>
        <w:rPr>
          <w:sz w:val="26"/>
          <w:szCs w:val="26"/>
        </w:rPr>
      </w:pPr>
      <w:r w:rsidRPr="006C442E">
        <w:rPr>
          <w:sz w:val="26"/>
          <w:szCs w:val="26"/>
        </w:rPr>
        <w:lastRenderedPageBreak/>
        <w:t xml:space="preserve">- создание условий для более широкого доступа населения к музейным собраниям; </w:t>
      </w:r>
    </w:p>
    <w:p w:rsidR="000A3FBA" w:rsidRPr="006C442E" w:rsidRDefault="000A3FBA" w:rsidP="00DF63FB">
      <w:pPr>
        <w:suppressAutoHyphens/>
        <w:ind w:firstLine="709"/>
        <w:jc w:val="both"/>
        <w:rPr>
          <w:color w:val="333333"/>
          <w:sz w:val="26"/>
          <w:szCs w:val="26"/>
        </w:rPr>
      </w:pPr>
      <w:r w:rsidRPr="006C442E">
        <w:rPr>
          <w:sz w:val="26"/>
          <w:szCs w:val="26"/>
        </w:rPr>
        <w:t>- развитие новых форм музейной деятельности.</w:t>
      </w:r>
    </w:p>
    <w:p w:rsidR="000A3FBA" w:rsidRPr="006C442E" w:rsidRDefault="000A3FBA" w:rsidP="00DF63FB">
      <w:pPr>
        <w:suppressAutoHyphens/>
        <w:ind w:firstLine="709"/>
        <w:jc w:val="both"/>
        <w:rPr>
          <w:sz w:val="26"/>
          <w:szCs w:val="26"/>
        </w:rPr>
      </w:pPr>
      <w:r w:rsidRPr="006C442E">
        <w:rPr>
          <w:sz w:val="26"/>
          <w:szCs w:val="26"/>
        </w:rPr>
        <w:t xml:space="preserve">За последние годы своего развития Отдел БРКМ ежегодно </w:t>
      </w:r>
      <w:proofErr w:type="gramStart"/>
      <w:r w:rsidRPr="006C442E">
        <w:rPr>
          <w:sz w:val="26"/>
          <w:szCs w:val="26"/>
        </w:rPr>
        <w:t>выполняет</w:t>
      </w:r>
      <w:proofErr w:type="gramEnd"/>
      <w:r w:rsidRPr="006C442E">
        <w:rPr>
          <w:sz w:val="26"/>
          <w:szCs w:val="26"/>
        </w:rPr>
        <w:t xml:space="preserve"> показали по развитию культуры Алтайского края, национальных целей, а также все показатели муниц</w:t>
      </w:r>
      <w:r w:rsidRPr="006C442E">
        <w:rPr>
          <w:sz w:val="26"/>
          <w:szCs w:val="26"/>
        </w:rPr>
        <w:t>и</w:t>
      </w:r>
      <w:r w:rsidRPr="006C442E">
        <w:rPr>
          <w:sz w:val="26"/>
          <w:szCs w:val="26"/>
        </w:rPr>
        <w:t>пального задания. Проведено 122 экскурсии, 28 мероприятий. Население всех возра</w:t>
      </w:r>
      <w:r w:rsidRPr="006C442E">
        <w:rPr>
          <w:sz w:val="26"/>
          <w:szCs w:val="26"/>
        </w:rPr>
        <w:t>с</w:t>
      </w:r>
      <w:r w:rsidRPr="006C442E">
        <w:rPr>
          <w:sz w:val="26"/>
          <w:szCs w:val="26"/>
        </w:rPr>
        <w:t>тных категорий, посетивших музей и выставки вне музея, составило 5193 человек (план - 5100). Число предметов основного фонда ежегодно увеличивается и на сегодняшний день соста</w:t>
      </w:r>
      <w:r w:rsidRPr="006C442E">
        <w:rPr>
          <w:sz w:val="26"/>
          <w:szCs w:val="26"/>
        </w:rPr>
        <w:t>в</w:t>
      </w:r>
      <w:r w:rsidRPr="006C442E">
        <w:rPr>
          <w:sz w:val="26"/>
          <w:szCs w:val="26"/>
        </w:rPr>
        <w:t>ляет 6860 предметов (план -</w:t>
      </w:r>
      <w:r w:rsidR="0006550C">
        <w:rPr>
          <w:sz w:val="26"/>
          <w:szCs w:val="26"/>
        </w:rPr>
        <w:t xml:space="preserve"> </w:t>
      </w:r>
      <w:r w:rsidRPr="006C442E">
        <w:rPr>
          <w:sz w:val="26"/>
          <w:szCs w:val="26"/>
        </w:rPr>
        <w:t>6850). Доля представленных (во всех формах) зрителю музе</w:t>
      </w:r>
      <w:r w:rsidRPr="006C442E">
        <w:rPr>
          <w:sz w:val="26"/>
          <w:szCs w:val="26"/>
        </w:rPr>
        <w:t>й</w:t>
      </w:r>
      <w:r w:rsidRPr="006C442E">
        <w:rPr>
          <w:sz w:val="26"/>
          <w:szCs w:val="26"/>
        </w:rPr>
        <w:t>ных предметов в общем количестве музейных предметов основного фонда составила 12%. Количество выставочных проектов составило 20; количество экспонатов НВФ с</w:t>
      </w:r>
      <w:r w:rsidRPr="006C442E">
        <w:rPr>
          <w:sz w:val="26"/>
          <w:szCs w:val="26"/>
        </w:rPr>
        <w:t>о</w:t>
      </w:r>
      <w:r w:rsidRPr="006C442E">
        <w:rPr>
          <w:sz w:val="26"/>
          <w:szCs w:val="26"/>
        </w:rPr>
        <w:t xml:space="preserve">ставило 2225. </w:t>
      </w:r>
    </w:p>
    <w:p w:rsidR="000A3FBA" w:rsidRPr="006C442E" w:rsidRDefault="000A3FBA" w:rsidP="00DF63FB">
      <w:pPr>
        <w:suppressAutoHyphens/>
        <w:ind w:firstLine="709"/>
        <w:jc w:val="both"/>
        <w:rPr>
          <w:sz w:val="26"/>
          <w:szCs w:val="26"/>
        </w:rPr>
      </w:pPr>
      <w:r w:rsidRPr="006C442E">
        <w:rPr>
          <w:sz w:val="26"/>
          <w:szCs w:val="26"/>
        </w:rPr>
        <w:t>Цена единого входного и экскурсионного билета осталась прежней – 25 рублей. Дети из многодетных семей имеют право посещать и пользоваться экскурсионным обслуживанием бесплатно. Установлены дни бесплатного посещения для льготных категорий населения (инвалиды всех категорий, посетители из многодетных и малообеспеченных семей, ст</w:t>
      </w:r>
      <w:r w:rsidRPr="006C442E">
        <w:rPr>
          <w:sz w:val="26"/>
          <w:szCs w:val="26"/>
        </w:rPr>
        <w:t>у</w:t>
      </w:r>
      <w:r w:rsidRPr="006C442E">
        <w:rPr>
          <w:sz w:val="26"/>
          <w:szCs w:val="26"/>
        </w:rPr>
        <w:t>денты) -  первое воскресение каждого месяца.</w:t>
      </w:r>
    </w:p>
    <w:p w:rsidR="000A3FBA" w:rsidRPr="006C442E" w:rsidRDefault="000A3FBA" w:rsidP="00DF63FB">
      <w:pPr>
        <w:suppressAutoHyphens/>
        <w:ind w:firstLine="709"/>
        <w:jc w:val="both"/>
        <w:rPr>
          <w:sz w:val="26"/>
          <w:szCs w:val="26"/>
        </w:rPr>
      </w:pPr>
      <w:r w:rsidRPr="006C442E">
        <w:rPr>
          <w:sz w:val="26"/>
          <w:szCs w:val="26"/>
        </w:rPr>
        <w:t xml:space="preserve">В музее действуют 14 постоянных экспозиций: </w:t>
      </w:r>
      <w:proofErr w:type="gramStart"/>
      <w:r w:rsidRPr="006C442E">
        <w:rPr>
          <w:sz w:val="26"/>
          <w:szCs w:val="26"/>
        </w:rPr>
        <w:t>«Русская изба»,</w:t>
      </w:r>
      <w:r w:rsidR="0006550C">
        <w:rPr>
          <w:sz w:val="26"/>
          <w:szCs w:val="26"/>
        </w:rPr>
        <w:t xml:space="preserve"> </w:t>
      </w:r>
      <w:r w:rsidRPr="006C442E">
        <w:rPr>
          <w:sz w:val="26"/>
          <w:szCs w:val="26"/>
        </w:rPr>
        <w:t>«Прошлое, настоящее российских немцев»,</w:t>
      </w:r>
      <w:r w:rsidR="0006550C">
        <w:rPr>
          <w:sz w:val="26"/>
          <w:szCs w:val="26"/>
        </w:rPr>
        <w:t xml:space="preserve"> </w:t>
      </w:r>
      <w:r w:rsidRPr="006C442E">
        <w:rPr>
          <w:sz w:val="26"/>
          <w:szCs w:val="26"/>
        </w:rPr>
        <w:t>«История железной дороги»,</w:t>
      </w:r>
      <w:r w:rsidR="0006550C">
        <w:rPr>
          <w:sz w:val="26"/>
          <w:szCs w:val="26"/>
        </w:rPr>
        <w:t xml:space="preserve"> </w:t>
      </w:r>
      <w:r w:rsidRPr="006C442E">
        <w:rPr>
          <w:sz w:val="26"/>
          <w:szCs w:val="26"/>
        </w:rPr>
        <w:t>«Археология»,</w:t>
      </w:r>
      <w:r w:rsidR="0006550C">
        <w:rPr>
          <w:sz w:val="26"/>
          <w:szCs w:val="26"/>
        </w:rPr>
        <w:t xml:space="preserve"> </w:t>
      </w:r>
      <w:r w:rsidRPr="006C442E">
        <w:rPr>
          <w:sz w:val="26"/>
          <w:szCs w:val="26"/>
        </w:rPr>
        <w:t>«Мятежное начало</w:t>
      </w:r>
      <w:r w:rsidR="0006550C">
        <w:rPr>
          <w:sz w:val="26"/>
          <w:szCs w:val="26"/>
        </w:rPr>
        <w:t xml:space="preserve"> </w:t>
      </w:r>
      <w:r w:rsidRPr="006C442E">
        <w:rPr>
          <w:sz w:val="26"/>
          <w:szCs w:val="26"/>
        </w:rPr>
        <w:t>20 века»,</w:t>
      </w:r>
      <w:r w:rsidR="0006550C">
        <w:rPr>
          <w:sz w:val="26"/>
          <w:szCs w:val="26"/>
        </w:rPr>
        <w:t xml:space="preserve"> </w:t>
      </w:r>
      <w:r w:rsidRPr="006C442E">
        <w:rPr>
          <w:sz w:val="26"/>
          <w:szCs w:val="26"/>
        </w:rPr>
        <w:t>«Великая война - Великая Победа»,</w:t>
      </w:r>
      <w:r w:rsidR="0006550C">
        <w:rPr>
          <w:sz w:val="26"/>
          <w:szCs w:val="26"/>
        </w:rPr>
        <w:t xml:space="preserve"> </w:t>
      </w:r>
      <w:r w:rsidRPr="006C442E">
        <w:rPr>
          <w:sz w:val="26"/>
          <w:szCs w:val="26"/>
        </w:rPr>
        <w:t>«Целина»,</w:t>
      </w:r>
      <w:r w:rsidR="0006550C">
        <w:rPr>
          <w:sz w:val="26"/>
          <w:szCs w:val="26"/>
        </w:rPr>
        <w:t xml:space="preserve"> </w:t>
      </w:r>
      <w:r w:rsidRPr="006C442E">
        <w:rPr>
          <w:sz w:val="26"/>
          <w:szCs w:val="26"/>
        </w:rPr>
        <w:t>«Мы – интернационалисты»,</w:t>
      </w:r>
      <w:r w:rsidR="0006550C">
        <w:rPr>
          <w:sz w:val="26"/>
          <w:szCs w:val="26"/>
        </w:rPr>
        <w:t xml:space="preserve"> </w:t>
      </w:r>
      <w:r w:rsidRPr="006C442E">
        <w:rPr>
          <w:sz w:val="26"/>
          <w:szCs w:val="26"/>
        </w:rPr>
        <w:t>«Пусть память говорит…»,</w:t>
      </w:r>
      <w:r w:rsidR="0006550C">
        <w:rPr>
          <w:sz w:val="26"/>
          <w:szCs w:val="26"/>
        </w:rPr>
        <w:t xml:space="preserve"> </w:t>
      </w:r>
      <w:r w:rsidRPr="006C442E">
        <w:rPr>
          <w:sz w:val="26"/>
          <w:szCs w:val="26"/>
        </w:rPr>
        <w:t>«Почетные граждане Бурлинского района»,</w:t>
      </w:r>
      <w:r w:rsidR="0006550C">
        <w:rPr>
          <w:sz w:val="26"/>
          <w:szCs w:val="26"/>
        </w:rPr>
        <w:t xml:space="preserve"> </w:t>
      </w:r>
      <w:r w:rsidRPr="006C442E">
        <w:rPr>
          <w:sz w:val="26"/>
          <w:szCs w:val="26"/>
        </w:rPr>
        <w:t>«Страницы прекрасного»,</w:t>
      </w:r>
      <w:r w:rsidR="0006550C">
        <w:rPr>
          <w:sz w:val="26"/>
          <w:szCs w:val="26"/>
        </w:rPr>
        <w:t xml:space="preserve"> </w:t>
      </w:r>
      <w:r w:rsidRPr="006C442E">
        <w:rPr>
          <w:sz w:val="26"/>
          <w:szCs w:val="26"/>
        </w:rPr>
        <w:t>«Наш герой» (герой Социалистического труда М.Г.</w:t>
      </w:r>
      <w:r w:rsidR="0006550C">
        <w:rPr>
          <w:sz w:val="26"/>
          <w:szCs w:val="26"/>
        </w:rPr>
        <w:t> </w:t>
      </w:r>
      <w:proofErr w:type="spellStart"/>
      <w:r w:rsidRPr="006C442E">
        <w:rPr>
          <w:sz w:val="26"/>
          <w:szCs w:val="26"/>
        </w:rPr>
        <w:t>Ладик</w:t>
      </w:r>
      <w:proofErr w:type="spellEnd"/>
      <w:r w:rsidRPr="006C442E">
        <w:rPr>
          <w:sz w:val="26"/>
          <w:szCs w:val="26"/>
        </w:rPr>
        <w:t>),</w:t>
      </w:r>
      <w:r w:rsidR="0006550C">
        <w:rPr>
          <w:sz w:val="26"/>
          <w:szCs w:val="26"/>
        </w:rPr>
        <w:t xml:space="preserve"> </w:t>
      </w:r>
      <w:r w:rsidRPr="006C442E">
        <w:rPr>
          <w:sz w:val="26"/>
          <w:szCs w:val="26"/>
        </w:rPr>
        <w:t>«Природа Бурлинского района»,</w:t>
      </w:r>
      <w:r w:rsidR="0006550C">
        <w:rPr>
          <w:sz w:val="26"/>
          <w:szCs w:val="26"/>
        </w:rPr>
        <w:t xml:space="preserve"> </w:t>
      </w:r>
      <w:r w:rsidRPr="006C442E">
        <w:rPr>
          <w:sz w:val="26"/>
          <w:szCs w:val="26"/>
        </w:rPr>
        <w:t>«От кочевья к оседлости».</w:t>
      </w:r>
      <w:proofErr w:type="gramEnd"/>
    </w:p>
    <w:p w:rsidR="000A3FBA" w:rsidRPr="006C442E" w:rsidRDefault="000A3FBA" w:rsidP="00DF63FB">
      <w:pPr>
        <w:pStyle w:val="a4"/>
        <w:suppressAutoHyphens/>
        <w:ind w:firstLine="709"/>
        <w:jc w:val="both"/>
        <w:rPr>
          <w:b w:val="0"/>
        </w:rPr>
      </w:pPr>
      <w:r w:rsidRPr="006C442E">
        <w:rPr>
          <w:b w:val="0"/>
        </w:rPr>
        <w:t xml:space="preserve">Ежегодно музей осуществляет открытие 20-ти выставочных </w:t>
      </w:r>
      <w:proofErr w:type="gramStart"/>
      <w:r w:rsidRPr="006C442E">
        <w:rPr>
          <w:b w:val="0"/>
        </w:rPr>
        <w:t>проектов</w:t>
      </w:r>
      <w:proofErr w:type="gramEnd"/>
      <w:r w:rsidRPr="006C442E">
        <w:rPr>
          <w:b w:val="0"/>
        </w:rPr>
        <w:t xml:space="preserve"> как на основе собственных фондов, так и сторонних. С целью обеспечения прав граждан на доступ к культурным ценностям, пропаганды музейных ценностей активно используются пер</w:t>
      </w:r>
      <w:r w:rsidRPr="006C442E">
        <w:rPr>
          <w:b w:val="0"/>
        </w:rPr>
        <w:t>е</w:t>
      </w:r>
      <w:r w:rsidRPr="006C442E">
        <w:rPr>
          <w:b w:val="0"/>
        </w:rPr>
        <w:t xml:space="preserve">движные экспозиции, акция «Музей в чемодане». </w:t>
      </w:r>
    </w:p>
    <w:p w:rsidR="000A3FBA" w:rsidRPr="006C442E" w:rsidRDefault="000A3FBA" w:rsidP="00DF63FB">
      <w:pPr>
        <w:suppressAutoHyphens/>
        <w:ind w:firstLine="709"/>
        <w:contextualSpacing/>
        <w:jc w:val="both"/>
        <w:rPr>
          <w:sz w:val="26"/>
          <w:szCs w:val="26"/>
        </w:rPr>
      </w:pPr>
      <w:r w:rsidRPr="006C442E">
        <w:rPr>
          <w:sz w:val="26"/>
          <w:szCs w:val="26"/>
        </w:rPr>
        <w:t>Культурно-образовательная деятельность музея в 2022 году была направлена на реал</w:t>
      </w:r>
      <w:r w:rsidRPr="006C442E">
        <w:rPr>
          <w:sz w:val="26"/>
          <w:szCs w:val="26"/>
        </w:rPr>
        <w:t>и</w:t>
      </w:r>
      <w:r w:rsidRPr="006C442E">
        <w:rPr>
          <w:sz w:val="26"/>
          <w:szCs w:val="26"/>
        </w:rPr>
        <w:t>зацию образовательных проектов и программ,</w:t>
      </w:r>
      <w:r w:rsidRPr="006C442E">
        <w:rPr>
          <w:color w:val="000000"/>
          <w:sz w:val="26"/>
          <w:szCs w:val="26"/>
        </w:rPr>
        <w:t xml:space="preserve"> которые обеспечивают системный подход к изучению историко-культурного наследия нашего района</w:t>
      </w:r>
      <w:r w:rsidRPr="006C442E">
        <w:rPr>
          <w:sz w:val="26"/>
          <w:szCs w:val="26"/>
        </w:rPr>
        <w:t xml:space="preserve">. </w:t>
      </w:r>
      <w:r w:rsidRPr="006C442E">
        <w:rPr>
          <w:color w:val="000000"/>
          <w:sz w:val="26"/>
          <w:szCs w:val="26"/>
        </w:rPr>
        <w:t>Основным посетителем музея остается местное население: дошкольники, учащиеся школ, пенсионеры, инвалиды центра социальной помощи семье и детям, учащиеся ДШИ, центра дополнительного образования, актив школ района.</w:t>
      </w:r>
      <w:r w:rsidRPr="006C442E">
        <w:rPr>
          <w:b/>
          <w:bCs/>
          <w:color w:val="000000"/>
          <w:sz w:val="26"/>
          <w:szCs w:val="26"/>
        </w:rPr>
        <w:t> </w:t>
      </w:r>
      <w:r w:rsidRPr="006C442E">
        <w:rPr>
          <w:sz w:val="26"/>
          <w:szCs w:val="26"/>
        </w:rPr>
        <w:t xml:space="preserve"> В данном направлении сотрудники применяют различные формы и методы работы: музейные уроки, мероприятия, праздники, викторины, </w:t>
      </w:r>
      <w:proofErr w:type="spellStart"/>
      <w:r w:rsidRPr="006C442E">
        <w:rPr>
          <w:sz w:val="26"/>
          <w:szCs w:val="26"/>
        </w:rPr>
        <w:t>квесты</w:t>
      </w:r>
      <w:proofErr w:type="spellEnd"/>
      <w:r w:rsidRPr="006C442E">
        <w:rPr>
          <w:sz w:val="26"/>
          <w:szCs w:val="26"/>
        </w:rPr>
        <w:t>, лекции, экскурсии, используя при этом различные информационные технологии.</w:t>
      </w:r>
      <w:r w:rsidRPr="006C442E">
        <w:rPr>
          <w:color w:val="000000"/>
          <w:sz w:val="26"/>
          <w:szCs w:val="26"/>
        </w:rPr>
        <w:t xml:space="preserve"> </w:t>
      </w:r>
      <w:r w:rsidRPr="006C442E">
        <w:rPr>
          <w:sz w:val="26"/>
          <w:szCs w:val="26"/>
        </w:rPr>
        <w:t>Все образов</w:t>
      </w:r>
      <w:r w:rsidRPr="006C442E">
        <w:rPr>
          <w:sz w:val="26"/>
          <w:szCs w:val="26"/>
        </w:rPr>
        <w:t>а</w:t>
      </w:r>
      <w:r w:rsidRPr="006C442E">
        <w:rPr>
          <w:sz w:val="26"/>
          <w:szCs w:val="26"/>
        </w:rPr>
        <w:t xml:space="preserve">тельные программы, реализуемые в пространстве музейных экспозиций и выставок, востребованы и интересны для их участников. </w:t>
      </w:r>
      <w:r w:rsidRPr="006C442E">
        <w:rPr>
          <w:color w:val="000000"/>
          <w:sz w:val="26"/>
          <w:szCs w:val="26"/>
        </w:rPr>
        <w:t>В музее работают 2 такие программы «Духовность» и «Мы патриоты России». В рамках 1-й программы проходят уроки по э</w:t>
      </w:r>
      <w:r w:rsidRPr="006C442E">
        <w:rPr>
          <w:color w:val="000000"/>
          <w:sz w:val="26"/>
          <w:szCs w:val="26"/>
        </w:rPr>
        <w:t>т</w:t>
      </w:r>
      <w:r w:rsidRPr="006C442E">
        <w:rPr>
          <w:color w:val="000000"/>
          <w:sz w:val="26"/>
          <w:szCs w:val="26"/>
        </w:rPr>
        <w:t xml:space="preserve">нографии, народным ремеслам, встречи со священником и т.д. </w:t>
      </w:r>
      <w:r w:rsidRPr="006C442E">
        <w:rPr>
          <w:sz w:val="26"/>
          <w:szCs w:val="26"/>
        </w:rPr>
        <w:t>В целях патриотического воспитания подрастающего поколения и в связи с празднованием 77-летия Победы в Великой Отеч</w:t>
      </w:r>
      <w:r w:rsidRPr="006C442E">
        <w:rPr>
          <w:sz w:val="26"/>
          <w:szCs w:val="26"/>
        </w:rPr>
        <w:t>е</w:t>
      </w:r>
      <w:r w:rsidRPr="006C442E">
        <w:rPr>
          <w:sz w:val="26"/>
          <w:szCs w:val="26"/>
        </w:rPr>
        <w:t>ственной войне в музее проходил цикл уроков «Священное слово – Победа». В рамках этого цикла для воспитанников детских садов разработана специальная пр</w:t>
      </w:r>
      <w:r w:rsidRPr="006C442E">
        <w:rPr>
          <w:sz w:val="26"/>
          <w:szCs w:val="26"/>
        </w:rPr>
        <w:t>о</w:t>
      </w:r>
      <w:r w:rsidRPr="006C442E">
        <w:rPr>
          <w:sz w:val="26"/>
          <w:szCs w:val="26"/>
        </w:rPr>
        <w:t>грамма «Стихи о войне». В апреле музей посетили старшие группы детского сада «Одуванчик». Ребята познакомились с музейными экспонатами и даже смогли примерить некоторые из них и сд</w:t>
      </w:r>
      <w:r w:rsidRPr="006C442E">
        <w:rPr>
          <w:sz w:val="26"/>
          <w:szCs w:val="26"/>
        </w:rPr>
        <w:t>е</w:t>
      </w:r>
      <w:r w:rsidRPr="006C442E">
        <w:rPr>
          <w:sz w:val="26"/>
          <w:szCs w:val="26"/>
        </w:rPr>
        <w:t>лать фото на память.</w:t>
      </w:r>
    </w:p>
    <w:p w:rsidR="000A3FBA" w:rsidRPr="006C442E" w:rsidRDefault="00C4508C" w:rsidP="00DF63FB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w:t>Ежегодно в День П</w:t>
      </w:r>
      <w:r w:rsidR="000A3FBA" w:rsidRPr="006C442E">
        <w:rPr>
          <w:noProof/>
          <w:sz w:val="26"/>
          <w:szCs w:val="26"/>
        </w:rPr>
        <w:t>обеды</w:t>
      </w:r>
      <w:r w:rsidR="000A3FBA" w:rsidRPr="006C442E">
        <w:rPr>
          <w:sz w:val="26"/>
          <w:szCs w:val="26"/>
        </w:rPr>
        <w:t xml:space="preserve"> работники музея проводят </w:t>
      </w:r>
      <w:proofErr w:type="spellStart"/>
      <w:r w:rsidR="000A3FBA" w:rsidRPr="006C442E">
        <w:rPr>
          <w:sz w:val="26"/>
          <w:szCs w:val="26"/>
        </w:rPr>
        <w:t>фотозону</w:t>
      </w:r>
      <w:proofErr w:type="spellEnd"/>
      <w:r w:rsidR="000A3FBA" w:rsidRPr="006C442E">
        <w:rPr>
          <w:sz w:val="26"/>
          <w:szCs w:val="26"/>
        </w:rPr>
        <w:t xml:space="preserve"> «У привала», где все желающие могут попить чай из дровяного самовара на травах. Рядом со стендами расположился фронтовой блиндаж, г</w:t>
      </w:r>
      <w:r w:rsidR="0057652F">
        <w:rPr>
          <w:sz w:val="26"/>
          <w:szCs w:val="26"/>
        </w:rPr>
        <w:t>де многие гости и жители района</w:t>
      </w:r>
      <w:r w:rsidR="000A3FBA" w:rsidRPr="006C442E">
        <w:rPr>
          <w:sz w:val="26"/>
          <w:szCs w:val="26"/>
        </w:rPr>
        <w:t xml:space="preserve"> </w:t>
      </w:r>
      <w:r w:rsidR="000A3FBA" w:rsidRPr="006C442E">
        <w:rPr>
          <w:sz w:val="26"/>
          <w:szCs w:val="26"/>
        </w:rPr>
        <w:lastRenderedPageBreak/>
        <w:t>фотографировались в настоящих плащ-палатках, солдатских пилотках и с автоматом (муляжом) в ру</w:t>
      </w:r>
      <w:r w:rsidR="000D5318">
        <w:rPr>
          <w:sz w:val="26"/>
          <w:szCs w:val="26"/>
        </w:rPr>
        <w:t>ках</w:t>
      </w:r>
      <w:r w:rsidR="000A3FBA" w:rsidRPr="006C442E">
        <w:rPr>
          <w:sz w:val="26"/>
          <w:szCs w:val="26"/>
        </w:rPr>
        <w:t xml:space="preserve">. </w:t>
      </w:r>
    </w:p>
    <w:p w:rsidR="000A3FBA" w:rsidRPr="006C442E" w:rsidRDefault="000A3FBA" w:rsidP="00DF63FB">
      <w:pPr>
        <w:suppressAutoHyphens/>
        <w:ind w:firstLine="709"/>
        <w:jc w:val="both"/>
        <w:rPr>
          <w:sz w:val="26"/>
          <w:szCs w:val="26"/>
        </w:rPr>
      </w:pPr>
      <w:r w:rsidRPr="006C442E">
        <w:rPr>
          <w:sz w:val="26"/>
          <w:szCs w:val="26"/>
        </w:rPr>
        <w:t xml:space="preserve">Ко дню музеев были выставлены 2 выставки «Православная икона» из фондов </w:t>
      </w:r>
      <w:proofErr w:type="spellStart"/>
      <w:r w:rsidRPr="006C442E">
        <w:rPr>
          <w:sz w:val="26"/>
          <w:szCs w:val="26"/>
        </w:rPr>
        <w:t>Хаба</w:t>
      </w:r>
      <w:r w:rsidRPr="006C442E">
        <w:rPr>
          <w:sz w:val="26"/>
          <w:szCs w:val="26"/>
        </w:rPr>
        <w:t>р</w:t>
      </w:r>
      <w:r w:rsidRPr="006C442E">
        <w:rPr>
          <w:sz w:val="26"/>
          <w:szCs w:val="26"/>
        </w:rPr>
        <w:t>ского</w:t>
      </w:r>
      <w:proofErr w:type="spellEnd"/>
      <w:r w:rsidRPr="006C442E">
        <w:rPr>
          <w:sz w:val="26"/>
          <w:szCs w:val="26"/>
        </w:rPr>
        <w:t xml:space="preserve"> музея и «Алмазная мозаика», представленная работами нашего земляка </w:t>
      </w:r>
      <w:proofErr w:type="gramStart"/>
      <w:r w:rsidRPr="006C442E">
        <w:rPr>
          <w:sz w:val="26"/>
          <w:szCs w:val="26"/>
        </w:rPr>
        <w:t>из</w:t>
      </w:r>
      <w:proofErr w:type="gramEnd"/>
      <w:r w:rsidRPr="006C442E">
        <w:rPr>
          <w:sz w:val="26"/>
          <w:szCs w:val="26"/>
        </w:rPr>
        <w:t xml:space="preserve"> с.</w:t>
      </w:r>
      <w:r w:rsidR="0057652F">
        <w:rPr>
          <w:sz w:val="26"/>
          <w:szCs w:val="26"/>
        </w:rPr>
        <w:t> </w:t>
      </w:r>
      <w:proofErr w:type="spellStart"/>
      <w:r w:rsidRPr="006C442E">
        <w:rPr>
          <w:sz w:val="26"/>
          <w:szCs w:val="26"/>
        </w:rPr>
        <w:t>Асямовк</w:t>
      </w:r>
      <w:r w:rsidR="0057652F">
        <w:rPr>
          <w:sz w:val="26"/>
          <w:szCs w:val="26"/>
        </w:rPr>
        <w:t>и</w:t>
      </w:r>
      <w:proofErr w:type="spellEnd"/>
      <w:r w:rsidRPr="006C442E">
        <w:rPr>
          <w:sz w:val="26"/>
          <w:szCs w:val="26"/>
        </w:rPr>
        <w:t>.</w:t>
      </w:r>
    </w:p>
    <w:p w:rsidR="000A3FBA" w:rsidRPr="006C442E" w:rsidRDefault="000A3FBA" w:rsidP="00DF63FB">
      <w:pPr>
        <w:suppressAutoHyphens/>
        <w:ind w:firstLine="709"/>
        <w:jc w:val="both"/>
        <w:rPr>
          <w:sz w:val="26"/>
          <w:szCs w:val="26"/>
        </w:rPr>
      </w:pPr>
      <w:r w:rsidRPr="006C442E">
        <w:rPr>
          <w:sz w:val="26"/>
          <w:szCs w:val="26"/>
        </w:rPr>
        <w:t>По итогам работы за 2021 год отдел «Бурлинский районный краеведческий музей» МБУК «МФКЦ» признан победителем конкурса на оказание государственной по</w:t>
      </w:r>
      <w:r w:rsidRPr="006C442E">
        <w:rPr>
          <w:sz w:val="26"/>
          <w:szCs w:val="26"/>
        </w:rPr>
        <w:t>д</w:t>
      </w:r>
      <w:r w:rsidRPr="006C442E">
        <w:rPr>
          <w:sz w:val="26"/>
          <w:szCs w:val="26"/>
        </w:rPr>
        <w:t>держки лучшим сельским учреждением культуры по направлению «Музейное дело» и получил 101 тысячу рублей.</w:t>
      </w:r>
    </w:p>
    <w:p w:rsidR="000A3FBA" w:rsidRPr="006C442E" w:rsidRDefault="000A3FBA" w:rsidP="00DF63FB">
      <w:p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 w:rsidRPr="006C442E">
        <w:rPr>
          <w:color w:val="000000"/>
          <w:sz w:val="26"/>
          <w:szCs w:val="26"/>
        </w:rPr>
        <w:t>Учреждения культуры традиционно интенсивно и плодотворно развивают сотрудничество со школами и детскими садами, Советом молодёжи и Советом ветеранов, админис</w:t>
      </w:r>
      <w:r w:rsidRPr="006C442E">
        <w:rPr>
          <w:color w:val="000000"/>
          <w:sz w:val="26"/>
          <w:szCs w:val="26"/>
        </w:rPr>
        <w:t>т</w:t>
      </w:r>
      <w:r w:rsidRPr="006C442E">
        <w:rPr>
          <w:color w:val="000000"/>
          <w:sz w:val="26"/>
          <w:szCs w:val="26"/>
        </w:rPr>
        <w:t>рациями сельсоветов.</w:t>
      </w:r>
    </w:p>
    <w:p w:rsidR="000A3FBA" w:rsidRPr="006C442E" w:rsidRDefault="000A3FBA" w:rsidP="00DF63FB">
      <w:p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 w:rsidRPr="006C442E">
        <w:rPr>
          <w:color w:val="000000"/>
          <w:sz w:val="26"/>
          <w:szCs w:val="26"/>
        </w:rPr>
        <w:t>Продвижение учреждений культуры, входящих в состав МБУК «МФКЦ», осуществляется на сайте МБУК «МФКЦ» и на сайте Администрации Бурлинского района, а также в социальных сетях и страницах «Бурлинской газеты» путем размещения информационных публикаций о планируемых и проведенных мероприятиях, новых поступл</w:t>
      </w:r>
      <w:r w:rsidRPr="006C442E">
        <w:rPr>
          <w:color w:val="000000"/>
          <w:sz w:val="26"/>
          <w:szCs w:val="26"/>
        </w:rPr>
        <w:t>е</w:t>
      </w:r>
      <w:r w:rsidRPr="006C442E">
        <w:rPr>
          <w:color w:val="000000"/>
          <w:sz w:val="26"/>
          <w:szCs w:val="26"/>
        </w:rPr>
        <w:t>ниях.</w:t>
      </w:r>
    </w:p>
    <w:p w:rsidR="000A3FBA" w:rsidRPr="006C442E" w:rsidRDefault="000A3FBA" w:rsidP="00DF63FB">
      <w:p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</w:p>
    <w:p w:rsidR="0057652F" w:rsidRDefault="0057652F" w:rsidP="000D5318">
      <w:pPr>
        <w:jc w:val="both"/>
        <w:rPr>
          <w:color w:val="000000"/>
          <w:sz w:val="26"/>
          <w:szCs w:val="26"/>
        </w:rPr>
      </w:pPr>
    </w:p>
    <w:p w:rsidR="00C816E0" w:rsidRPr="000D5318" w:rsidRDefault="00C4508C" w:rsidP="000D5318">
      <w:pPr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Директор                                                                                                  </w:t>
      </w:r>
      <w:r w:rsidR="0057652F">
        <w:rPr>
          <w:rFonts w:eastAsia="Calibri"/>
          <w:color w:val="000000"/>
          <w:sz w:val="26"/>
          <w:szCs w:val="26"/>
          <w:lang w:eastAsia="en-US"/>
        </w:rPr>
        <w:t xml:space="preserve">           </w:t>
      </w:r>
      <w:r>
        <w:rPr>
          <w:rFonts w:eastAsia="Calibri"/>
          <w:color w:val="000000"/>
          <w:sz w:val="26"/>
          <w:szCs w:val="26"/>
          <w:lang w:eastAsia="en-US"/>
        </w:rPr>
        <w:t>С.</w:t>
      </w:r>
      <w:r w:rsidR="000D5318">
        <w:rPr>
          <w:rFonts w:eastAsia="Calibri"/>
          <w:color w:val="000000"/>
          <w:sz w:val="26"/>
          <w:szCs w:val="26"/>
          <w:lang w:eastAsia="en-US"/>
        </w:rPr>
        <w:t>Н.</w:t>
      </w:r>
      <w:r w:rsidR="0057652F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0D5318">
        <w:rPr>
          <w:rFonts w:eastAsia="Calibri"/>
          <w:color w:val="000000"/>
          <w:sz w:val="26"/>
          <w:szCs w:val="26"/>
          <w:lang w:eastAsia="en-US"/>
        </w:rPr>
        <w:t>Соловьева</w:t>
      </w:r>
    </w:p>
    <w:sectPr w:rsidR="00C816E0" w:rsidRPr="000D5318" w:rsidSect="004932D4">
      <w:headerReference w:type="even" r:id="rId7"/>
      <w:headerReference w:type="default" r:id="rId8"/>
      <w:pgSz w:w="11906" w:h="16838"/>
      <w:pgMar w:top="851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973" w:rsidRDefault="00790973">
      <w:r>
        <w:separator/>
      </w:r>
    </w:p>
  </w:endnote>
  <w:endnote w:type="continuationSeparator" w:id="0">
    <w:p w:rsidR="00790973" w:rsidRDefault="00790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973" w:rsidRDefault="00790973">
      <w:r>
        <w:separator/>
      </w:r>
    </w:p>
  </w:footnote>
  <w:footnote w:type="continuationSeparator" w:id="0">
    <w:p w:rsidR="00790973" w:rsidRDefault="00790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8C" w:rsidRDefault="00311C8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C8C" w:rsidRDefault="00311C8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8C" w:rsidRDefault="00311C8C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C30CA"/>
    <w:multiLevelType w:val="hybridMultilevel"/>
    <w:tmpl w:val="567AF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62332"/>
    <w:multiLevelType w:val="hybridMultilevel"/>
    <w:tmpl w:val="6902054A"/>
    <w:lvl w:ilvl="0" w:tplc="7EA88428">
      <w:start w:val="1"/>
      <w:numFmt w:val="decimal"/>
      <w:lvlText w:val="%1)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">
    <w:nsid w:val="397621CD"/>
    <w:multiLevelType w:val="hybridMultilevel"/>
    <w:tmpl w:val="37C62514"/>
    <w:lvl w:ilvl="0" w:tplc="C5BC5F0E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993B8C"/>
    <w:multiLevelType w:val="singleLevel"/>
    <w:tmpl w:val="6936930E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  <w:b/>
        <w:sz w:val="28"/>
      </w:rPr>
    </w:lvl>
  </w:abstractNum>
  <w:abstractNum w:abstractNumId="4">
    <w:nsid w:val="79F1746A"/>
    <w:multiLevelType w:val="hybridMultilevel"/>
    <w:tmpl w:val="52F618FC"/>
    <w:lvl w:ilvl="0" w:tplc="978A286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7B9C51D9"/>
    <w:multiLevelType w:val="singleLevel"/>
    <w:tmpl w:val="59A456D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F0C"/>
    <w:rsid w:val="000301AB"/>
    <w:rsid w:val="00032CE8"/>
    <w:rsid w:val="0006550C"/>
    <w:rsid w:val="000878D5"/>
    <w:rsid w:val="000A3FBA"/>
    <w:rsid w:val="000D5318"/>
    <w:rsid w:val="001B1DC4"/>
    <w:rsid w:val="001D7E9A"/>
    <w:rsid w:val="001F2679"/>
    <w:rsid w:val="002A460F"/>
    <w:rsid w:val="002E45EF"/>
    <w:rsid w:val="00311C8C"/>
    <w:rsid w:val="003925A2"/>
    <w:rsid w:val="00480EE7"/>
    <w:rsid w:val="004932D4"/>
    <w:rsid w:val="00493D75"/>
    <w:rsid w:val="0057652F"/>
    <w:rsid w:val="005B338F"/>
    <w:rsid w:val="005B4932"/>
    <w:rsid w:val="006C442E"/>
    <w:rsid w:val="006D6C6D"/>
    <w:rsid w:val="00713732"/>
    <w:rsid w:val="00740492"/>
    <w:rsid w:val="00790973"/>
    <w:rsid w:val="007E6C07"/>
    <w:rsid w:val="008C3F0C"/>
    <w:rsid w:val="008F1768"/>
    <w:rsid w:val="00947F59"/>
    <w:rsid w:val="009742BF"/>
    <w:rsid w:val="0099375B"/>
    <w:rsid w:val="009D230E"/>
    <w:rsid w:val="00AB560F"/>
    <w:rsid w:val="00AD608D"/>
    <w:rsid w:val="00B81DBD"/>
    <w:rsid w:val="00C06B7D"/>
    <w:rsid w:val="00C4508C"/>
    <w:rsid w:val="00C816E0"/>
    <w:rsid w:val="00CA16BA"/>
    <w:rsid w:val="00D33D50"/>
    <w:rsid w:val="00DD17A1"/>
    <w:rsid w:val="00DF63FB"/>
    <w:rsid w:val="00E92EA5"/>
    <w:rsid w:val="00FB0E70"/>
    <w:rsid w:val="00FE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center"/>
    </w:pPr>
    <w:rPr>
      <w:b/>
      <w:bCs/>
      <w:sz w:val="26"/>
      <w:szCs w:val="26"/>
    </w:rPr>
  </w:style>
  <w:style w:type="paragraph" w:styleId="a5">
    <w:name w:val="Body Text Indent"/>
    <w:basedOn w:val="a"/>
    <w:pPr>
      <w:tabs>
        <w:tab w:val="left" w:pos="1036"/>
      </w:tabs>
      <w:ind w:firstLine="650"/>
      <w:jc w:val="both"/>
    </w:pPr>
    <w:rPr>
      <w:sz w:val="26"/>
    </w:rPr>
  </w:style>
  <w:style w:type="paragraph" w:styleId="20">
    <w:name w:val="Body Text Indent 2"/>
    <w:basedOn w:val="a"/>
    <w:pPr>
      <w:ind w:firstLine="720"/>
      <w:jc w:val="both"/>
    </w:pPr>
    <w:rPr>
      <w:sz w:val="2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30">
    <w:name w:val="Body Text Indent 3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footer"/>
    <w:basedOn w:val="a"/>
    <w:link w:val="a9"/>
    <w:rsid w:val="00C816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6E0"/>
  </w:style>
  <w:style w:type="paragraph" w:styleId="aa">
    <w:name w:val="Normal (Web)"/>
    <w:basedOn w:val="a"/>
    <w:unhideWhenUsed/>
    <w:rsid w:val="000A3FB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Plain Text"/>
    <w:basedOn w:val="a"/>
    <w:link w:val="ac"/>
    <w:unhideWhenUsed/>
    <w:rsid w:val="000A3FBA"/>
    <w:rPr>
      <w:rFonts w:ascii="Courier New" w:hAnsi="Courier New"/>
    </w:rPr>
  </w:style>
  <w:style w:type="character" w:customStyle="1" w:styleId="ac">
    <w:name w:val="Текст Знак"/>
    <w:link w:val="ab"/>
    <w:rsid w:val="000A3FBA"/>
    <w:rPr>
      <w:rFonts w:ascii="Courier New" w:hAnsi="Courier New"/>
    </w:rPr>
  </w:style>
  <w:style w:type="paragraph" w:styleId="ad">
    <w:name w:val="List Paragraph"/>
    <w:basedOn w:val="a"/>
    <w:uiPriority w:val="34"/>
    <w:qFormat/>
    <w:rsid w:val="000A3F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qFormat/>
    <w:rsid w:val="000A3F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0</TotalTime>
  <Pages>6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Рябова Т.С.</dc:creator>
  <cp:keywords/>
  <dc:description/>
  <cp:lastModifiedBy>Admin</cp:lastModifiedBy>
  <cp:revision>2</cp:revision>
  <cp:lastPrinted>2017-09-22T05:47:00Z</cp:lastPrinted>
  <dcterms:created xsi:type="dcterms:W3CDTF">2022-09-02T08:15:00Z</dcterms:created>
  <dcterms:modified xsi:type="dcterms:W3CDTF">2022-09-02T08:15:00Z</dcterms:modified>
</cp:coreProperties>
</file>