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08" w:rsidRPr="00957BF8" w:rsidRDefault="00006308" w:rsidP="001D7F4E">
      <w:pPr>
        <w:pStyle w:val="1"/>
        <w:jc w:val="center"/>
        <w:rPr>
          <w:sz w:val="24"/>
          <w:szCs w:val="24"/>
        </w:rPr>
      </w:pPr>
      <w:r w:rsidRPr="00957BF8">
        <w:rPr>
          <w:sz w:val="24"/>
          <w:szCs w:val="24"/>
        </w:rPr>
        <w:t>РОССИЙСКАЯ ФЕДЕРАЦИЯ</w:t>
      </w:r>
    </w:p>
    <w:p w:rsidR="005A4CA5" w:rsidRPr="00957BF8" w:rsidRDefault="005A4CA5" w:rsidP="005A4CA5">
      <w:pPr>
        <w:tabs>
          <w:tab w:val="left" w:pos="3040"/>
        </w:tabs>
        <w:jc w:val="center"/>
        <w:rPr>
          <w:b/>
          <w:sz w:val="24"/>
          <w:szCs w:val="24"/>
        </w:rPr>
      </w:pPr>
      <w:r w:rsidRPr="00957BF8">
        <w:rPr>
          <w:b/>
          <w:sz w:val="24"/>
          <w:szCs w:val="24"/>
        </w:rPr>
        <w:t>БУРЛИНСКИЙ РАЙОННЫЙ СОВЕТ НАРОДНЫХ ДЕПУТАТОВ</w:t>
      </w:r>
    </w:p>
    <w:p w:rsidR="00006308" w:rsidRPr="00957BF8" w:rsidRDefault="00006308">
      <w:pPr>
        <w:jc w:val="center"/>
        <w:rPr>
          <w:b/>
          <w:bCs/>
          <w:sz w:val="24"/>
          <w:szCs w:val="24"/>
        </w:rPr>
      </w:pPr>
      <w:r w:rsidRPr="00957BF8">
        <w:rPr>
          <w:b/>
          <w:bCs/>
          <w:sz w:val="24"/>
          <w:szCs w:val="24"/>
        </w:rPr>
        <w:t>АЛТАЙСКОГО КРАЯ</w:t>
      </w:r>
    </w:p>
    <w:p w:rsidR="00006308" w:rsidRPr="00FD1060" w:rsidRDefault="00006308">
      <w:pPr>
        <w:jc w:val="center"/>
        <w:rPr>
          <w:b/>
          <w:bCs/>
          <w:sz w:val="24"/>
          <w:szCs w:val="24"/>
        </w:rPr>
      </w:pPr>
    </w:p>
    <w:p w:rsidR="00006308" w:rsidRPr="00FD1060" w:rsidRDefault="00006308">
      <w:pPr>
        <w:jc w:val="center"/>
        <w:rPr>
          <w:sz w:val="24"/>
          <w:szCs w:val="24"/>
        </w:rPr>
      </w:pPr>
      <w:r w:rsidRPr="00FD106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06308" w:rsidRPr="009D65AA" w:rsidRDefault="00006308">
      <w:pPr>
        <w:pStyle w:val="1"/>
        <w:jc w:val="center"/>
        <w:rPr>
          <w:szCs w:val="28"/>
        </w:rPr>
      </w:pPr>
      <w:r w:rsidRPr="009D65AA">
        <w:rPr>
          <w:szCs w:val="28"/>
        </w:rPr>
        <w:t>Р Е Ш Е Н И Е</w:t>
      </w:r>
    </w:p>
    <w:p w:rsidR="00006308" w:rsidRDefault="00006308">
      <w:pPr>
        <w:jc w:val="center"/>
        <w:rPr>
          <w:sz w:val="28"/>
          <w:szCs w:val="28"/>
        </w:rPr>
      </w:pPr>
    </w:p>
    <w:p w:rsidR="00FD1060" w:rsidRPr="00FD1060" w:rsidRDefault="00FD1060">
      <w:pPr>
        <w:jc w:val="center"/>
        <w:rPr>
          <w:sz w:val="28"/>
          <w:szCs w:val="28"/>
        </w:rPr>
      </w:pPr>
    </w:p>
    <w:p w:rsidR="00006308" w:rsidRDefault="0071003A">
      <w:r>
        <w:t>31 августа</w:t>
      </w:r>
      <w:r w:rsidR="00E566BD">
        <w:t xml:space="preserve"> 20</w:t>
      </w:r>
      <w:r w:rsidR="00292F96">
        <w:t>21</w:t>
      </w:r>
      <w:r w:rsidR="00E566BD">
        <w:t xml:space="preserve"> г</w:t>
      </w:r>
      <w:r w:rsidR="002B2797">
        <w:t>.</w:t>
      </w:r>
      <w:r w:rsidR="00006308">
        <w:t xml:space="preserve">                                                              </w:t>
      </w:r>
      <w:r w:rsidR="001E6104">
        <w:t xml:space="preserve">                           </w:t>
      </w:r>
      <w:r w:rsidR="00E566BD">
        <w:t xml:space="preserve">                </w:t>
      </w:r>
      <w:r w:rsidR="001E6104">
        <w:t xml:space="preserve"> </w:t>
      </w:r>
      <w:r w:rsidR="001E0565">
        <w:t xml:space="preserve">  </w:t>
      </w:r>
      <w:r w:rsidR="001E6104">
        <w:t xml:space="preserve"> </w:t>
      </w:r>
      <w:r w:rsidR="00BC2CD4">
        <w:t xml:space="preserve">  </w:t>
      </w:r>
      <w:r w:rsidR="001E6104">
        <w:t xml:space="preserve">  №</w:t>
      </w:r>
      <w:r w:rsidR="00BC35DC">
        <w:t xml:space="preserve"> </w:t>
      </w:r>
      <w:r w:rsidR="00BC2CD4">
        <w:t>28</w:t>
      </w:r>
    </w:p>
    <w:p w:rsidR="00006308" w:rsidRPr="009D65AA" w:rsidRDefault="00006308">
      <w:pPr>
        <w:jc w:val="center"/>
        <w:rPr>
          <w:sz w:val="22"/>
          <w:szCs w:val="22"/>
        </w:rPr>
      </w:pPr>
      <w:r w:rsidRPr="009D65AA">
        <w:rPr>
          <w:sz w:val="22"/>
          <w:szCs w:val="22"/>
        </w:rPr>
        <w:t xml:space="preserve">с. Бурла </w:t>
      </w:r>
    </w:p>
    <w:p w:rsidR="00006308" w:rsidRPr="00FD1060" w:rsidRDefault="00006308">
      <w:pPr>
        <w:pStyle w:val="1"/>
        <w:rPr>
          <w:b w:val="0"/>
          <w:sz w:val="22"/>
          <w:szCs w:val="22"/>
        </w:rPr>
      </w:pPr>
    </w:p>
    <w:p w:rsidR="00DC20C2" w:rsidRDefault="00DC20C2" w:rsidP="00DC20C2">
      <w:pPr>
        <w:rPr>
          <w:b/>
          <w:sz w:val="28"/>
        </w:rPr>
      </w:pPr>
      <w:r>
        <w:rPr>
          <w:b/>
          <w:sz w:val="28"/>
        </w:rPr>
        <w:t>О</w:t>
      </w:r>
      <w:r w:rsidRPr="00DC20C2">
        <w:rPr>
          <w:b/>
          <w:sz w:val="28"/>
        </w:rPr>
        <w:t>б исполнении полномочий</w:t>
      </w:r>
    </w:p>
    <w:p w:rsidR="00DC20C2" w:rsidRDefault="00DC20C2" w:rsidP="00DC20C2">
      <w:pPr>
        <w:rPr>
          <w:b/>
          <w:sz w:val="28"/>
        </w:rPr>
      </w:pPr>
      <w:r w:rsidRPr="00DC20C2">
        <w:rPr>
          <w:b/>
          <w:sz w:val="28"/>
        </w:rPr>
        <w:t>по организации предоставления</w:t>
      </w:r>
    </w:p>
    <w:p w:rsidR="00DC20C2" w:rsidRDefault="00DC20C2" w:rsidP="00DC20C2">
      <w:pPr>
        <w:rPr>
          <w:b/>
          <w:sz w:val="28"/>
        </w:rPr>
      </w:pPr>
      <w:r w:rsidRPr="00DC20C2">
        <w:rPr>
          <w:b/>
          <w:sz w:val="28"/>
        </w:rPr>
        <w:t>общедоступного  бесплатного</w:t>
      </w:r>
    </w:p>
    <w:p w:rsidR="00DC20C2" w:rsidRDefault="00DC20C2" w:rsidP="00DC20C2">
      <w:pPr>
        <w:rPr>
          <w:b/>
          <w:sz w:val="28"/>
        </w:rPr>
      </w:pPr>
      <w:r w:rsidRPr="00DC20C2">
        <w:rPr>
          <w:b/>
          <w:sz w:val="28"/>
        </w:rPr>
        <w:t>дошкольного, начального общего,</w:t>
      </w:r>
    </w:p>
    <w:p w:rsidR="00DC20C2" w:rsidRDefault="00DC20C2" w:rsidP="00DC20C2">
      <w:pPr>
        <w:rPr>
          <w:b/>
          <w:sz w:val="28"/>
        </w:rPr>
      </w:pPr>
      <w:r w:rsidRPr="00DC20C2">
        <w:rPr>
          <w:b/>
          <w:sz w:val="28"/>
        </w:rPr>
        <w:t xml:space="preserve">среднего общего образования по </w:t>
      </w:r>
    </w:p>
    <w:p w:rsidR="00DC20C2" w:rsidRDefault="00DC20C2" w:rsidP="00DC20C2">
      <w:pPr>
        <w:rPr>
          <w:b/>
          <w:sz w:val="28"/>
        </w:rPr>
      </w:pPr>
      <w:r w:rsidRPr="00DC20C2">
        <w:rPr>
          <w:b/>
          <w:sz w:val="28"/>
        </w:rPr>
        <w:t xml:space="preserve">основным общеобразовательным </w:t>
      </w:r>
    </w:p>
    <w:p w:rsidR="00DC20C2" w:rsidRDefault="00DC20C2" w:rsidP="00DC20C2">
      <w:pPr>
        <w:rPr>
          <w:b/>
          <w:sz w:val="28"/>
        </w:rPr>
      </w:pPr>
      <w:r w:rsidRPr="00DC20C2">
        <w:rPr>
          <w:b/>
          <w:sz w:val="28"/>
        </w:rPr>
        <w:t xml:space="preserve">программам в муниципальных </w:t>
      </w:r>
    </w:p>
    <w:p w:rsidR="009D65AA" w:rsidRDefault="00DC20C2" w:rsidP="00DC20C2">
      <w:pPr>
        <w:rPr>
          <w:b/>
          <w:sz w:val="28"/>
        </w:rPr>
      </w:pPr>
      <w:r w:rsidRPr="00DC20C2">
        <w:rPr>
          <w:b/>
          <w:sz w:val="28"/>
        </w:rPr>
        <w:t>образовательных организациях района</w:t>
      </w:r>
      <w:r w:rsidR="008919C0" w:rsidRPr="008919C0">
        <w:rPr>
          <w:b/>
          <w:sz w:val="28"/>
        </w:rPr>
        <w:t xml:space="preserve"> </w:t>
      </w:r>
    </w:p>
    <w:p w:rsidR="00DC20C2" w:rsidRPr="00DC20C2" w:rsidRDefault="00DC20C2" w:rsidP="00DC20C2">
      <w:pPr>
        <w:rPr>
          <w:b/>
          <w:sz w:val="28"/>
        </w:rPr>
      </w:pPr>
    </w:p>
    <w:p w:rsidR="00446320" w:rsidRPr="00E9101A" w:rsidRDefault="00446320" w:rsidP="00446320">
      <w:pPr>
        <w:shd w:val="clear" w:color="auto" w:fill="FFFFFF"/>
        <w:ind w:firstLine="682"/>
        <w:jc w:val="both"/>
      </w:pPr>
      <w:r w:rsidRPr="00E9101A">
        <w:rPr>
          <w:szCs w:val="26"/>
        </w:rPr>
        <w:t xml:space="preserve">Заслушав и обсудив информацию </w:t>
      </w:r>
      <w:r w:rsidR="00DC20C2">
        <w:rPr>
          <w:szCs w:val="26"/>
        </w:rPr>
        <w:t>в</w:t>
      </w:r>
      <w:r w:rsidR="002B2797">
        <w:rPr>
          <w:szCs w:val="26"/>
        </w:rPr>
        <w:t>ременно исполняющего обязанности</w:t>
      </w:r>
      <w:r w:rsidR="00DC20C2">
        <w:rPr>
          <w:szCs w:val="26"/>
        </w:rPr>
        <w:t xml:space="preserve"> </w:t>
      </w:r>
      <w:r>
        <w:rPr>
          <w:szCs w:val="26"/>
        </w:rPr>
        <w:t>председ</w:t>
      </w:r>
      <w:r>
        <w:rPr>
          <w:szCs w:val="26"/>
        </w:rPr>
        <w:t>а</w:t>
      </w:r>
      <w:r>
        <w:rPr>
          <w:szCs w:val="26"/>
        </w:rPr>
        <w:t xml:space="preserve">теля комитета по образованию Администрации района </w:t>
      </w:r>
      <w:proofErr w:type="spellStart"/>
      <w:r w:rsidR="00E75C78">
        <w:rPr>
          <w:szCs w:val="26"/>
        </w:rPr>
        <w:t>Бакушевой</w:t>
      </w:r>
      <w:proofErr w:type="spellEnd"/>
      <w:r w:rsidR="00BC35DC">
        <w:rPr>
          <w:szCs w:val="26"/>
        </w:rPr>
        <w:t xml:space="preserve"> И.С</w:t>
      </w:r>
      <w:bookmarkStart w:id="0" w:name="_Hlk75162017"/>
      <w:r>
        <w:rPr>
          <w:szCs w:val="26"/>
        </w:rPr>
        <w:t>.</w:t>
      </w:r>
      <w:r w:rsidRPr="00E9101A">
        <w:rPr>
          <w:szCs w:val="26"/>
        </w:rPr>
        <w:t xml:space="preserve"> </w:t>
      </w:r>
      <w:bookmarkStart w:id="1" w:name="_Hlk75161678"/>
      <w:r w:rsidRPr="00E9101A">
        <w:rPr>
          <w:szCs w:val="26"/>
        </w:rPr>
        <w:t>о</w:t>
      </w:r>
      <w:r w:rsidR="00BC35DC">
        <w:rPr>
          <w:szCs w:val="26"/>
        </w:rPr>
        <w:t>б</w:t>
      </w:r>
      <w:r w:rsidRPr="00E9101A">
        <w:rPr>
          <w:szCs w:val="26"/>
        </w:rPr>
        <w:t xml:space="preserve"> </w:t>
      </w:r>
      <w:r w:rsidR="00BC35DC">
        <w:rPr>
          <w:szCs w:val="26"/>
        </w:rPr>
        <w:t>исполнении полномочий по организации предоставления общедоступного  бесплатного дошкольн</w:t>
      </w:r>
      <w:r w:rsidR="00BC35DC">
        <w:rPr>
          <w:szCs w:val="26"/>
        </w:rPr>
        <w:t>о</w:t>
      </w:r>
      <w:r w:rsidR="00BC35DC">
        <w:rPr>
          <w:szCs w:val="26"/>
        </w:rPr>
        <w:t>го, начального общего, среднего</w:t>
      </w:r>
      <w:r w:rsidR="002B2797">
        <w:rPr>
          <w:szCs w:val="26"/>
        </w:rPr>
        <w:t xml:space="preserve"> </w:t>
      </w:r>
      <w:r w:rsidR="00BC35DC">
        <w:rPr>
          <w:szCs w:val="26"/>
        </w:rPr>
        <w:t xml:space="preserve">общего </w:t>
      </w:r>
      <w:r>
        <w:rPr>
          <w:szCs w:val="26"/>
        </w:rPr>
        <w:t>образования</w:t>
      </w:r>
      <w:r w:rsidR="00BC35DC">
        <w:rPr>
          <w:szCs w:val="26"/>
        </w:rPr>
        <w:t xml:space="preserve"> по основным общеобразовател</w:t>
      </w:r>
      <w:r w:rsidR="00BC35DC">
        <w:rPr>
          <w:szCs w:val="26"/>
        </w:rPr>
        <w:t>ь</w:t>
      </w:r>
      <w:r w:rsidR="00BC35DC">
        <w:rPr>
          <w:szCs w:val="26"/>
        </w:rPr>
        <w:t>ным программам в муниципальных образовательных организациях района</w:t>
      </w:r>
      <w:bookmarkEnd w:id="0"/>
      <w:bookmarkEnd w:id="1"/>
      <w:r w:rsidRPr="00E9101A">
        <w:rPr>
          <w:szCs w:val="26"/>
        </w:rPr>
        <w:t>, районный Совет народных деп</w:t>
      </w:r>
      <w:r w:rsidRPr="00E9101A">
        <w:rPr>
          <w:szCs w:val="26"/>
        </w:rPr>
        <w:t>у</w:t>
      </w:r>
      <w:r w:rsidRPr="00E9101A">
        <w:rPr>
          <w:szCs w:val="26"/>
        </w:rPr>
        <w:t>татов</w:t>
      </w:r>
    </w:p>
    <w:p w:rsidR="00446320" w:rsidRPr="00E9101A" w:rsidRDefault="00446320" w:rsidP="00446320">
      <w:pPr>
        <w:shd w:val="clear" w:color="auto" w:fill="FFFFFF"/>
        <w:jc w:val="center"/>
      </w:pPr>
      <w:r w:rsidRPr="00E9101A">
        <w:rPr>
          <w:szCs w:val="26"/>
        </w:rPr>
        <w:t>Р Е Ш И Л:</w:t>
      </w:r>
    </w:p>
    <w:p w:rsidR="00446320" w:rsidRDefault="00446320" w:rsidP="00446320">
      <w:pPr>
        <w:shd w:val="clear" w:color="auto" w:fill="FFFFFF"/>
        <w:ind w:firstLine="715"/>
        <w:jc w:val="both"/>
        <w:rPr>
          <w:szCs w:val="26"/>
        </w:rPr>
      </w:pPr>
      <w:r w:rsidRPr="00E9101A">
        <w:rPr>
          <w:szCs w:val="26"/>
        </w:rPr>
        <w:t xml:space="preserve">1. Информацию </w:t>
      </w:r>
      <w:r w:rsidR="00BC35DC" w:rsidRPr="00E9101A">
        <w:rPr>
          <w:szCs w:val="26"/>
        </w:rPr>
        <w:t>о</w:t>
      </w:r>
      <w:r w:rsidR="00BC35DC">
        <w:rPr>
          <w:szCs w:val="26"/>
        </w:rPr>
        <w:t>б</w:t>
      </w:r>
      <w:r w:rsidR="00BC35DC" w:rsidRPr="00E9101A">
        <w:rPr>
          <w:szCs w:val="26"/>
        </w:rPr>
        <w:t xml:space="preserve"> </w:t>
      </w:r>
      <w:r w:rsidR="00BC35DC">
        <w:rPr>
          <w:szCs w:val="26"/>
        </w:rPr>
        <w:t xml:space="preserve">исполнении полномочий по организации </w:t>
      </w:r>
      <w:bookmarkStart w:id="2" w:name="_Hlk75161725"/>
      <w:r w:rsidR="00BC35DC">
        <w:rPr>
          <w:szCs w:val="26"/>
        </w:rPr>
        <w:t>предоставления о</w:t>
      </w:r>
      <w:r w:rsidR="00BC35DC">
        <w:rPr>
          <w:szCs w:val="26"/>
        </w:rPr>
        <w:t>б</w:t>
      </w:r>
      <w:r w:rsidR="002B2797">
        <w:rPr>
          <w:szCs w:val="26"/>
        </w:rPr>
        <w:t xml:space="preserve">щедоступного </w:t>
      </w:r>
      <w:r w:rsidR="00BC35DC">
        <w:rPr>
          <w:szCs w:val="26"/>
        </w:rPr>
        <w:t>бесплатного дошкольного, начального общего, среднего общего образ</w:t>
      </w:r>
      <w:r w:rsidR="00BC35DC">
        <w:rPr>
          <w:szCs w:val="26"/>
        </w:rPr>
        <w:t>о</w:t>
      </w:r>
      <w:r w:rsidR="00BC35DC">
        <w:rPr>
          <w:szCs w:val="26"/>
        </w:rPr>
        <w:t xml:space="preserve">вания по основным общеобразовательным программам </w:t>
      </w:r>
      <w:bookmarkEnd w:id="2"/>
      <w:r w:rsidR="00BC35DC">
        <w:rPr>
          <w:szCs w:val="26"/>
        </w:rPr>
        <w:t>в муниципальных образовател</w:t>
      </w:r>
      <w:r w:rsidR="00BC35DC">
        <w:rPr>
          <w:szCs w:val="26"/>
        </w:rPr>
        <w:t>ь</w:t>
      </w:r>
      <w:r w:rsidR="00BC35DC">
        <w:rPr>
          <w:szCs w:val="26"/>
        </w:rPr>
        <w:t>ных организациях района</w:t>
      </w:r>
      <w:r w:rsidRPr="00E9101A">
        <w:rPr>
          <w:szCs w:val="26"/>
        </w:rPr>
        <w:t xml:space="preserve"> принять к сведению (прил</w:t>
      </w:r>
      <w:r w:rsidRPr="00E9101A">
        <w:rPr>
          <w:szCs w:val="26"/>
        </w:rPr>
        <w:t>а</w:t>
      </w:r>
      <w:r w:rsidRPr="00E9101A">
        <w:rPr>
          <w:szCs w:val="26"/>
        </w:rPr>
        <w:t>гается).</w:t>
      </w:r>
    </w:p>
    <w:p w:rsidR="002B2797" w:rsidRPr="002B2797" w:rsidRDefault="00446320" w:rsidP="002B2797">
      <w:pPr>
        <w:shd w:val="clear" w:color="auto" w:fill="FFFFFF"/>
        <w:ind w:firstLine="715"/>
        <w:jc w:val="both"/>
        <w:rPr>
          <w:szCs w:val="26"/>
        </w:rPr>
      </w:pPr>
      <w:r>
        <w:rPr>
          <w:szCs w:val="26"/>
        </w:rPr>
        <w:t xml:space="preserve">2. Администрации района продолжить работу </w:t>
      </w:r>
      <w:r w:rsidR="00930700">
        <w:rPr>
          <w:szCs w:val="26"/>
        </w:rPr>
        <w:t>по предоставлению общедоступн</w:t>
      </w:r>
      <w:r w:rsidR="00930700">
        <w:rPr>
          <w:szCs w:val="26"/>
        </w:rPr>
        <w:t>о</w:t>
      </w:r>
      <w:r w:rsidR="00930700">
        <w:rPr>
          <w:szCs w:val="26"/>
        </w:rPr>
        <w:t>го  бесплатного дошкольного, начального общего, среднего</w:t>
      </w:r>
      <w:r w:rsidR="002B2797">
        <w:rPr>
          <w:szCs w:val="26"/>
        </w:rPr>
        <w:t xml:space="preserve"> </w:t>
      </w:r>
      <w:r w:rsidR="00930700">
        <w:rPr>
          <w:szCs w:val="26"/>
        </w:rPr>
        <w:t>общего образования по о</w:t>
      </w:r>
      <w:r w:rsidR="00930700">
        <w:rPr>
          <w:szCs w:val="26"/>
        </w:rPr>
        <w:t>с</w:t>
      </w:r>
      <w:r w:rsidR="00930700">
        <w:rPr>
          <w:szCs w:val="26"/>
        </w:rPr>
        <w:t>новным общеобразовательным программам</w:t>
      </w:r>
      <w:r>
        <w:rPr>
          <w:szCs w:val="26"/>
        </w:rPr>
        <w:t>.</w:t>
      </w:r>
      <w:r w:rsidR="002B2797">
        <w:rPr>
          <w:szCs w:val="26"/>
        </w:rPr>
        <w:t xml:space="preserve"> Обратить особое внимание на обеспечение педагогическими кадрами образов</w:t>
      </w:r>
      <w:r w:rsidR="002B2797">
        <w:rPr>
          <w:szCs w:val="26"/>
        </w:rPr>
        <w:t>а</w:t>
      </w:r>
      <w:r w:rsidR="002B2797">
        <w:rPr>
          <w:szCs w:val="26"/>
        </w:rPr>
        <w:t>тельных учреждений района.</w:t>
      </w:r>
    </w:p>
    <w:p w:rsidR="009D65AA" w:rsidRDefault="009D65AA" w:rsidP="005A4CA5">
      <w:pPr>
        <w:ind w:right="92" w:firstLine="576"/>
        <w:jc w:val="both"/>
      </w:pPr>
    </w:p>
    <w:p w:rsidR="009D65AA" w:rsidRDefault="009D65AA" w:rsidP="009D65AA">
      <w:pPr>
        <w:ind w:right="92" w:firstLine="576"/>
        <w:jc w:val="both"/>
      </w:pPr>
    </w:p>
    <w:p w:rsidR="00006308" w:rsidRDefault="00006308">
      <w:pPr>
        <w:ind w:right="92"/>
        <w:jc w:val="both"/>
      </w:pPr>
      <w:r>
        <w:t>Председатель районного Совета</w:t>
      </w:r>
    </w:p>
    <w:p w:rsidR="00006308" w:rsidRDefault="00006308">
      <w:pPr>
        <w:ind w:right="92"/>
        <w:jc w:val="both"/>
      </w:pPr>
      <w:r>
        <w:t xml:space="preserve">народных депутатов                                                                                     </w:t>
      </w:r>
      <w:r w:rsidR="00D66BAF">
        <w:t xml:space="preserve">       </w:t>
      </w:r>
      <w:r>
        <w:t xml:space="preserve">  </w:t>
      </w:r>
      <w:r w:rsidR="009D65AA">
        <w:t xml:space="preserve">    </w:t>
      </w:r>
      <w:r w:rsidR="00E566BD">
        <w:t>В.В. Брак</w:t>
      </w:r>
    </w:p>
    <w:p w:rsidR="00006308" w:rsidRDefault="00006308">
      <w:pPr>
        <w:ind w:right="92"/>
        <w:jc w:val="both"/>
      </w:pPr>
    </w:p>
    <w:p w:rsidR="005A4CA5" w:rsidRDefault="005A4CA5">
      <w:pPr>
        <w:ind w:right="92"/>
      </w:pPr>
    </w:p>
    <w:p w:rsidR="008919C0" w:rsidRDefault="008919C0">
      <w:pPr>
        <w:ind w:right="92"/>
      </w:pPr>
    </w:p>
    <w:p w:rsidR="008919C0" w:rsidRDefault="008919C0">
      <w:pPr>
        <w:ind w:right="92"/>
      </w:pPr>
    </w:p>
    <w:p w:rsidR="005A4CA5" w:rsidRDefault="005A4CA5">
      <w:pPr>
        <w:ind w:right="92"/>
      </w:pPr>
    </w:p>
    <w:p w:rsidR="005A4CA5" w:rsidRDefault="005A4CA5">
      <w:pPr>
        <w:ind w:right="92"/>
      </w:pPr>
    </w:p>
    <w:p w:rsidR="00C05B79" w:rsidRDefault="00C05B79">
      <w:pPr>
        <w:ind w:right="92"/>
      </w:pPr>
    </w:p>
    <w:p w:rsidR="00C05B79" w:rsidRDefault="00C05B79">
      <w:pPr>
        <w:ind w:right="92"/>
      </w:pPr>
    </w:p>
    <w:p w:rsidR="00C05B79" w:rsidRDefault="00C05B79">
      <w:pPr>
        <w:ind w:right="92"/>
      </w:pPr>
    </w:p>
    <w:p w:rsidR="00446320" w:rsidRDefault="00446320">
      <w:pPr>
        <w:ind w:right="92"/>
      </w:pPr>
    </w:p>
    <w:p w:rsidR="00446320" w:rsidRDefault="00446320">
      <w:pPr>
        <w:ind w:right="92"/>
      </w:pPr>
    </w:p>
    <w:p w:rsidR="00C05B79" w:rsidRPr="00062A51" w:rsidRDefault="00C05B79" w:rsidP="00733C4C">
      <w:pPr>
        <w:ind w:left="709" w:hanging="709"/>
        <w:jc w:val="center"/>
        <w:rPr>
          <w:caps/>
          <w:sz w:val="28"/>
          <w:szCs w:val="28"/>
        </w:rPr>
      </w:pPr>
      <w:r w:rsidRPr="00062A51">
        <w:rPr>
          <w:b/>
          <w:caps/>
          <w:sz w:val="28"/>
          <w:szCs w:val="28"/>
        </w:rPr>
        <w:t>Информация</w:t>
      </w:r>
    </w:p>
    <w:p w:rsidR="00930700" w:rsidRPr="00930700" w:rsidRDefault="00930700" w:rsidP="002B2797">
      <w:pPr>
        <w:suppressAutoHyphens/>
        <w:jc w:val="center"/>
        <w:rPr>
          <w:b/>
          <w:sz w:val="28"/>
          <w:szCs w:val="28"/>
        </w:rPr>
      </w:pPr>
      <w:r w:rsidRPr="00930700">
        <w:rPr>
          <w:b/>
          <w:sz w:val="28"/>
          <w:szCs w:val="28"/>
        </w:rPr>
        <w:t>об исполнении полномочий по организации предоставления общедоступного  бесплатного дошкольного, начального общего, среднего</w:t>
      </w:r>
    </w:p>
    <w:p w:rsidR="00C05B79" w:rsidRPr="00062A51" w:rsidRDefault="00930700" w:rsidP="002B2797">
      <w:pPr>
        <w:suppressAutoHyphens/>
        <w:jc w:val="center"/>
        <w:rPr>
          <w:szCs w:val="26"/>
        </w:rPr>
      </w:pPr>
      <w:r w:rsidRPr="00930700">
        <w:rPr>
          <w:b/>
          <w:sz w:val="28"/>
          <w:szCs w:val="28"/>
        </w:rPr>
        <w:t>общего образования по основным общеобразовательным программам в муниципальных образовательных организациях района</w:t>
      </w:r>
    </w:p>
    <w:p w:rsidR="00930700" w:rsidRDefault="00930700" w:rsidP="00930700">
      <w:pPr>
        <w:ind w:right="-1" w:firstLine="709"/>
        <w:rPr>
          <w:szCs w:val="26"/>
        </w:rPr>
      </w:pPr>
    </w:p>
    <w:p w:rsidR="00930700" w:rsidRDefault="00930700" w:rsidP="006C68E4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 xml:space="preserve">Для обеспечения предоставления различных образовательных услуг в Бурлинском районе функционируют 4 общеобразовательные организации с правом оказания услуг дошкольного образования (СОШ), 1 дошкольное образовательное учреждение (ДОУ),  1 учреждение дополнительного образования (УДО). </w:t>
      </w:r>
    </w:p>
    <w:p w:rsidR="00930700" w:rsidRPr="00930700" w:rsidRDefault="00930700" w:rsidP="00930700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>В районе создана автоматизированная информационная система учета континге</w:t>
      </w:r>
      <w:r w:rsidRPr="00930700">
        <w:rPr>
          <w:szCs w:val="26"/>
        </w:rPr>
        <w:t>н</w:t>
      </w:r>
      <w:r w:rsidRPr="00930700">
        <w:rPr>
          <w:szCs w:val="26"/>
        </w:rPr>
        <w:t>та</w:t>
      </w:r>
      <w:r w:rsidR="00DE1204">
        <w:rPr>
          <w:szCs w:val="26"/>
        </w:rPr>
        <w:t xml:space="preserve"> </w:t>
      </w:r>
      <w:r w:rsidR="00DE1204" w:rsidRPr="00930700">
        <w:rPr>
          <w:szCs w:val="26"/>
        </w:rPr>
        <w:t>«Е-услуги»</w:t>
      </w:r>
      <w:r w:rsidRPr="00930700">
        <w:rPr>
          <w:szCs w:val="26"/>
        </w:rPr>
        <w:t>, в которую включаются данные о детях, обучающихся в организациях общего и дошкольного образования. Данная система позволяет автоматизировать не только электронную очередь в детские сады, но и зачислять учащихся в 1-е и 10-е кла</w:t>
      </w:r>
      <w:r w:rsidRPr="00930700">
        <w:rPr>
          <w:szCs w:val="26"/>
        </w:rPr>
        <w:t>с</w:t>
      </w:r>
      <w:r w:rsidRPr="00930700">
        <w:rPr>
          <w:szCs w:val="26"/>
        </w:rPr>
        <w:t>сы общеобразовательных учреждений, в организации дополнительного и професси</w:t>
      </w:r>
      <w:r w:rsidRPr="00930700">
        <w:rPr>
          <w:szCs w:val="26"/>
        </w:rPr>
        <w:t>о</w:t>
      </w:r>
      <w:r w:rsidRPr="00930700">
        <w:rPr>
          <w:szCs w:val="26"/>
        </w:rPr>
        <w:t>нального образования и вести учет движения контингента этих организаций.</w:t>
      </w:r>
    </w:p>
    <w:p w:rsidR="00C2337E" w:rsidRDefault="00930700" w:rsidP="00C2337E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>Система дошкольного образования  Бурлинского района  включает в себя 8 учр</w:t>
      </w:r>
      <w:r w:rsidRPr="00930700">
        <w:rPr>
          <w:szCs w:val="26"/>
        </w:rPr>
        <w:t>е</w:t>
      </w:r>
      <w:r w:rsidRPr="00930700">
        <w:rPr>
          <w:szCs w:val="26"/>
        </w:rPr>
        <w:t>ждений (1 юр</w:t>
      </w:r>
      <w:r w:rsidR="00C23E93">
        <w:rPr>
          <w:szCs w:val="26"/>
        </w:rPr>
        <w:t xml:space="preserve">идическое </w:t>
      </w:r>
      <w:r w:rsidRPr="00930700">
        <w:rPr>
          <w:szCs w:val="26"/>
        </w:rPr>
        <w:t>лицо МДОУ детский сад «Одуванчик» и 7  структурных по</w:t>
      </w:r>
      <w:r w:rsidRPr="00930700">
        <w:rPr>
          <w:szCs w:val="26"/>
        </w:rPr>
        <w:t>д</w:t>
      </w:r>
      <w:r w:rsidRPr="00930700">
        <w:rPr>
          <w:szCs w:val="26"/>
        </w:rPr>
        <w:t>разделений  при ОО),</w:t>
      </w:r>
      <w:r>
        <w:rPr>
          <w:szCs w:val="26"/>
        </w:rPr>
        <w:t xml:space="preserve"> в них </w:t>
      </w:r>
      <w:r w:rsidRPr="00930700">
        <w:rPr>
          <w:szCs w:val="26"/>
        </w:rPr>
        <w:t>функционируют 19 групп. На 01 сентября 2020 года в д</w:t>
      </w:r>
      <w:r w:rsidRPr="00930700">
        <w:rPr>
          <w:szCs w:val="26"/>
        </w:rPr>
        <w:t>о</w:t>
      </w:r>
      <w:r w:rsidRPr="00930700">
        <w:rPr>
          <w:szCs w:val="26"/>
        </w:rPr>
        <w:t>школ</w:t>
      </w:r>
      <w:r w:rsidRPr="00930700">
        <w:rPr>
          <w:szCs w:val="26"/>
        </w:rPr>
        <w:t>ь</w:t>
      </w:r>
      <w:r w:rsidRPr="00930700">
        <w:rPr>
          <w:szCs w:val="26"/>
        </w:rPr>
        <w:t xml:space="preserve">ной образовательной организации и структурных подразделениях школ </w:t>
      </w:r>
      <w:r>
        <w:rPr>
          <w:szCs w:val="26"/>
        </w:rPr>
        <w:t xml:space="preserve">было </w:t>
      </w:r>
      <w:r w:rsidRPr="00930700">
        <w:rPr>
          <w:szCs w:val="26"/>
        </w:rPr>
        <w:t xml:space="preserve">338 воспитанников, на 01.06.2021- 259. </w:t>
      </w:r>
      <w:r w:rsidR="00C2337E">
        <w:rPr>
          <w:szCs w:val="26"/>
        </w:rPr>
        <w:t xml:space="preserve">Комитет по </w:t>
      </w:r>
      <w:r w:rsidR="00C2337E" w:rsidRPr="00DC20C2">
        <w:rPr>
          <w:szCs w:val="26"/>
        </w:rPr>
        <w:t>образовани</w:t>
      </w:r>
      <w:r w:rsidR="00C2337E">
        <w:rPr>
          <w:szCs w:val="26"/>
        </w:rPr>
        <w:t>ю Администрации района</w:t>
      </w:r>
      <w:r w:rsidR="00C2337E" w:rsidRPr="00DC20C2">
        <w:rPr>
          <w:szCs w:val="26"/>
        </w:rPr>
        <w:t xml:space="preserve"> я</w:t>
      </w:r>
      <w:r w:rsidR="00C2337E" w:rsidRPr="00DC20C2">
        <w:rPr>
          <w:szCs w:val="26"/>
        </w:rPr>
        <w:t>в</w:t>
      </w:r>
      <w:r w:rsidR="00C2337E" w:rsidRPr="00DC20C2">
        <w:rPr>
          <w:szCs w:val="26"/>
        </w:rPr>
        <w:t>ляется исполнителем муниципальной услуг</w:t>
      </w:r>
      <w:r w:rsidR="00C2337E">
        <w:rPr>
          <w:szCs w:val="26"/>
        </w:rPr>
        <w:t xml:space="preserve">и </w:t>
      </w:r>
      <w:r w:rsidR="00C2337E" w:rsidRPr="00DC20C2">
        <w:rPr>
          <w:szCs w:val="26"/>
        </w:rPr>
        <w:t>«Прием заявлений, постановка на учет и зачисление детей в образовательные</w:t>
      </w:r>
      <w:r w:rsidR="00C2337E">
        <w:rPr>
          <w:szCs w:val="26"/>
        </w:rPr>
        <w:t xml:space="preserve"> </w:t>
      </w:r>
      <w:r w:rsidR="00C2337E" w:rsidRPr="00DC20C2">
        <w:rPr>
          <w:szCs w:val="26"/>
        </w:rPr>
        <w:t>организации, реализующие основную образов</w:t>
      </w:r>
      <w:r w:rsidR="00C2337E" w:rsidRPr="00DC20C2">
        <w:rPr>
          <w:szCs w:val="26"/>
        </w:rPr>
        <w:t>а</w:t>
      </w:r>
      <w:r w:rsidR="00C2337E" w:rsidRPr="00DC20C2">
        <w:rPr>
          <w:szCs w:val="26"/>
        </w:rPr>
        <w:t>тельную программу</w:t>
      </w:r>
      <w:r w:rsidR="00C2337E">
        <w:rPr>
          <w:szCs w:val="26"/>
        </w:rPr>
        <w:t xml:space="preserve"> </w:t>
      </w:r>
      <w:r w:rsidR="00C2337E" w:rsidRPr="00DC20C2">
        <w:rPr>
          <w:szCs w:val="26"/>
        </w:rPr>
        <w:t>дошкольного образования</w:t>
      </w:r>
      <w:r w:rsidR="0051569D">
        <w:rPr>
          <w:szCs w:val="26"/>
        </w:rPr>
        <w:t xml:space="preserve">» </w:t>
      </w:r>
    </w:p>
    <w:p w:rsidR="008E5925" w:rsidRDefault="008E5925" w:rsidP="008E5925">
      <w:pPr>
        <w:ind w:right="-1" w:firstLine="709"/>
        <w:jc w:val="both"/>
        <w:rPr>
          <w:szCs w:val="26"/>
        </w:rPr>
      </w:pPr>
      <w:r w:rsidRPr="0051569D">
        <w:rPr>
          <w:szCs w:val="26"/>
        </w:rPr>
        <w:t>ДОО Бурлинского района обеспечивают получение дошкольного образования, присмотр и уход за воспитанниками в возрасте от одного года шести месяцев до пр</w:t>
      </w:r>
      <w:r w:rsidRPr="0051569D">
        <w:rPr>
          <w:szCs w:val="26"/>
        </w:rPr>
        <w:t>е</w:t>
      </w:r>
      <w:r w:rsidRPr="0051569D">
        <w:rPr>
          <w:szCs w:val="26"/>
        </w:rPr>
        <w:t xml:space="preserve">кращения образовательных отношений. </w:t>
      </w:r>
      <w:r w:rsidRPr="00DC20C2">
        <w:rPr>
          <w:szCs w:val="26"/>
        </w:rPr>
        <w:t>Дошкольное образование может быть получено в организациях,</w:t>
      </w:r>
      <w:r>
        <w:rPr>
          <w:szCs w:val="26"/>
        </w:rPr>
        <w:t xml:space="preserve"> </w:t>
      </w:r>
      <w:r w:rsidRPr="00DC20C2">
        <w:rPr>
          <w:szCs w:val="26"/>
        </w:rPr>
        <w:t>осуществляющих образовательную деятельность, а также вне организ</w:t>
      </w:r>
      <w:r w:rsidRPr="00DC20C2">
        <w:rPr>
          <w:szCs w:val="26"/>
        </w:rPr>
        <w:t>а</w:t>
      </w:r>
      <w:r w:rsidRPr="00DC20C2">
        <w:rPr>
          <w:szCs w:val="26"/>
        </w:rPr>
        <w:t xml:space="preserve">ций </w:t>
      </w:r>
      <w:r>
        <w:rPr>
          <w:szCs w:val="26"/>
        </w:rPr>
        <w:t>–</w:t>
      </w:r>
      <w:r w:rsidRPr="00DC20C2">
        <w:rPr>
          <w:szCs w:val="26"/>
        </w:rPr>
        <w:t xml:space="preserve"> в</w:t>
      </w:r>
      <w:r>
        <w:rPr>
          <w:szCs w:val="26"/>
        </w:rPr>
        <w:t xml:space="preserve"> </w:t>
      </w:r>
      <w:r w:rsidRPr="00DC20C2">
        <w:rPr>
          <w:szCs w:val="26"/>
        </w:rPr>
        <w:t>форме семейного образования. Допускается сочетание различных форм</w:t>
      </w:r>
      <w:r>
        <w:rPr>
          <w:szCs w:val="26"/>
        </w:rPr>
        <w:t xml:space="preserve"> </w:t>
      </w:r>
      <w:r w:rsidRPr="00DC20C2">
        <w:rPr>
          <w:szCs w:val="26"/>
        </w:rPr>
        <w:t>получ</w:t>
      </w:r>
      <w:r w:rsidRPr="00DC20C2">
        <w:rPr>
          <w:szCs w:val="26"/>
        </w:rPr>
        <w:t>е</w:t>
      </w:r>
      <w:r w:rsidRPr="00DC20C2">
        <w:rPr>
          <w:szCs w:val="26"/>
        </w:rPr>
        <w:t>ния образования и форм обучения</w:t>
      </w:r>
      <w:r>
        <w:rPr>
          <w:szCs w:val="26"/>
        </w:rPr>
        <w:t>.</w:t>
      </w:r>
    </w:p>
    <w:p w:rsidR="008E5925" w:rsidRDefault="00930700" w:rsidP="008E5925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>Деятельность ДОО направлена на обеспечение непрерывного, всестороннего ра</w:t>
      </w:r>
      <w:r w:rsidRPr="00930700">
        <w:rPr>
          <w:szCs w:val="26"/>
        </w:rPr>
        <w:t>з</w:t>
      </w:r>
      <w:r w:rsidRPr="00930700">
        <w:rPr>
          <w:szCs w:val="26"/>
        </w:rPr>
        <w:t>вития детей, психических и физических качеств в соответствии с возрастными и инд</w:t>
      </w:r>
      <w:r w:rsidRPr="00930700">
        <w:rPr>
          <w:szCs w:val="26"/>
        </w:rPr>
        <w:t>и</w:t>
      </w:r>
      <w:r w:rsidRPr="00930700">
        <w:rPr>
          <w:szCs w:val="26"/>
        </w:rPr>
        <w:t>видуальными особенностями, подготовки к жизни в современном обществе, к обучению в школе.   В период распространения коронавирусной инфекции ДОО Бурлинского ра</w:t>
      </w:r>
      <w:r w:rsidRPr="00930700">
        <w:rPr>
          <w:szCs w:val="26"/>
        </w:rPr>
        <w:t>й</w:t>
      </w:r>
      <w:r w:rsidRPr="00930700">
        <w:rPr>
          <w:szCs w:val="26"/>
        </w:rPr>
        <w:t>она   работали в формате дежурных групп - разновозрастной по своему составу. В д</w:t>
      </w:r>
      <w:r w:rsidRPr="00930700">
        <w:rPr>
          <w:szCs w:val="26"/>
        </w:rPr>
        <w:t>е</w:t>
      </w:r>
      <w:r w:rsidRPr="00930700">
        <w:rPr>
          <w:szCs w:val="26"/>
        </w:rPr>
        <w:t>журных группах в данный период осуществлялся присмотр и уход за детьми в соотве</w:t>
      </w:r>
      <w:r w:rsidRPr="00930700">
        <w:rPr>
          <w:szCs w:val="26"/>
        </w:rPr>
        <w:t>т</w:t>
      </w:r>
      <w:r w:rsidRPr="00930700">
        <w:rPr>
          <w:szCs w:val="26"/>
        </w:rPr>
        <w:t>ствии с режимом дня, действующими санитарно- эпидемиологическими правилами и нормативами, с учётом возраста воспитанников. Воспитатели  построили программу пребывания так, чтобы было интересно и полезно всем детям, несмотря на разницу в возрасте</w:t>
      </w:r>
      <w:r w:rsidR="002B2797">
        <w:rPr>
          <w:szCs w:val="26"/>
        </w:rPr>
        <w:t>.</w:t>
      </w:r>
      <w:r>
        <w:rPr>
          <w:szCs w:val="26"/>
        </w:rPr>
        <w:t xml:space="preserve"> </w:t>
      </w:r>
      <w:r w:rsidR="002B2797">
        <w:rPr>
          <w:szCs w:val="26"/>
        </w:rPr>
        <w:t xml:space="preserve"> </w:t>
      </w:r>
      <w:r w:rsidRPr="00930700">
        <w:rPr>
          <w:szCs w:val="26"/>
        </w:rPr>
        <w:t xml:space="preserve">После снятия </w:t>
      </w:r>
      <w:proofErr w:type="spellStart"/>
      <w:r w:rsidRPr="00930700">
        <w:rPr>
          <w:szCs w:val="26"/>
        </w:rPr>
        <w:t>коронавирусных</w:t>
      </w:r>
      <w:proofErr w:type="spellEnd"/>
      <w:r w:rsidRPr="00930700">
        <w:rPr>
          <w:szCs w:val="26"/>
        </w:rPr>
        <w:t xml:space="preserve"> ограничений детские сады Бурлинского района работают в полноценном режиме с соблюдением новых требований СанПиН. </w:t>
      </w:r>
      <w:r w:rsidR="008E5925">
        <w:rPr>
          <w:szCs w:val="26"/>
        </w:rPr>
        <w:t xml:space="preserve"> </w:t>
      </w:r>
      <w:r w:rsidR="008E5925" w:rsidRPr="008E5925">
        <w:rPr>
          <w:szCs w:val="26"/>
        </w:rPr>
        <w:t xml:space="preserve"> </w:t>
      </w:r>
    </w:p>
    <w:p w:rsidR="00930700" w:rsidRPr="0051569D" w:rsidRDefault="00930700" w:rsidP="00DC20C2">
      <w:pPr>
        <w:ind w:right="-1" w:firstLine="709"/>
        <w:jc w:val="both"/>
        <w:rPr>
          <w:szCs w:val="26"/>
        </w:rPr>
      </w:pPr>
      <w:r w:rsidRPr="0051569D">
        <w:rPr>
          <w:szCs w:val="26"/>
        </w:rPr>
        <w:t>В районе исполняется Указ президента Российской Федерации Владимира Вл</w:t>
      </w:r>
      <w:r w:rsidRPr="0051569D">
        <w:rPr>
          <w:szCs w:val="26"/>
        </w:rPr>
        <w:t>а</w:t>
      </w:r>
      <w:r w:rsidRPr="0051569D">
        <w:rPr>
          <w:szCs w:val="26"/>
        </w:rPr>
        <w:t xml:space="preserve">димировича Путина по доступности дошкольного образования. </w:t>
      </w:r>
      <w:r w:rsidR="0051569D" w:rsidRPr="0051569D">
        <w:rPr>
          <w:szCs w:val="26"/>
        </w:rPr>
        <w:t xml:space="preserve"> </w:t>
      </w:r>
    </w:p>
    <w:p w:rsidR="00C2337E" w:rsidRDefault="00C2337E" w:rsidP="00C2337E">
      <w:pPr>
        <w:ind w:right="-1"/>
        <w:jc w:val="both"/>
        <w:rPr>
          <w:szCs w:val="26"/>
        </w:rPr>
      </w:pPr>
      <w:r>
        <w:rPr>
          <w:szCs w:val="26"/>
        </w:rPr>
        <w:t xml:space="preserve">     </w:t>
      </w:r>
      <w:r w:rsidR="00930700" w:rsidRPr="00930700">
        <w:rPr>
          <w:szCs w:val="26"/>
        </w:rPr>
        <w:t xml:space="preserve"> </w:t>
      </w:r>
      <w:r w:rsidR="00DC20C2" w:rsidRPr="00DC20C2">
        <w:rPr>
          <w:szCs w:val="26"/>
        </w:rPr>
        <w:t>Начальное общее образование, основное общее образование,</w:t>
      </w:r>
      <w:r>
        <w:rPr>
          <w:szCs w:val="26"/>
        </w:rPr>
        <w:t xml:space="preserve"> </w:t>
      </w:r>
      <w:r w:rsidR="00DC20C2" w:rsidRPr="00DC20C2">
        <w:rPr>
          <w:szCs w:val="26"/>
        </w:rPr>
        <w:t>среднее общее образ</w:t>
      </w:r>
      <w:r w:rsidR="00DC20C2" w:rsidRPr="00DC20C2">
        <w:rPr>
          <w:szCs w:val="26"/>
        </w:rPr>
        <w:t>о</w:t>
      </w:r>
      <w:r w:rsidR="00DC20C2" w:rsidRPr="00DC20C2">
        <w:rPr>
          <w:szCs w:val="26"/>
        </w:rPr>
        <w:t>вание являются обязательными уровнями образования.</w:t>
      </w:r>
      <w:r>
        <w:rPr>
          <w:szCs w:val="26"/>
        </w:rPr>
        <w:t xml:space="preserve"> </w:t>
      </w:r>
      <w:r w:rsidR="00DC20C2" w:rsidRPr="00DC20C2">
        <w:rPr>
          <w:szCs w:val="26"/>
        </w:rPr>
        <w:t>Требование обязательности среднего общего образования применительно к</w:t>
      </w:r>
      <w:r>
        <w:rPr>
          <w:szCs w:val="26"/>
        </w:rPr>
        <w:t xml:space="preserve"> </w:t>
      </w:r>
      <w:r w:rsidR="00DC20C2" w:rsidRPr="00DC20C2">
        <w:rPr>
          <w:szCs w:val="26"/>
        </w:rPr>
        <w:t>конкретному обучающемуся сохраняет силу до достижения им возраста</w:t>
      </w:r>
      <w:r>
        <w:rPr>
          <w:szCs w:val="26"/>
        </w:rPr>
        <w:t xml:space="preserve"> </w:t>
      </w:r>
      <w:r w:rsidR="00DC20C2" w:rsidRPr="00DC20C2">
        <w:rPr>
          <w:szCs w:val="26"/>
        </w:rPr>
        <w:t>восемнадцати лет, если соответствующее образование не было получено</w:t>
      </w:r>
      <w:r>
        <w:rPr>
          <w:szCs w:val="26"/>
        </w:rPr>
        <w:t xml:space="preserve"> </w:t>
      </w:r>
      <w:r w:rsidR="00DC20C2" w:rsidRPr="00DC20C2">
        <w:rPr>
          <w:szCs w:val="26"/>
        </w:rPr>
        <w:t xml:space="preserve">обучающимся ранее. </w:t>
      </w:r>
    </w:p>
    <w:p w:rsidR="00930700" w:rsidRPr="00930700" w:rsidRDefault="00C2337E" w:rsidP="00C2337E">
      <w:pPr>
        <w:ind w:right="-1"/>
        <w:jc w:val="both"/>
        <w:rPr>
          <w:szCs w:val="26"/>
        </w:rPr>
      </w:pPr>
      <w:r>
        <w:rPr>
          <w:szCs w:val="26"/>
        </w:rPr>
        <w:lastRenderedPageBreak/>
        <w:t xml:space="preserve">           </w:t>
      </w:r>
      <w:r w:rsidRPr="00C2337E">
        <w:rPr>
          <w:szCs w:val="26"/>
        </w:rPr>
        <w:t>В целях реализации прав граждан на получение общедоступного  бесплатного н</w:t>
      </w:r>
      <w:r w:rsidRPr="00C2337E">
        <w:rPr>
          <w:szCs w:val="26"/>
        </w:rPr>
        <w:t>а</w:t>
      </w:r>
      <w:r w:rsidRPr="00C2337E">
        <w:rPr>
          <w:szCs w:val="26"/>
        </w:rPr>
        <w:t>чального общего, основного общего, среднего общего образования по основным общ</w:t>
      </w:r>
      <w:r w:rsidRPr="00C2337E">
        <w:rPr>
          <w:szCs w:val="26"/>
        </w:rPr>
        <w:t>е</w:t>
      </w:r>
      <w:r w:rsidRPr="00C2337E">
        <w:rPr>
          <w:szCs w:val="26"/>
        </w:rPr>
        <w:t xml:space="preserve">образовательным программам </w:t>
      </w:r>
      <w:r>
        <w:rPr>
          <w:szCs w:val="26"/>
        </w:rPr>
        <w:t xml:space="preserve"> в</w:t>
      </w:r>
      <w:r w:rsidR="00930700" w:rsidRPr="00930700">
        <w:rPr>
          <w:szCs w:val="26"/>
        </w:rPr>
        <w:t xml:space="preserve"> </w:t>
      </w:r>
      <w:r>
        <w:rPr>
          <w:szCs w:val="26"/>
        </w:rPr>
        <w:t xml:space="preserve">Бурлинском районе </w:t>
      </w:r>
      <w:r w:rsidR="00930700" w:rsidRPr="00930700">
        <w:rPr>
          <w:szCs w:val="26"/>
        </w:rPr>
        <w:t>представляют  9  образовательных учреждений.(4    юрлица и 5 филиалов: 2 СОШ, 2 ООШ , 1 НОШ).</w:t>
      </w:r>
      <w:r w:rsidR="002B2797">
        <w:rPr>
          <w:szCs w:val="26"/>
        </w:rPr>
        <w:t xml:space="preserve"> </w:t>
      </w:r>
      <w:r w:rsidR="00930700" w:rsidRPr="00930700">
        <w:rPr>
          <w:szCs w:val="26"/>
        </w:rPr>
        <w:t xml:space="preserve">Все образовательные учреждения работают  в одну смену.  </w:t>
      </w:r>
      <w:r w:rsidR="00DE1204" w:rsidRPr="00930700">
        <w:rPr>
          <w:szCs w:val="26"/>
        </w:rPr>
        <w:t>Работа ОО проводится в соответствии с новыми образовательными стандартами, реализацией ФГОС НОО, ФГОС ООО, ФГОС СОО, о</w:t>
      </w:r>
      <w:r w:rsidR="00DE1204" w:rsidRPr="00930700">
        <w:rPr>
          <w:szCs w:val="26"/>
        </w:rPr>
        <w:t>б</w:t>
      </w:r>
      <w:r w:rsidR="00DE1204" w:rsidRPr="00930700">
        <w:rPr>
          <w:szCs w:val="26"/>
        </w:rPr>
        <w:t>разовательными инициативами в государственной политике, социальным запросом об</w:t>
      </w:r>
      <w:r w:rsidR="00DE1204" w:rsidRPr="00930700">
        <w:rPr>
          <w:szCs w:val="26"/>
        </w:rPr>
        <w:t>у</w:t>
      </w:r>
      <w:r w:rsidR="00DE1204" w:rsidRPr="00930700">
        <w:rPr>
          <w:szCs w:val="26"/>
        </w:rPr>
        <w:t>чающихся и их родителей (законных представителей).</w:t>
      </w:r>
    </w:p>
    <w:p w:rsidR="00930700" w:rsidRPr="00930700" w:rsidRDefault="00930700" w:rsidP="00930700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 xml:space="preserve"> В 4 общеобразовательных организациях с сетью филиалов по состоянию на 01 сентября 2020 года  1089</w:t>
      </w:r>
      <w:r w:rsidR="00DE1204">
        <w:rPr>
          <w:szCs w:val="26"/>
        </w:rPr>
        <w:t xml:space="preserve"> </w:t>
      </w:r>
      <w:r w:rsidRPr="00930700">
        <w:rPr>
          <w:szCs w:val="26"/>
        </w:rPr>
        <w:t>обучающихся: 446 начальные классы,</w:t>
      </w:r>
      <w:r w:rsidR="005D0AB0">
        <w:rPr>
          <w:szCs w:val="26"/>
        </w:rPr>
        <w:t xml:space="preserve"> </w:t>
      </w:r>
      <w:r w:rsidRPr="00930700">
        <w:rPr>
          <w:szCs w:val="26"/>
        </w:rPr>
        <w:t>528 основные,</w:t>
      </w:r>
      <w:r w:rsidR="002B2797">
        <w:rPr>
          <w:szCs w:val="26"/>
        </w:rPr>
        <w:t xml:space="preserve"> </w:t>
      </w:r>
      <w:r w:rsidRPr="00930700">
        <w:rPr>
          <w:szCs w:val="26"/>
        </w:rPr>
        <w:t>115 ста</w:t>
      </w:r>
      <w:r w:rsidRPr="00930700">
        <w:rPr>
          <w:szCs w:val="26"/>
        </w:rPr>
        <w:t>р</w:t>
      </w:r>
      <w:r w:rsidRPr="00930700">
        <w:rPr>
          <w:szCs w:val="26"/>
        </w:rPr>
        <w:t>шие классы. На 01.06.2021</w:t>
      </w:r>
      <w:r w:rsidR="005D0AB0">
        <w:rPr>
          <w:szCs w:val="26"/>
        </w:rPr>
        <w:t xml:space="preserve"> 1080 обучающихся:</w:t>
      </w:r>
      <w:r w:rsidRPr="00930700">
        <w:rPr>
          <w:szCs w:val="26"/>
        </w:rPr>
        <w:t xml:space="preserve">  446 начальные классы,</w:t>
      </w:r>
      <w:r w:rsidR="002B2797">
        <w:rPr>
          <w:szCs w:val="26"/>
        </w:rPr>
        <w:t xml:space="preserve"> </w:t>
      </w:r>
      <w:r w:rsidRPr="00930700">
        <w:rPr>
          <w:szCs w:val="26"/>
        </w:rPr>
        <w:t>518 осно</w:t>
      </w:r>
      <w:r w:rsidRPr="00930700">
        <w:rPr>
          <w:szCs w:val="26"/>
        </w:rPr>
        <w:t>в</w:t>
      </w:r>
      <w:r w:rsidRPr="00930700">
        <w:rPr>
          <w:szCs w:val="26"/>
        </w:rPr>
        <w:t>ные,</w:t>
      </w:r>
      <w:r w:rsidR="002B2797">
        <w:rPr>
          <w:szCs w:val="26"/>
        </w:rPr>
        <w:t xml:space="preserve"> </w:t>
      </w:r>
      <w:r w:rsidRPr="00930700">
        <w:rPr>
          <w:szCs w:val="26"/>
        </w:rPr>
        <w:t>116 старшие классы соответственно.</w:t>
      </w:r>
    </w:p>
    <w:p w:rsidR="00930700" w:rsidRPr="00930700" w:rsidRDefault="00930700" w:rsidP="00930700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>Количество обучающихся и воспитанников образовательных организаций имеет тенденцию к снижению, что оказывает существенное влияние на процесс формирования фонда оплаты труда, способствует принятию непопулярных мер по оптимизации сети образовательных учреждений.</w:t>
      </w:r>
    </w:p>
    <w:p w:rsidR="00930700" w:rsidRPr="00930700" w:rsidRDefault="00930700" w:rsidP="00DE1204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>Во всех образовательных организациях района имеются школьные автобусы.   Наличие школьных автобусов позволяет обеспечить подвоз обучающихся к месту уч</w:t>
      </w:r>
      <w:r w:rsidRPr="00930700">
        <w:rPr>
          <w:szCs w:val="26"/>
        </w:rPr>
        <w:t>е</w:t>
      </w:r>
      <w:r w:rsidRPr="00930700">
        <w:rPr>
          <w:szCs w:val="26"/>
        </w:rPr>
        <w:t>бы. Ежедневно осуществляется подвоз порядка 128 детей. Все автобусы оснащены спутниковой системой ГЛОНАСС и тахографами.</w:t>
      </w:r>
    </w:p>
    <w:p w:rsidR="00930700" w:rsidRPr="00930700" w:rsidRDefault="00930700" w:rsidP="00930700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>Эффективность системы образования с точки зрения её результативности нево</w:t>
      </w:r>
      <w:r w:rsidRPr="00930700">
        <w:rPr>
          <w:szCs w:val="26"/>
        </w:rPr>
        <w:t>з</w:t>
      </w:r>
      <w:r w:rsidRPr="00930700">
        <w:rPr>
          <w:szCs w:val="26"/>
        </w:rPr>
        <w:t xml:space="preserve">можно рассматривать без образовательных результатов обучающихся и педагогов.  </w:t>
      </w:r>
    </w:p>
    <w:p w:rsidR="00930700" w:rsidRPr="00930700" w:rsidRDefault="0071003A" w:rsidP="00930700">
      <w:pPr>
        <w:ind w:right="-1" w:firstLine="709"/>
        <w:jc w:val="both"/>
        <w:rPr>
          <w:szCs w:val="26"/>
        </w:rPr>
      </w:pPr>
      <w:r>
        <w:rPr>
          <w:szCs w:val="26"/>
        </w:rPr>
        <w:t>Уровень</w:t>
      </w:r>
      <w:r w:rsidR="00930700" w:rsidRPr="00930700">
        <w:rPr>
          <w:szCs w:val="26"/>
        </w:rPr>
        <w:t xml:space="preserve"> качества знаний 46,4 %,</w:t>
      </w:r>
      <w:r>
        <w:rPr>
          <w:szCs w:val="26"/>
        </w:rPr>
        <w:t xml:space="preserve"> уровень</w:t>
      </w:r>
      <w:r w:rsidR="00930700" w:rsidRPr="00930700">
        <w:rPr>
          <w:szCs w:val="26"/>
        </w:rPr>
        <w:t xml:space="preserve"> успеваемости 9</w:t>
      </w:r>
      <w:r>
        <w:rPr>
          <w:szCs w:val="26"/>
        </w:rPr>
        <w:t>8</w:t>
      </w:r>
      <w:r w:rsidR="00930700" w:rsidRPr="00930700">
        <w:rPr>
          <w:szCs w:val="26"/>
        </w:rPr>
        <w:t xml:space="preserve"> %.</w:t>
      </w:r>
    </w:p>
    <w:p w:rsidR="00DC20C2" w:rsidRPr="00DC20C2" w:rsidRDefault="00DC20C2" w:rsidP="00C2337E">
      <w:pPr>
        <w:ind w:right="-1"/>
        <w:jc w:val="both"/>
        <w:rPr>
          <w:szCs w:val="26"/>
        </w:rPr>
      </w:pPr>
      <w:r w:rsidRPr="00DC20C2">
        <w:rPr>
          <w:szCs w:val="26"/>
        </w:rPr>
        <w:t>Учебный год в образовательных организациях начинается 1</w:t>
      </w:r>
      <w:r w:rsidR="00C2337E">
        <w:rPr>
          <w:szCs w:val="26"/>
        </w:rPr>
        <w:t xml:space="preserve"> </w:t>
      </w:r>
      <w:r w:rsidRPr="00DC20C2">
        <w:rPr>
          <w:szCs w:val="26"/>
        </w:rPr>
        <w:t>сентября и заканчивается в соответствии с учебным планом</w:t>
      </w:r>
      <w:r w:rsidR="00C2337E">
        <w:rPr>
          <w:szCs w:val="26"/>
        </w:rPr>
        <w:t xml:space="preserve"> </w:t>
      </w:r>
      <w:r w:rsidRPr="00DC20C2">
        <w:rPr>
          <w:szCs w:val="26"/>
        </w:rPr>
        <w:t>соответствующей общеобразовательной программы. В процессе освоения</w:t>
      </w:r>
      <w:r w:rsidR="00C2337E">
        <w:rPr>
          <w:szCs w:val="26"/>
        </w:rPr>
        <w:t xml:space="preserve"> </w:t>
      </w:r>
      <w:r w:rsidRPr="00DC20C2">
        <w:rPr>
          <w:szCs w:val="26"/>
        </w:rPr>
        <w:t>общеобразовательных программ учащимся предоставляются каник</w:t>
      </w:r>
      <w:r w:rsidRPr="00DC20C2">
        <w:rPr>
          <w:szCs w:val="26"/>
        </w:rPr>
        <w:t>у</w:t>
      </w:r>
      <w:r w:rsidRPr="00DC20C2">
        <w:rPr>
          <w:szCs w:val="26"/>
        </w:rPr>
        <w:t>лы.</w:t>
      </w:r>
      <w:r w:rsidR="00C2337E">
        <w:rPr>
          <w:szCs w:val="26"/>
        </w:rPr>
        <w:t xml:space="preserve"> </w:t>
      </w:r>
      <w:r w:rsidRPr="00DC20C2">
        <w:rPr>
          <w:szCs w:val="26"/>
        </w:rPr>
        <w:t>Сроки начала и окончания каникул определяются образовательной</w:t>
      </w:r>
      <w:r w:rsidR="00C2337E">
        <w:rPr>
          <w:szCs w:val="26"/>
        </w:rPr>
        <w:t xml:space="preserve"> </w:t>
      </w:r>
      <w:r w:rsidRPr="00DC20C2">
        <w:rPr>
          <w:szCs w:val="26"/>
        </w:rPr>
        <w:t>организацией самостоятельно.</w:t>
      </w:r>
      <w:r w:rsidR="00C2337E">
        <w:rPr>
          <w:szCs w:val="26"/>
        </w:rPr>
        <w:t xml:space="preserve"> Для обучающихся 1 класса  предусмотрены дополнительные каникулы в феврале.</w:t>
      </w:r>
    </w:p>
    <w:p w:rsidR="00DC20C2" w:rsidRPr="00DC20C2" w:rsidRDefault="00DC20C2" w:rsidP="00C2337E">
      <w:pPr>
        <w:ind w:right="-1"/>
        <w:jc w:val="both"/>
        <w:rPr>
          <w:szCs w:val="26"/>
        </w:rPr>
      </w:pPr>
      <w:r w:rsidRPr="00DC20C2">
        <w:rPr>
          <w:szCs w:val="26"/>
        </w:rPr>
        <w:t xml:space="preserve"> </w:t>
      </w:r>
      <w:r w:rsidR="00C2337E">
        <w:rPr>
          <w:szCs w:val="26"/>
        </w:rPr>
        <w:t xml:space="preserve">      </w:t>
      </w:r>
      <w:r w:rsidRPr="00DC20C2">
        <w:rPr>
          <w:szCs w:val="26"/>
        </w:rPr>
        <w:t>Наполняемость классов</w:t>
      </w:r>
      <w:r w:rsidR="00C2337E">
        <w:rPr>
          <w:szCs w:val="26"/>
        </w:rPr>
        <w:t xml:space="preserve"> </w:t>
      </w:r>
      <w:r w:rsidR="00292F96">
        <w:rPr>
          <w:szCs w:val="26"/>
        </w:rPr>
        <w:t xml:space="preserve">в ОО Бурлинского района </w:t>
      </w:r>
      <w:r w:rsidRPr="00DC20C2">
        <w:rPr>
          <w:szCs w:val="26"/>
        </w:rPr>
        <w:t>не  превыша</w:t>
      </w:r>
      <w:r w:rsidR="00C2337E">
        <w:rPr>
          <w:szCs w:val="26"/>
        </w:rPr>
        <w:t>ет</w:t>
      </w:r>
      <w:r w:rsidRPr="00DC20C2">
        <w:rPr>
          <w:szCs w:val="26"/>
        </w:rPr>
        <w:t xml:space="preserve"> 25 человек.</w:t>
      </w:r>
    </w:p>
    <w:p w:rsidR="00DC20C2" w:rsidRPr="00DC20C2" w:rsidRDefault="00DC20C2" w:rsidP="00C2337E">
      <w:pPr>
        <w:ind w:right="-1"/>
        <w:jc w:val="both"/>
        <w:rPr>
          <w:szCs w:val="26"/>
        </w:rPr>
      </w:pPr>
      <w:r w:rsidRPr="00DC20C2">
        <w:rPr>
          <w:szCs w:val="26"/>
        </w:rPr>
        <w:t xml:space="preserve"> </w:t>
      </w:r>
      <w:r w:rsidR="00C2337E">
        <w:rPr>
          <w:szCs w:val="26"/>
        </w:rPr>
        <w:t xml:space="preserve">      </w:t>
      </w:r>
      <w:r w:rsidRPr="00DC20C2">
        <w:rPr>
          <w:szCs w:val="26"/>
        </w:rPr>
        <w:t>Освоение общеобразовательной программы, в том числе</w:t>
      </w:r>
      <w:r w:rsidR="00C2337E">
        <w:rPr>
          <w:szCs w:val="26"/>
        </w:rPr>
        <w:t xml:space="preserve"> </w:t>
      </w:r>
      <w:r w:rsidRPr="00DC20C2">
        <w:rPr>
          <w:szCs w:val="26"/>
        </w:rPr>
        <w:t>отдельной части или всего объема учебного предмета, курса, дисциплины</w:t>
      </w:r>
      <w:r w:rsidR="00C2337E">
        <w:rPr>
          <w:szCs w:val="26"/>
        </w:rPr>
        <w:t xml:space="preserve"> </w:t>
      </w:r>
      <w:r w:rsidRPr="00DC20C2">
        <w:rPr>
          <w:szCs w:val="26"/>
        </w:rPr>
        <w:t>(модуля) общеобразовательной пр</w:t>
      </w:r>
      <w:r w:rsidRPr="00DC20C2">
        <w:rPr>
          <w:szCs w:val="26"/>
        </w:rPr>
        <w:t>о</w:t>
      </w:r>
      <w:r w:rsidRPr="00DC20C2">
        <w:rPr>
          <w:szCs w:val="26"/>
        </w:rPr>
        <w:t>граммы, сопровождается текущим</w:t>
      </w:r>
      <w:r w:rsidR="00C2337E">
        <w:rPr>
          <w:szCs w:val="26"/>
        </w:rPr>
        <w:t xml:space="preserve"> </w:t>
      </w:r>
      <w:r w:rsidRPr="00DC20C2">
        <w:rPr>
          <w:szCs w:val="26"/>
        </w:rPr>
        <w:t>контролем успеваемости и промежуточной аттест</w:t>
      </w:r>
      <w:r w:rsidRPr="00DC20C2">
        <w:rPr>
          <w:szCs w:val="26"/>
        </w:rPr>
        <w:t>а</w:t>
      </w:r>
      <w:r w:rsidRPr="00DC20C2">
        <w:rPr>
          <w:szCs w:val="26"/>
        </w:rPr>
        <w:t xml:space="preserve">цией учащихся. </w:t>
      </w:r>
      <w:r w:rsidR="00C2337E">
        <w:rPr>
          <w:szCs w:val="26"/>
        </w:rPr>
        <w:t xml:space="preserve"> </w:t>
      </w:r>
    </w:p>
    <w:p w:rsidR="00930700" w:rsidRPr="00930700" w:rsidRDefault="00C2337E" w:rsidP="00C2337E">
      <w:pPr>
        <w:ind w:right="-1"/>
        <w:jc w:val="both"/>
        <w:rPr>
          <w:szCs w:val="26"/>
        </w:rPr>
      </w:pPr>
      <w:r>
        <w:rPr>
          <w:szCs w:val="26"/>
        </w:rPr>
        <w:t xml:space="preserve">            </w:t>
      </w:r>
      <w:r w:rsidR="00DC20C2" w:rsidRPr="00DC20C2">
        <w:rPr>
          <w:szCs w:val="26"/>
        </w:rPr>
        <w:t>Освоение учащимися основных образовательных программ</w:t>
      </w:r>
      <w:r>
        <w:rPr>
          <w:szCs w:val="26"/>
        </w:rPr>
        <w:t xml:space="preserve"> </w:t>
      </w:r>
      <w:r w:rsidR="00DC20C2" w:rsidRPr="00DC20C2">
        <w:rPr>
          <w:szCs w:val="26"/>
        </w:rPr>
        <w:t>основного общего и среднего общего образования завершается итогово</w:t>
      </w:r>
      <w:r>
        <w:rPr>
          <w:szCs w:val="26"/>
        </w:rPr>
        <w:t xml:space="preserve">й </w:t>
      </w:r>
      <w:r w:rsidR="00DC20C2" w:rsidRPr="00DC20C2">
        <w:rPr>
          <w:szCs w:val="26"/>
        </w:rPr>
        <w:t>аттестацией, которая является об</w:t>
      </w:r>
      <w:r w:rsidR="00DC20C2" w:rsidRPr="00DC20C2">
        <w:rPr>
          <w:szCs w:val="26"/>
        </w:rPr>
        <w:t>я</w:t>
      </w:r>
      <w:r w:rsidR="00DC20C2" w:rsidRPr="00DC20C2">
        <w:rPr>
          <w:szCs w:val="26"/>
        </w:rPr>
        <w:t>зательной.</w:t>
      </w:r>
      <w:r w:rsidR="00930700" w:rsidRPr="00930700">
        <w:rPr>
          <w:szCs w:val="26"/>
        </w:rPr>
        <w:t xml:space="preserve"> Первая важная процедура – это единый государственный экзамен (ЕГЭ), вт</w:t>
      </w:r>
      <w:r w:rsidR="00930700" w:rsidRPr="00930700">
        <w:rPr>
          <w:szCs w:val="26"/>
        </w:rPr>
        <w:t>о</w:t>
      </w:r>
      <w:r w:rsidR="00930700" w:rsidRPr="00930700">
        <w:rPr>
          <w:szCs w:val="26"/>
        </w:rPr>
        <w:t>рая – государственная итоговая аттестация девятых классов (ГИА-9), ключевой формой которой является ОГЭ.</w:t>
      </w:r>
    </w:p>
    <w:p w:rsidR="00930700" w:rsidRPr="00930700" w:rsidRDefault="00930700" w:rsidP="00930700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 xml:space="preserve">  В 2021г.  государственная итоговая аттестация проводится в форме единого г</w:t>
      </w:r>
      <w:r w:rsidRPr="00930700">
        <w:rPr>
          <w:szCs w:val="26"/>
        </w:rPr>
        <w:t>о</w:t>
      </w:r>
      <w:r w:rsidRPr="00930700">
        <w:rPr>
          <w:szCs w:val="26"/>
        </w:rPr>
        <w:t>сударственного экзамена для выпускников, планирующих поступать в ВУЗ), основного государственного экзамена (далее ОГЭ), государственного выпускного экзамена для не планирующих поступать в ВУЗ.</w:t>
      </w:r>
    </w:p>
    <w:p w:rsidR="00930700" w:rsidRPr="00930700" w:rsidRDefault="00930700" w:rsidP="00930700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 xml:space="preserve"> Всего участников ГИА 9 -92 человека</w:t>
      </w:r>
      <w:r w:rsidR="00DE1204">
        <w:rPr>
          <w:szCs w:val="26"/>
        </w:rPr>
        <w:t xml:space="preserve">, из них 87 прошли успешно ГИА, получили аттестаты об основном общем образовании,5 будут пересдавать в сентябре. </w:t>
      </w:r>
    </w:p>
    <w:p w:rsidR="00930700" w:rsidRPr="00930700" w:rsidRDefault="00930700" w:rsidP="00930700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 xml:space="preserve">  Участников ГИА 11 – 54 человека. </w:t>
      </w:r>
      <w:r w:rsidR="0051569D">
        <w:rPr>
          <w:szCs w:val="26"/>
        </w:rPr>
        <w:t>( 53 выпускники текущего года,1 ВПЛ)</w:t>
      </w:r>
    </w:p>
    <w:p w:rsidR="00930700" w:rsidRPr="00930700" w:rsidRDefault="00930700" w:rsidP="00930700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 xml:space="preserve"> ГИА проводится с соблюдением   рекомендации Роспотребнадзора в условиях риска распространения коронавирусной инфекции (Covid-19), в тесном взаимодействии с территориальными межведомственными структурами: ЦРБ, правоохранительных о</w:t>
      </w:r>
      <w:r w:rsidRPr="00930700">
        <w:rPr>
          <w:szCs w:val="26"/>
        </w:rPr>
        <w:t>р</w:t>
      </w:r>
      <w:r w:rsidRPr="00930700">
        <w:rPr>
          <w:szCs w:val="26"/>
        </w:rPr>
        <w:lastRenderedPageBreak/>
        <w:t>ганов, с представителями ОАО Ростелеком, ОАО «</w:t>
      </w:r>
      <w:proofErr w:type="spellStart"/>
      <w:r w:rsidRPr="00930700">
        <w:rPr>
          <w:szCs w:val="26"/>
        </w:rPr>
        <w:t>Алтайкрайэнерго</w:t>
      </w:r>
      <w:proofErr w:type="spellEnd"/>
      <w:r w:rsidRPr="00930700">
        <w:rPr>
          <w:szCs w:val="26"/>
        </w:rPr>
        <w:t>»,  сотрудниками пункта полиции по Бурлинскому району МО МВД России «Славгородский».  Экзамен</w:t>
      </w:r>
      <w:r w:rsidRPr="00930700">
        <w:rPr>
          <w:szCs w:val="26"/>
        </w:rPr>
        <w:t>а</w:t>
      </w:r>
      <w:r w:rsidRPr="00930700">
        <w:rPr>
          <w:szCs w:val="26"/>
        </w:rPr>
        <w:t>ционная кампания проходит организованно, без сбоев.</w:t>
      </w:r>
    </w:p>
    <w:p w:rsidR="00930700" w:rsidRPr="00930700" w:rsidRDefault="00930700" w:rsidP="00C23E93">
      <w:pPr>
        <w:ind w:right="-1" w:firstLine="708"/>
        <w:jc w:val="both"/>
        <w:rPr>
          <w:szCs w:val="26"/>
        </w:rPr>
      </w:pPr>
      <w:r w:rsidRPr="00930700">
        <w:rPr>
          <w:szCs w:val="26"/>
        </w:rPr>
        <w:t>Одним из показателей успешной работы педагогического коллектива и учащихся явл</w:t>
      </w:r>
      <w:r w:rsidRPr="00930700">
        <w:rPr>
          <w:szCs w:val="26"/>
        </w:rPr>
        <w:t>я</w:t>
      </w:r>
      <w:r w:rsidRPr="00930700">
        <w:rPr>
          <w:szCs w:val="26"/>
        </w:rPr>
        <w:t>ется участие школьников в олимпиадах, конкурсах для одаренных школьников и молодежи   различного уровня. Всероссийская олимпиада школьников</w:t>
      </w:r>
      <w:r w:rsidR="00DE1204">
        <w:rPr>
          <w:szCs w:val="26"/>
        </w:rPr>
        <w:t xml:space="preserve">. </w:t>
      </w:r>
      <w:r w:rsidRPr="00930700">
        <w:rPr>
          <w:szCs w:val="26"/>
        </w:rPr>
        <w:t>В муниципал</w:t>
      </w:r>
      <w:r w:rsidRPr="00930700">
        <w:rPr>
          <w:szCs w:val="26"/>
        </w:rPr>
        <w:t>ь</w:t>
      </w:r>
      <w:r w:rsidRPr="00930700">
        <w:rPr>
          <w:szCs w:val="26"/>
        </w:rPr>
        <w:t>ном этапе  олимпиады приняли участие  276 учащихся, в региональном 2 (история, н</w:t>
      </w:r>
      <w:r w:rsidRPr="00930700">
        <w:rPr>
          <w:szCs w:val="26"/>
        </w:rPr>
        <w:t>е</w:t>
      </w:r>
      <w:r w:rsidRPr="00930700">
        <w:rPr>
          <w:szCs w:val="26"/>
        </w:rPr>
        <w:t>мецкий язык)</w:t>
      </w:r>
      <w:r w:rsidR="00DE1204">
        <w:rPr>
          <w:szCs w:val="26"/>
        </w:rPr>
        <w:t>,</w:t>
      </w:r>
      <w:r w:rsidR="00DE1204" w:rsidRPr="00DE1204">
        <w:t xml:space="preserve"> </w:t>
      </w:r>
      <w:r w:rsidR="00DE1204" w:rsidRPr="00DE1204">
        <w:rPr>
          <w:szCs w:val="26"/>
        </w:rPr>
        <w:t>набравшие необходимое количество баллов, установленное Министерс</w:t>
      </w:r>
      <w:r w:rsidR="00DE1204" w:rsidRPr="00DE1204">
        <w:rPr>
          <w:szCs w:val="26"/>
        </w:rPr>
        <w:t>т</w:t>
      </w:r>
      <w:r w:rsidR="00DE1204" w:rsidRPr="00DE1204">
        <w:rPr>
          <w:szCs w:val="26"/>
        </w:rPr>
        <w:t>во</w:t>
      </w:r>
      <w:r w:rsidR="00C23E93">
        <w:rPr>
          <w:szCs w:val="26"/>
        </w:rPr>
        <w:t>м</w:t>
      </w:r>
      <w:r w:rsidR="00DE1204" w:rsidRPr="00DE1204">
        <w:rPr>
          <w:szCs w:val="26"/>
        </w:rPr>
        <w:t xml:space="preserve"> обр</w:t>
      </w:r>
      <w:r w:rsidR="00DE1204" w:rsidRPr="00DE1204">
        <w:rPr>
          <w:szCs w:val="26"/>
        </w:rPr>
        <w:t>а</w:t>
      </w:r>
      <w:r w:rsidR="00DE1204" w:rsidRPr="00DE1204">
        <w:rPr>
          <w:szCs w:val="26"/>
        </w:rPr>
        <w:t>зования и науки РФ</w:t>
      </w:r>
    </w:p>
    <w:p w:rsidR="00DE1204" w:rsidRDefault="00930700" w:rsidP="00DE1204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>В целях стимулирования младших школьников к познавательной деятельности, выявления  одаренных учащихся</w:t>
      </w:r>
      <w:r w:rsidR="00DE1204">
        <w:rPr>
          <w:szCs w:val="26"/>
        </w:rPr>
        <w:t xml:space="preserve"> е</w:t>
      </w:r>
      <w:r w:rsidRPr="00930700">
        <w:rPr>
          <w:szCs w:val="26"/>
        </w:rPr>
        <w:t>жегодно проводится  районная олимпиада младших школьников  по математике, русскому  языку, литературному чтению, окружающему миру. В 20</w:t>
      </w:r>
      <w:r w:rsidR="00DE1204">
        <w:rPr>
          <w:szCs w:val="26"/>
        </w:rPr>
        <w:t>21</w:t>
      </w:r>
      <w:r w:rsidRPr="00930700">
        <w:rPr>
          <w:szCs w:val="26"/>
        </w:rPr>
        <w:t xml:space="preserve"> году приняли участие  46 учащихся  из МБОУ «Бурлинская СОШ», МБОУ «Михайловская СОШ», МБОУ «Устьянская СОШ».   </w:t>
      </w:r>
    </w:p>
    <w:p w:rsidR="00930700" w:rsidRPr="00930700" w:rsidRDefault="00930700" w:rsidP="00DE1204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 xml:space="preserve">  </w:t>
      </w:r>
      <w:r w:rsidR="00DE1204">
        <w:rPr>
          <w:szCs w:val="26"/>
        </w:rPr>
        <w:t xml:space="preserve">Увеличилось число участников </w:t>
      </w:r>
      <w:r w:rsidR="00DE1204" w:rsidRPr="00930700">
        <w:rPr>
          <w:szCs w:val="26"/>
        </w:rPr>
        <w:t>Всероссийск</w:t>
      </w:r>
      <w:r w:rsidR="00DE1204">
        <w:rPr>
          <w:szCs w:val="26"/>
        </w:rPr>
        <w:t>ого</w:t>
      </w:r>
      <w:r w:rsidR="00DE1204" w:rsidRPr="00930700">
        <w:rPr>
          <w:szCs w:val="26"/>
        </w:rPr>
        <w:t xml:space="preserve"> конкур</w:t>
      </w:r>
      <w:r w:rsidR="00C23E93">
        <w:rPr>
          <w:szCs w:val="26"/>
        </w:rPr>
        <w:t>с</w:t>
      </w:r>
      <w:r w:rsidR="00DE1204">
        <w:rPr>
          <w:szCs w:val="26"/>
        </w:rPr>
        <w:t>а</w:t>
      </w:r>
      <w:r w:rsidR="00DE1204" w:rsidRPr="00930700">
        <w:rPr>
          <w:szCs w:val="26"/>
        </w:rPr>
        <w:t xml:space="preserve"> сочинений</w:t>
      </w:r>
      <w:r w:rsidR="00DE1204">
        <w:rPr>
          <w:szCs w:val="26"/>
        </w:rPr>
        <w:t xml:space="preserve">: </w:t>
      </w:r>
      <w:r w:rsidR="00DE1204" w:rsidRPr="00930700">
        <w:rPr>
          <w:szCs w:val="26"/>
        </w:rPr>
        <w:t>в муниц</w:t>
      </w:r>
      <w:r w:rsidR="00DE1204" w:rsidRPr="00930700">
        <w:rPr>
          <w:szCs w:val="26"/>
        </w:rPr>
        <w:t>и</w:t>
      </w:r>
      <w:r w:rsidR="00DE1204" w:rsidRPr="00930700">
        <w:rPr>
          <w:szCs w:val="26"/>
        </w:rPr>
        <w:t xml:space="preserve">пальном </w:t>
      </w:r>
      <w:r w:rsidR="00C23E93">
        <w:rPr>
          <w:szCs w:val="26"/>
        </w:rPr>
        <w:t xml:space="preserve"> - </w:t>
      </w:r>
      <w:r w:rsidR="00DE1204" w:rsidRPr="00930700">
        <w:rPr>
          <w:szCs w:val="26"/>
        </w:rPr>
        <w:t>8 человек, в региональном</w:t>
      </w:r>
      <w:r w:rsidR="00C23E93">
        <w:rPr>
          <w:szCs w:val="26"/>
        </w:rPr>
        <w:t xml:space="preserve"> - </w:t>
      </w:r>
      <w:r w:rsidR="00DE1204" w:rsidRPr="00930700">
        <w:rPr>
          <w:szCs w:val="26"/>
        </w:rPr>
        <w:t>4</w:t>
      </w:r>
      <w:r w:rsidR="00DE1204">
        <w:rPr>
          <w:szCs w:val="26"/>
        </w:rPr>
        <w:t>.</w:t>
      </w:r>
    </w:p>
    <w:p w:rsidR="00930700" w:rsidRPr="00930700" w:rsidRDefault="00DE1204" w:rsidP="00DE1204">
      <w:pPr>
        <w:ind w:right="-1" w:firstLine="709"/>
        <w:jc w:val="both"/>
        <w:rPr>
          <w:szCs w:val="26"/>
        </w:rPr>
      </w:pPr>
      <w:r>
        <w:rPr>
          <w:szCs w:val="26"/>
        </w:rPr>
        <w:t xml:space="preserve">В </w:t>
      </w:r>
      <w:r w:rsidR="00930700" w:rsidRPr="00930700">
        <w:rPr>
          <w:szCs w:val="26"/>
        </w:rPr>
        <w:t>краевой научно-практической конференции для одаренных школьников и м</w:t>
      </w:r>
      <w:r w:rsidR="00930700" w:rsidRPr="00930700">
        <w:rPr>
          <w:szCs w:val="26"/>
        </w:rPr>
        <w:t>о</w:t>
      </w:r>
      <w:r w:rsidR="00930700" w:rsidRPr="00930700">
        <w:rPr>
          <w:szCs w:val="26"/>
        </w:rPr>
        <w:t xml:space="preserve">лодежи  «Будущее Алтая» в г. Барнаул </w:t>
      </w:r>
      <w:r>
        <w:rPr>
          <w:szCs w:val="26"/>
        </w:rPr>
        <w:t>участвовали 2 учащихся  из 10 класса.</w:t>
      </w:r>
    </w:p>
    <w:p w:rsidR="00930700" w:rsidRPr="00930700" w:rsidRDefault="00930700" w:rsidP="00930700">
      <w:pPr>
        <w:ind w:right="-1" w:firstLine="709"/>
        <w:jc w:val="both"/>
        <w:rPr>
          <w:szCs w:val="26"/>
        </w:rPr>
      </w:pPr>
      <w:r w:rsidRPr="00930700">
        <w:rPr>
          <w:szCs w:val="26"/>
        </w:rPr>
        <w:t>С реализацией новых федеральных образовательных стандартов для детей с огр</w:t>
      </w:r>
      <w:r w:rsidRPr="00930700">
        <w:rPr>
          <w:szCs w:val="26"/>
        </w:rPr>
        <w:t>а</w:t>
      </w:r>
      <w:r w:rsidRPr="00930700">
        <w:rPr>
          <w:szCs w:val="26"/>
        </w:rPr>
        <w:t>ниченными возможностями здоровья, адаптированных образовательных программ в к</w:t>
      </w:r>
      <w:r w:rsidRPr="00930700">
        <w:rPr>
          <w:szCs w:val="26"/>
        </w:rPr>
        <w:t>а</w:t>
      </w:r>
      <w:r w:rsidRPr="00930700">
        <w:rPr>
          <w:szCs w:val="26"/>
        </w:rPr>
        <w:t>ждой  образовательной организации проводится системная работа со всеми детьми, в том числе испытывающими затруднения в освоении образовательных программ и до</w:t>
      </w:r>
      <w:r w:rsidRPr="00930700">
        <w:rPr>
          <w:szCs w:val="26"/>
        </w:rPr>
        <w:t>с</w:t>
      </w:r>
      <w:r w:rsidRPr="00930700">
        <w:rPr>
          <w:szCs w:val="26"/>
        </w:rPr>
        <w:t>тигать положительных результатов обучения и социализации детей с особыми образов</w:t>
      </w:r>
      <w:r w:rsidRPr="00930700">
        <w:rPr>
          <w:szCs w:val="26"/>
        </w:rPr>
        <w:t>а</w:t>
      </w:r>
      <w:r w:rsidRPr="00930700">
        <w:rPr>
          <w:szCs w:val="26"/>
        </w:rPr>
        <w:t>тельными потребностями, детей с различными нарушениями здоровья. В Бурлинском районе таких детей становится все больше.  Включение детей с особыми образовател</w:t>
      </w:r>
      <w:r w:rsidRPr="00930700">
        <w:rPr>
          <w:szCs w:val="26"/>
        </w:rPr>
        <w:t>ь</w:t>
      </w:r>
      <w:r w:rsidRPr="00930700">
        <w:rPr>
          <w:szCs w:val="26"/>
        </w:rPr>
        <w:t>ными потребностями в среду нормально развивающихся учащихся требует значител</w:t>
      </w:r>
      <w:r w:rsidRPr="00930700">
        <w:rPr>
          <w:szCs w:val="26"/>
        </w:rPr>
        <w:t>ь</w:t>
      </w:r>
      <w:r w:rsidRPr="00930700">
        <w:rPr>
          <w:szCs w:val="26"/>
        </w:rPr>
        <w:t>ных изменений в организации процесса обучения, необходимости обеспечения ко</w:t>
      </w:r>
      <w:r w:rsidRPr="00930700">
        <w:rPr>
          <w:szCs w:val="26"/>
        </w:rPr>
        <w:t>м</w:t>
      </w:r>
      <w:r w:rsidRPr="00930700">
        <w:rPr>
          <w:szCs w:val="26"/>
        </w:rPr>
        <w:t>плексного психолого-педагогического сопровождения данной категории учащихся на протяжении всего периода его обучения в условиях общеобразовательной школы. В Бурлинском районе функционирует ТПМПК (территориальная психолого-медико-педагогическая комиссия), обследование проходят  дети дошкольного и школьного во</w:t>
      </w:r>
      <w:r w:rsidRPr="00930700">
        <w:rPr>
          <w:szCs w:val="26"/>
        </w:rPr>
        <w:t>з</w:t>
      </w:r>
      <w:r w:rsidRPr="00930700">
        <w:rPr>
          <w:szCs w:val="26"/>
        </w:rPr>
        <w:t>раста, выпускники для создания специальных условий для сдачи государственных в</w:t>
      </w:r>
      <w:r w:rsidRPr="00930700">
        <w:rPr>
          <w:szCs w:val="26"/>
        </w:rPr>
        <w:t>ы</w:t>
      </w:r>
      <w:r w:rsidRPr="00930700">
        <w:rPr>
          <w:szCs w:val="26"/>
        </w:rPr>
        <w:t xml:space="preserve">пускных экзаменов. В каждой ОО имеется </w:t>
      </w:r>
      <w:proofErr w:type="spellStart"/>
      <w:r w:rsidRPr="00930700">
        <w:rPr>
          <w:szCs w:val="26"/>
        </w:rPr>
        <w:t>ППк</w:t>
      </w:r>
      <w:proofErr w:type="spellEnd"/>
      <w:r w:rsidRPr="00930700">
        <w:rPr>
          <w:szCs w:val="26"/>
        </w:rPr>
        <w:t xml:space="preserve"> (психолого-педагогический консилиум), в ДОУ-консультационные пункты сопровождения ребенка с особыми образовательными потребностями, обеспечения оптимального развития ребенка, успешной интеграции в социум.  </w:t>
      </w:r>
    </w:p>
    <w:p w:rsidR="005D0AB0" w:rsidRDefault="005D0AB0" w:rsidP="00930700">
      <w:pPr>
        <w:ind w:right="-1"/>
        <w:jc w:val="both"/>
        <w:rPr>
          <w:color w:val="FF0000"/>
          <w:szCs w:val="26"/>
        </w:rPr>
      </w:pPr>
    </w:p>
    <w:p w:rsidR="005D0AB0" w:rsidRDefault="005D0AB0" w:rsidP="00930700">
      <w:pPr>
        <w:ind w:right="-1"/>
        <w:jc w:val="both"/>
        <w:rPr>
          <w:color w:val="FF0000"/>
          <w:szCs w:val="26"/>
        </w:rPr>
      </w:pPr>
    </w:p>
    <w:p w:rsidR="005D0AB0" w:rsidRDefault="005D0AB0" w:rsidP="00930700">
      <w:pPr>
        <w:ind w:right="-1"/>
        <w:jc w:val="both"/>
        <w:rPr>
          <w:color w:val="FF0000"/>
          <w:szCs w:val="26"/>
        </w:rPr>
      </w:pPr>
    </w:p>
    <w:p w:rsidR="00C23E93" w:rsidRDefault="00930700" w:rsidP="00930700">
      <w:pPr>
        <w:ind w:right="-1"/>
        <w:jc w:val="both"/>
        <w:rPr>
          <w:szCs w:val="26"/>
        </w:rPr>
      </w:pPr>
      <w:r w:rsidRPr="00930700">
        <w:rPr>
          <w:szCs w:val="26"/>
        </w:rPr>
        <w:t>Вр</w:t>
      </w:r>
      <w:r w:rsidR="00C23E93">
        <w:rPr>
          <w:szCs w:val="26"/>
        </w:rPr>
        <w:t xml:space="preserve">еменно </w:t>
      </w:r>
      <w:r w:rsidRPr="00930700">
        <w:rPr>
          <w:szCs w:val="26"/>
        </w:rPr>
        <w:t>и</w:t>
      </w:r>
      <w:r w:rsidR="00C23E93">
        <w:rPr>
          <w:szCs w:val="26"/>
        </w:rPr>
        <w:t xml:space="preserve">сполняющий </w:t>
      </w:r>
      <w:r w:rsidRPr="00930700">
        <w:rPr>
          <w:szCs w:val="26"/>
        </w:rPr>
        <w:t>о</w:t>
      </w:r>
      <w:r w:rsidR="00C23E93">
        <w:rPr>
          <w:szCs w:val="26"/>
        </w:rPr>
        <w:t>бязанности</w:t>
      </w:r>
    </w:p>
    <w:p w:rsidR="00C05B79" w:rsidRPr="00930700" w:rsidRDefault="00930700" w:rsidP="00930700">
      <w:pPr>
        <w:ind w:right="-1"/>
        <w:jc w:val="both"/>
        <w:rPr>
          <w:szCs w:val="26"/>
        </w:rPr>
      </w:pPr>
      <w:r w:rsidRPr="00930700">
        <w:rPr>
          <w:szCs w:val="26"/>
        </w:rPr>
        <w:t>п</w:t>
      </w:r>
      <w:r w:rsidR="00C05B79" w:rsidRPr="00930700">
        <w:rPr>
          <w:szCs w:val="26"/>
        </w:rPr>
        <w:t>редседател</w:t>
      </w:r>
      <w:r w:rsidRPr="00930700">
        <w:rPr>
          <w:szCs w:val="26"/>
        </w:rPr>
        <w:t>я</w:t>
      </w:r>
      <w:r w:rsidR="00C05B79" w:rsidRPr="00930700">
        <w:rPr>
          <w:szCs w:val="26"/>
        </w:rPr>
        <w:t xml:space="preserve"> комитета по образованию</w:t>
      </w:r>
    </w:p>
    <w:p w:rsidR="00C05B79" w:rsidRPr="00930700" w:rsidRDefault="00647058" w:rsidP="00930700">
      <w:pPr>
        <w:ind w:right="-1"/>
        <w:jc w:val="both"/>
        <w:rPr>
          <w:szCs w:val="26"/>
        </w:rPr>
      </w:pPr>
      <w:r w:rsidRPr="00930700">
        <w:rPr>
          <w:szCs w:val="26"/>
        </w:rPr>
        <w:t xml:space="preserve">Администрации района </w:t>
      </w:r>
      <w:r w:rsidR="00C05B79" w:rsidRPr="00930700">
        <w:rPr>
          <w:szCs w:val="26"/>
        </w:rPr>
        <w:t xml:space="preserve">                                               </w:t>
      </w:r>
      <w:r w:rsidR="0071003A">
        <w:rPr>
          <w:szCs w:val="26"/>
        </w:rPr>
        <w:t xml:space="preserve">                               </w:t>
      </w:r>
      <w:r w:rsidR="00C23E93">
        <w:rPr>
          <w:szCs w:val="26"/>
        </w:rPr>
        <w:t xml:space="preserve">  </w:t>
      </w:r>
      <w:r w:rsidRPr="00930700">
        <w:rPr>
          <w:szCs w:val="26"/>
        </w:rPr>
        <w:t xml:space="preserve"> </w:t>
      </w:r>
      <w:r w:rsidR="00C05B79" w:rsidRPr="00930700">
        <w:rPr>
          <w:szCs w:val="26"/>
        </w:rPr>
        <w:t xml:space="preserve">     </w:t>
      </w:r>
      <w:r w:rsidR="0071003A">
        <w:rPr>
          <w:szCs w:val="26"/>
        </w:rPr>
        <w:t xml:space="preserve">И.С. </w:t>
      </w:r>
      <w:proofErr w:type="spellStart"/>
      <w:r w:rsidR="0071003A">
        <w:rPr>
          <w:szCs w:val="26"/>
        </w:rPr>
        <w:t>Бакуш</w:t>
      </w:r>
      <w:r w:rsidR="0071003A">
        <w:rPr>
          <w:szCs w:val="26"/>
        </w:rPr>
        <w:t>е</w:t>
      </w:r>
      <w:r w:rsidR="0071003A">
        <w:rPr>
          <w:szCs w:val="26"/>
        </w:rPr>
        <w:t>ва</w:t>
      </w:r>
      <w:proofErr w:type="spellEnd"/>
    </w:p>
    <w:p w:rsidR="00C05B79" w:rsidRPr="00930700" w:rsidRDefault="00C05B79" w:rsidP="00930700">
      <w:pPr>
        <w:ind w:right="-1" w:firstLine="709"/>
        <w:jc w:val="both"/>
        <w:rPr>
          <w:szCs w:val="26"/>
        </w:rPr>
      </w:pPr>
    </w:p>
    <w:p w:rsidR="00C05B79" w:rsidRPr="00930700" w:rsidRDefault="00C05B79" w:rsidP="00930700">
      <w:pPr>
        <w:ind w:right="92"/>
        <w:jc w:val="both"/>
        <w:rPr>
          <w:szCs w:val="26"/>
        </w:rPr>
      </w:pPr>
    </w:p>
    <w:p w:rsidR="00C2337E" w:rsidRDefault="00292F96" w:rsidP="00C2337E">
      <w:pPr>
        <w:ind w:right="-1"/>
        <w:jc w:val="both"/>
        <w:rPr>
          <w:szCs w:val="26"/>
        </w:rPr>
      </w:pPr>
      <w:r>
        <w:rPr>
          <w:szCs w:val="26"/>
        </w:rPr>
        <w:t xml:space="preserve"> </w:t>
      </w:r>
    </w:p>
    <w:p w:rsidR="00006308" w:rsidRPr="00930700" w:rsidRDefault="00006308" w:rsidP="00930700">
      <w:pPr>
        <w:pStyle w:val="a9"/>
        <w:ind w:firstLine="0"/>
        <w:jc w:val="both"/>
        <w:rPr>
          <w:bCs/>
          <w:sz w:val="26"/>
          <w:szCs w:val="26"/>
        </w:rPr>
      </w:pPr>
    </w:p>
    <w:sectPr w:rsidR="00006308" w:rsidRPr="00930700" w:rsidSect="009D65AA">
      <w:type w:val="oddPage"/>
      <w:pgSz w:w="11906" w:h="16838" w:code="9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D65AA"/>
    <w:rsid w:val="00006308"/>
    <w:rsid w:val="000F0760"/>
    <w:rsid w:val="00187989"/>
    <w:rsid w:val="001D4280"/>
    <w:rsid w:val="001D7F4E"/>
    <w:rsid w:val="001E0565"/>
    <w:rsid w:val="001E4347"/>
    <w:rsid w:val="001E6104"/>
    <w:rsid w:val="00210244"/>
    <w:rsid w:val="00211953"/>
    <w:rsid w:val="0022215C"/>
    <w:rsid w:val="00292F96"/>
    <w:rsid w:val="002A73B1"/>
    <w:rsid w:val="002B2797"/>
    <w:rsid w:val="002D03E7"/>
    <w:rsid w:val="0031475B"/>
    <w:rsid w:val="0032491C"/>
    <w:rsid w:val="00430CC6"/>
    <w:rsid w:val="00446320"/>
    <w:rsid w:val="0051569D"/>
    <w:rsid w:val="005448B0"/>
    <w:rsid w:val="005A4CA5"/>
    <w:rsid w:val="005D0AB0"/>
    <w:rsid w:val="00647058"/>
    <w:rsid w:val="006810C9"/>
    <w:rsid w:val="006A2776"/>
    <w:rsid w:val="006C68E4"/>
    <w:rsid w:val="0071003A"/>
    <w:rsid w:val="00721784"/>
    <w:rsid w:val="00733C4C"/>
    <w:rsid w:val="007C272F"/>
    <w:rsid w:val="00854E4E"/>
    <w:rsid w:val="00854F67"/>
    <w:rsid w:val="00871661"/>
    <w:rsid w:val="0088514E"/>
    <w:rsid w:val="008919C0"/>
    <w:rsid w:val="008E16AE"/>
    <w:rsid w:val="008E5925"/>
    <w:rsid w:val="00930700"/>
    <w:rsid w:val="00957BF8"/>
    <w:rsid w:val="009D1EF9"/>
    <w:rsid w:val="009D65AA"/>
    <w:rsid w:val="00A01857"/>
    <w:rsid w:val="00A8205E"/>
    <w:rsid w:val="00AB409C"/>
    <w:rsid w:val="00AD0053"/>
    <w:rsid w:val="00AE1A62"/>
    <w:rsid w:val="00B07A1D"/>
    <w:rsid w:val="00B20EA4"/>
    <w:rsid w:val="00B5098A"/>
    <w:rsid w:val="00B84141"/>
    <w:rsid w:val="00B92956"/>
    <w:rsid w:val="00BC2CD4"/>
    <w:rsid w:val="00BC35DC"/>
    <w:rsid w:val="00C05B79"/>
    <w:rsid w:val="00C2337E"/>
    <w:rsid w:val="00C23E93"/>
    <w:rsid w:val="00D43F37"/>
    <w:rsid w:val="00D66BAF"/>
    <w:rsid w:val="00DA12AE"/>
    <w:rsid w:val="00DA2B33"/>
    <w:rsid w:val="00DC20C2"/>
    <w:rsid w:val="00DE1204"/>
    <w:rsid w:val="00E462B4"/>
    <w:rsid w:val="00E47218"/>
    <w:rsid w:val="00E566BD"/>
    <w:rsid w:val="00E75C78"/>
    <w:rsid w:val="00E9484A"/>
    <w:rsid w:val="00EB7F04"/>
    <w:rsid w:val="00EC4F8E"/>
    <w:rsid w:val="00F03B33"/>
    <w:rsid w:val="00F83673"/>
    <w:rsid w:val="00F851BF"/>
    <w:rsid w:val="00FA439E"/>
    <w:rsid w:val="00FD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tabs>
        <w:tab w:val="left" w:pos="540"/>
      </w:tabs>
      <w:ind w:left="240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Cs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a5">
    <w:name w:val="List"/>
    <w:basedOn w:val="a"/>
    <w:pPr>
      <w:ind w:left="283" w:hanging="283"/>
    </w:pPr>
  </w:style>
  <w:style w:type="paragraph" w:styleId="a6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a9">
    <w:name w:val="Body Text Indent"/>
    <w:basedOn w:val="a"/>
    <w:pPr>
      <w:ind w:firstLine="708"/>
    </w:pPr>
    <w:rPr>
      <w:sz w:val="20"/>
      <w:szCs w:val="24"/>
    </w:rPr>
  </w:style>
  <w:style w:type="paragraph" w:styleId="21">
    <w:name w:val="Body Text Indent 2"/>
    <w:basedOn w:val="a"/>
    <w:pPr>
      <w:tabs>
        <w:tab w:val="left" w:pos="540"/>
      </w:tabs>
      <w:ind w:left="240"/>
      <w:jc w:val="center"/>
    </w:pPr>
  </w:style>
  <w:style w:type="paragraph" w:styleId="30">
    <w:name w:val="Body Text 3"/>
    <w:basedOn w:val="a"/>
    <w:pPr>
      <w:tabs>
        <w:tab w:val="left" w:pos="540"/>
      </w:tabs>
    </w:pPr>
    <w:rPr>
      <w:sz w:val="28"/>
    </w:rPr>
  </w:style>
  <w:style w:type="paragraph" w:styleId="aa">
    <w:name w:val="Block Text"/>
    <w:basedOn w:val="a"/>
    <w:pPr>
      <w:ind w:left="720" w:right="202"/>
      <w:jc w:val="center"/>
    </w:pPr>
    <w:rPr>
      <w:b/>
      <w:bCs/>
      <w:sz w:val="28"/>
    </w:rPr>
  </w:style>
  <w:style w:type="paragraph" w:customStyle="1" w:styleId="ConsNormal">
    <w:name w:val="ConsNormal"/>
    <w:rsid w:val="00C05B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05B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05B79"/>
    <w:pPr>
      <w:spacing w:after="13" w:line="268" w:lineRule="auto"/>
      <w:ind w:left="720" w:firstLine="710"/>
      <w:contextualSpacing/>
      <w:jc w:val="both"/>
    </w:pPr>
    <w:rPr>
      <w:color w:val="000000"/>
      <w:szCs w:val="22"/>
    </w:rPr>
  </w:style>
  <w:style w:type="paragraph" w:customStyle="1" w:styleId="ac">
    <w:name w:val="Содержимое таблицы"/>
    <w:basedOn w:val="a"/>
    <w:rsid w:val="00C05B79"/>
    <w:pPr>
      <w:widowControl w:val="0"/>
      <w:suppressLineNumbers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paragraph" w:styleId="ad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uiPriority w:val="1"/>
    <w:unhideWhenUsed/>
    <w:qFormat/>
    <w:rsid w:val="00C05B79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F836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3673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rsid w:val="00733C4C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33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10166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мионт</vt:lpstr>
    </vt:vector>
  </TitlesOfParts>
  <Company/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мионт</dc:title>
  <dc:subject/>
  <dc:creator>КомпАс</dc:creator>
  <cp:keywords/>
  <cp:lastModifiedBy>ТТВ</cp:lastModifiedBy>
  <cp:revision>2</cp:revision>
  <cp:lastPrinted>2021-06-23T02:41:00Z</cp:lastPrinted>
  <dcterms:created xsi:type="dcterms:W3CDTF">2021-08-31T09:08:00Z</dcterms:created>
  <dcterms:modified xsi:type="dcterms:W3CDTF">2021-08-31T09:08:00Z</dcterms:modified>
</cp:coreProperties>
</file>