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1A" w:rsidRPr="00E9101A" w:rsidRDefault="00EA7B43" w:rsidP="00E9101A">
      <w:pPr>
        <w:shd w:val="clear" w:color="auto" w:fill="FFFFFF"/>
        <w:jc w:val="center"/>
        <w:rPr>
          <w:b/>
          <w:bCs/>
          <w:sz w:val="24"/>
          <w:szCs w:val="24"/>
        </w:rPr>
      </w:pPr>
      <w:r w:rsidRPr="00E9101A">
        <w:rPr>
          <w:b/>
          <w:bCs/>
          <w:sz w:val="24"/>
          <w:szCs w:val="24"/>
        </w:rPr>
        <w:t xml:space="preserve">РОССИЙСКАЯ ФЕДЕРАЦИЯ </w:t>
      </w:r>
    </w:p>
    <w:p w:rsidR="00705442" w:rsidRPr="00E9101A" w:rsidRDefault="00EA7B43" w:rsidP="00E9101A">
      <w:pPr>
        <w:shd w:val="clear" w:color="auto" w:fill="FFFFFF"/>
        <w:jc w:val="center"/>
      </w:pPr>
      <w:r w:rsidRPr="00E9101A">
        <w:rPr>
          <w:b/>
          <w:bCs/>
          <w:sz w:val="24"/>
          <w:szCs w:val="24"/>
        </w:rPr>
        <w:t>БУРЛИНСКИЙ</w:t>
      </w:r>
      <w:r w:rsidR="00E9101A" w:rsidRPr="00E9101A">
        <w:rPr>
          <w:b/>
          <w:bCs/>
          <w:sz w:val="24"/>
          <w:szCs w:val="24"/>
        </w:rPr>
        <w:t xml:space="preserve"> </w:t>
      </w:r>
      <w:r w:rsidRPr="00E9101A">
        <w:rPr>
          <w:b/>
          <w:bCs/>
          <w:sz w:val="24"/>
          <w:szCs w:val="24"/>
        </w:rPr>
        <w:t>РАЙОННЫЙ СОВЕТ НАРОДНЫХ ДЕПУТАТОВ</w:t>
      </w:r>
    </w:p>
    <w:p w:rsidR="00705442" w:rsidRPr="00E9101A" w:rsidRDefault="00EA7B43" w:rsidP="00E9101A">
      <w:pPr>
        <w:shd w:val="clear" w:color="auto" w:fill="FFFFFF"/>
        <w:jc w:val="center"/>
      </w:pPr>
      <w:r w:rsidRPr="00E9101A">
        <w:rPr>
          <w:b/>
          <w:bCs/>
          <w:sz w:val="24"/>
          <w:szCs w:val="24"/>
        </w:rPr>
        <w:t>АЛТАЙСКОГО КРАЯ</w:t>
      </w:r>
    </w:p>
    <w:p w:rsidR="00E9101A" w:rsidRDefault="00E9101A" w:rsidP="00E9101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9101A" w:rsidRDefault="00E9101A" w:rsidP="00E9101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05442" w:rsidRDefault="00EA7B43" w:rsidP="00E9101A">
      <w:pPr>
        <w:shd w:val="clear" w:color="auto" w:fill="FFFFFF"/>
        <w:jc w:val="center"/>
        <w:rPr>
          <w:b/>
          <w:bCs/>
          <w:sz w:val="28"/>
          <w:szCs w:val="28"/>
        </w:rPr>
      </w:pPr>
      <w:r w:rsidRPr="00E9101A">
        <w:rPr>
          <w:b/>
          <w:bCs/>
          <w:sz w:val="28"/>
          <w:szCs w:val="28"/>
        </w:rPr>
        <w:t>Р Е Ш Е Н И Е</w:t>
      </w:r>
    </w:p>
    <w:p w:rsidR="00E9101A" w:rsidRDefault="00E9101A" w:rsidP="00E9101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9101A" w:rsidRPr="00E9101A" w:rsidRDefault="00E9101A" w:rsidP="00E9101A">
      <w:pPr>
        <w:shd w:val="clear" w:color="auto" w:fill="FFFFFF"/>
        <w:jc w:val="center"/>
      </w:pPr>
    </w:p>
    <w:p w:rsidR="00705442" w:rsidRPr="00E9101A" w:rsidRDefault="002D60E2" w:rsidP="00E9101A">
      <w:pPr>
        <w:shd w:val="clear" w:color="auto" w:fill="FFFFFF"/>
        <w:tabs>
          <w:tab w:val="left" w:pos="9259"/>
        </w:tabs>
      </w:pPr>
      <w:r>
        <w:rPr>
          <w:sz w:val="28"/>
          <w:szCs w:val="28"/>
        </w:rPr>
        <w:t>14</w:t>
      </w:r>
      <w:r w:rsidR="00E15563">
        <w:rPr>
          <w:sz w:val="28"/>
          <w:szCs w:val="28"/>
        </w:rPr>
        <w:t xml:space="preserve"> </w:t>
      </w:r>
      <w:r w:rsidR="00EA3425">
        <w:rPr>
          <w:sz w:val="28"/>
          <w:szCs w:val="28"/>
        </w:rPr>
        <w:t>декабр</w:t>
      </w:r>
      <w:r>
        <w:rPr>
          <w:sz w:val="28"/>
          <w:szCs w:val="28"/>
        </w:rPr>
        <w:t>я</w:t>
      </w:r>
      <w:r w:rsidR="00EA7B43" w:rsidRPr="00E9101A">
        <w:rPr>
          <w:sz w:val="28"/>
          <w:szCs w:val="28"/>
        </w:rPr>
        <w:t xml:space="preserve"> 20</w:t>
      </w:r>
      <w:r w:rsidR="002734FA">
        <w:rPr>
          <w:sz w:val="28"/>
          <w:szCs w:val="28"/>
        </w:rPr>
        <w:t>2</w:t>
      </w:r>
      <w:r w:rsidR="00E15563">
        <w:rPr>
          <w:sz w:val="28"/>
          <w:szCs w:val="28"/>
        </w:rPr>
        <w:t>1</w:t>
      </w:r>
      <w:r w:rsidR="00EA7B43" w:rsidRPr="00E9101A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</w:t>
      </w:r>
      <w:r w:rsidR="00E9101A">
        <w:rPr>
          <w:sz w:val="28"/>
          <w:szCs w:val="28"/>
        </w:rPr>
        <w:t xml:space="preserve">                       </w:t>
      </w:r>
      <w:r w:rsidR="00112151">
        <w:rPr>
          <w:sz w:val="28"/>
          <w:szCs w:val="28"/>
        </w:rPr>
        <w:t xml:space="preserve">                           </w:t>
      </w:r>
      <w:r w:rsidR="00D1173E">
        <w:rPr>
          <w:sz w:val="28"/>
          <w:szCs w:val="28"/>
        </w:rPr>
        <w:t xml:space="preserve">   </w:t>
      </w:r>
      <w:r w:rsidR="00112151">
        <w:rPr>
          <w:sz w:val="28"/>
          <w:szCs w:val="28"/>
        </w:rPr>
        <w:t xml:space="preserve">   </w:t>
      </w:r>
      <w:r w:rsidR="00E9101A">
        <w:rPr>
          <w:sz w:val="28"/>
          <w:szCs w:val="28"/>
        </w:rPr>
        <w:t xml:space="preserve">  </w:t>
      </w:r>
      <w:r w:rsidR="00D1173E">
        <w:rPr>
          <w:sz w:val="28"/>
          <w:szCs w:val="28"/>
        </w:rPr>
        <w:t xml:space="preserve">                                      </w:t>
      </w:r>
      <w:r w:rsidR="00E9101A">
        <w:rPr>
          <w:sz w:val="28"/>
          <w:szCs w:val="28"/>
        </w:rPr>
        <w:t xml:space="preserve"> </w:t>
      </w:r>
      <w:r w:rsidR="00EA7B43" w:rsidRPr="00E9101A">
        <w:rPr>
          <w:sz w:val="28"/>
          <w:szCs w:val="28"/>
        </w:rPr>
        <w:t xml:space="preserve">№ </w:t>
      </w:r>
      <w:r w:rsidR="00D1173E">
        <w:rPr>
          <w:sz w:val="28"/>
          <w:szCs w:val="28"/>
        </w:rPr>
        <w:t>56</w:t>
      </w:r>
    </w:p>
    <w:p w:rsidR="00705442" w:rsidRPr="00E9101A" w:rsidRDefault="00EA7B43" w:rsidP="00E9101A">
      <w:pPr>
        <w:shd w:val="clear" w:color="auto" w:fill="FFFFFF"/>
        <w:jc w:val="center"/>
        <w:rPr>
          <w:sz w:val="22"/>
          <w:szCs w:val="22"/>
        </w:rPr>
      </w:pPr>
      <w:r w:rsidRPr="00E9101A">
        <w:rPr>
          <w:sz w:val="22"/>
          <w:szCs w:val="22"/>
        </w:rPr>
        <w:t>с. Бурла</w:t>
      </w:r>
    </w:p>
    <w:p w:rsidR="00E9101A" w:rsidRDefault="00E9101A" w:rsidP="00E9101A">
      <w:pPr>
        <w:shd w:val="clear" w:color="auto" w:fill="FFFFFF"/>
        <w:rPr>
          <w:b/>
          <w:bCs/>
          <w:sz w:val="28"/>
          <w:szCs w:val="28"/>
        </w:rPr>
      </w:pPr>
    </w:p>
    <w:p w:rsidR="00E15563" w:rsidRDefault="00353C74" w:rsidP="00E15563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E15563">
        <w:rPr>
          <w:b/>
          <w:bCs/>
          <w:sz w:val="28"/>
          <w:szCs w:val="28"/>
        </w:rPr>
        <w:t xml:space="preserve">информации Администрации </w:t>
      </w:r>
    </w:p>
    <w:p w:rsidR="00EA3425" w:rsidRDefault="00E15563" w:rsidP="00EA3425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 о </w:t>
      </w:r>
      <w:r w:rsidR="00EA3425">
        <w:rPr>
          <w:b/>
          <w:bCs/>
          <w:sz w:val="28"/>
          <w:szCs w:val="28"/>
        </w:rPr>
        <w:t>ситуации на рынке труда</w:t>
      </w:r>
    </w:p>
    <w:p w:rsidR="00EA3425" w:rsidRDefault="00EA3425" w:rsidP="00EA3425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мер</w:t>
      </w:r>
      <w:r w:rsidR="002D60E2">
        <w:rPr>
          <w:b/>
          <w:bCs/>
          <w:sz w:val="28"/>
          <w:szCs w:val="28"/>
        </w:rPr>
        <w:t>ах</w:t>
      </w:r>
      <w:r>
        <w:rPr>
          <w:b/>
          <w:bCs/>
          <w:sz w:val="28"/>
          <w:szCs w:val="28"/>
        </w:rPr>
        <w:t xml:space="preserve"> по восстановлению</w:t>
      </w:r>
    </w:p>
    <w:p w:rsidR="00705442" w:rsidRPr="00E15563" w:rsidRDefault="00EA3425" w:rsidP="00EA3425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численности занятого населения</w:t>
      </w:r>
    </w:p>
    <w:p w:rsidR="00E9101A" w:rsidRDefault="00E9101A" w:rsidP="00E9101A">
      <w:pPr>
        <w:shd w:val="clear" w:color="auto" w:fill="FFFFFF"/>
        <w:ind w:firstLine="682"/>
        <w:jc w:val="both"/>
        <w:rPr>
          <w:sz w:val="26"/>
          <w:szCs w:val="26"/>
        </w:rPr>
      </w:pPr>
    </w:p>
    <w:p w:rsidR="00705442" w:rsidRPr="00E9101A" w:rsidRDefault="00EA7B43" w:rsidP="00E15563">
      <w:pPr>
        <w:shd w:val="clear" w:color="auto" w:fill="FFFFFF"/>
        <w:ind w:firstLine="680"/>
        <w:jc w:val="both"/>
      </w:pPr>
      <w:r w:rsidRPr="00E9101A">
        <w:rPr>
          <w:sz w:val="26"/>
          <w:szCs w:val="26"/>
        </w:rPr>
        <w:t>Заслушав и обсудив информацию заместителя главы Администрации района, на</w:t>
      </w:r>
      <w:r w:rsidRPr="00E9101A">
        <w:rPr>
          <w:sz w:val="26"/>
          <w:szCs w:val="26"/>
        </w:rPr>
        <w:softHyphen/>
        <w:t>чальника Управления по экономическому развитию, имущественным и земельным от</w:t>
      </w:r>
      <w:r w:rsidRPr="00E9101A">
        <w:rPr>
          <w:sz w:val="26"/>
          <w:szCs w:val="26"/>
        </w:rPr>
        <w:softHyphen/>
        <w:t xml:space="preserve">ношениям Администрации района </w:t>
      </w:r>
      <w:proofErr w:type="spellStart"/>
      <w:r w:rsidRPr="00E9101A">
        <w:rPr>
          <w:sz w:val="26"/>
          <w:szCs w:val="26"/>
        </w:rPr>
        <w:t>Пыльцова</w:t>
      </w:r>
      <w:proofErr w:type="spellEnd"/>
      <w:r w:rsidRPr="00E9101A">
        <w:rPr>
          <w:sz w:val="26"/>
          <w:szCs w:val="26"/>
        </w:rPr>
        <w:t xml:space="preserve"> О.В. </w:t>
      </w:r>
      <w:r w:rsidR="00E15563">
        <w:rPr>
          <w:sz w:val="26"/>
          <w:szCs w:val="26"/>
        </w:rPr>
        <w:t xml:space="preserve">о </w:t>
      </w:r>
      <w:r w:rsidR="00EA3425">
        <w:rPr>
          <w:sz w:val="26"/>
          <w:szCs w:val="26"/>
        </w:rPr>
        <w:t>ситуации на рынке труда и мер</w:t>
      </w:r>
      <w:r w:rsidR="00181768">
        <w:rPr>
          <w:sz w:val="26"/>
          <w:szCs w:val="26"/>
        </w:rPr>
        <w:t>ах</w:t>
      </w:r>
      <w:r w:rsidR="00EA3425">
        <w:rPr>
          <w:sz w:val="26"/>
          <w:szCs w:val="26"/>
        </w:rPr>
        <w:t xml:space="preserve"> по восстановлению </w:t>
      </w:r>
      <w:r w:rsidR="002A538C">
        <w:rPr>
          <w:sz w:val="26"/>
          <w:szCs w:val="26"/>
        </w:rPr>
        <w:t>численности занятого населения</w:t>
      </w:r>
      <w:r w:rsidRPr="00E9101A">
        <w:rPr>
          <w:sz w:val="26"/>
          <w:szCs w:val="26"/>
        </w:rPr>
        <w:t>, районный Совет народных депутатов</w:t>
      </w:r>
    </w:p>
    <w:p w:rsidR="00705442" w:rsidRPr="00E9101A" w:rsidRDefault="00EA7B43" w:rsidP="00E9101A">
      <w:pPr>
        <w:shd w:val="clear" w:color="auto" w:fill="FFFFFF"/>
        <w:jc w:val="center"/>
      </w:pPr>
      <w:r w:rsidRPr="00E9101A">
        <w:rPr>
          <w:sz w:val="26"/>
          <w:szCs w:val="26"/>
        </w:rPr>
        <w:t>Р Е Ш И Л:</w:t>
      </w:r>
    </w:p>
    <w:p w:rsidR="00705442" w:rsidRDefault="00EA7B43" w:rsidP="00E9101A">
      <w:pPr>
        <w:shd w:val="clear" w:color="auto" w:fill="FFFFFF"/>
        <w:ind w:firstLine="715"/>
        <w:jc w:val="both"/>
        <w:rPr>
          <w:sz w:val="26"/>
          <w:szCs w:val="26"/>
        </w:rPr>
      </w:pPr>
      <w:r w:rsidRPr="00E9101A">
        <w:rPr>
          <w:sz w:val="26"/>
          <w:szCs w:val="26"/>
        </w:rPr>
        <w:t xml:space="preserve">1. Информацию </w:t>
      </w:r>
      <w:r w:rsidR="00E15563">
        <w:rPr>
          <w:sz w:val="26"/>
          <w:szCs w:val="26"/>
        </w:rPr>
        <w:t xml:space="preserve">Администрации района о </w:t>
      </w:r>
      <w:r w:rsidR="002A538C">
        <w:rPr>
          <w:sz w:val="26"/>
          <w:szCs w:val="26"/>
        </w:rPr>
        <w:t>ситуации на рынке труда и мер</w:t>
      </w:r>
      <w:r w:rsidR="00181768">
        <w:rPr>
          <w:sz w:val="26"/>
          <w:szCs w:val="26"/>
        </w:rPr>
        <w:t>ах</w:t>
      </w:r>
      <w:r w:rsidR="002A538C">
        <w:rPr>
          <w:sz w:val="26"/>
          <w:szCs w:val="26"/>
        </w:rPr>
        <w:t xml:space="preserve"> по восстановлению численности занятого населения</w:t>
      </w:r>
      <w:r w:rsidR="00E15563" w:rsidRPr="00E9101A">
        <w:rPr>
          <w:sz w:val="26"/>
          <w:szCs w:val="26"/>
        </w:rPr>
        <w:t xml:space="preserve"> </w:t>
      </w:r>
      <w:r w:rsidRPr="00E9101A">
        <w:rPr>
          <w:sz w:val="26"/>
          <w:szCs w:val="26"/>
        </w:rPr>
        <w:t>принять к сведению (прилагается).</w:t>
      </w:r>
    </w:p>
    <w:p w:rsidR="00370A25" w:rsidRPr="00370A25" w:rsidRDefault="00370A25" w:rsidP="00370A25">
      <w:pPr>
        <w:ind w:firstLine="720"/>
        <w:jc w:val="both"/>
        <w:rPr>
          <w:sz w:val="26"/>
          <w:szCs w:val="26"/>
        </w:rPr>
      </w:pPr>
      <w:r w:rsidRPr="00370A25">
        <w:rPr>
          <w:sz w:val="26"/>
          <w:szCs w:val="26"/>
        </w:rPr>
        <w:t xml:space="preserve">2. </w:t>
      </w:r>
      <w:r w:rsidRPr="00E9101A">
        <w:rPr>
          <w:sz w:val="26"/>
          <w:szCs w:val="26"/>
        </w:rPr>
        <w:t xml:space="preserve">Информацию </w:t>
      </w:r>
      <w:r>
        <w:rPr>
          <w:sz w:val="26"/>
          <w:szCs w:val="26"/>
        </w:rPr>
        <w:t>Администрации района о ситуации на рынке труда и мерах по восстановлению численности занятого населения</w:t>
      </w:r>
      <w:r w:rsidRPr="00370A25">
        <w:rPr>
          <w:sz w:val="26"/>
          <w:szCs w:val="26"/>
        </w:rPr>
        <w:t xml:space="preserve"> разместить на  официальном Интернет-сайте Администрации Бурлинского района.</w:t>
      </w:r>
    </w:p>
    <w:p w:rsidR="00112151" w:rsidRPr="00D1173E" w:rsidRDefault="00112151" w:rsidP="00E9101A">
      <w:pPr>
        <w:shd w:val="clear" w:color="auto" w:fill="FFFFFF"/>
        <w:ind w:firstLine="715"/>
        <w:jc w:val="both"/>
        <w:rPr>
          <w:sz w:val="26"/>
          <w:szCs w:val="26"/>
        </w:rPr>
      </w:pPr>
    </w:p>
    <w:p w:rsidR="00E9101A" w:rsidRPr="00D1173E" w:rsidRDefault="00E9101A" w:rsidP="00E9101A">
      <w:pPr>
        <w:shd w:val="clear" w:color="auto" w:fill="FFFFFF"/>
        <w:tabs>
          <w:tab w:val="left" w:pos="8626"/>
        </w:tabs>
        <w:rPr>
          <w:sz w:val="26"/>
          <w:szCs w:val="26"/>
        </w:rPr>
      </w:pPr>
    </w:p>
    <w:p w:rsidR="00D1173E" w:rsidRDefault="00D1173E" w:rsidP="00D1173E">
      <w:pPr>
        <w:rPr>
          <w:sz w:val="26"/>
        </w:rPr>
      </w:pPr>
      <w:r>
        <w:rPr>
          <w:sz w:val="26"/>
        </w:rPr>
        <w:t xml:space="preserve">Председательствующий на сессии </w:t>
      </w:r>
    </w:p>
    <w:p w:rsidR="00D1173E" w:rsidRDefault="00D1173E" w:rsidP="00D1173E">
      <w:pPr>
        <w:rPr>
          <w:sz w:val="26"/>
        </w:rPr>
      </w:pPr>
      <w:r>
        <w:rPr>
          <w:sz w:val="26"/>
        </w:rPr>
        <w:t xml:space="preserve">районного Совета народных депутатов, </w:t>
      </w:r>
    </w:p>
    <w:p w:rsidR="00705442" w:rsidRPr="00E9101A" w:rsidRDefault="00D1173E" w:rsidP="00D1173E">
      <w:pPr>
        <w:shd w:val="clear" w:color="auto" w:fill="FFFFFF"/>
        <w:tabs>
          <w:tab w:val="left" w:pos="8626"/>
        </w:tabs>
        <w:sectPr w:rsidR="00705442" w:rsidRPr="00E9101A" w:rsidSect="00E9101A">
          <w:type w:val="continuous"/>
          <w:pgSz w:w="11909" w:h="16834"/>
          <w:pgMar w:top="867" w:right="565" w:bottom="720" w:left="1423" w:header="720" w:footer="720" w:gutter="0"/>
          <w:cols w:space="60"/>
          <w:noEndnote/>
        </w:sectPr>
      </w:pPr>
      <w:r>
        <w:rPr>
          <w:sz w:val="26"/>
        </w:rPr>
        <w:t>депутат по избирательному округу № 3                                                             С.А. Розе</w:t>
      </w:r>
      <w:r>
        <w:rPr>
          <w:sz w:val="26"/>
        </w:rPr>
        <w:t>н</w:t>
      </w:r>
      <w:r>
        <w:rPr>
          <w:sz w:val="26"/>
        </w:rPr>
        <w:t>бах</w:t>
      </w:r>
    </w:p>
    <w:p w:rsidR="00E9101A" w:rsidRPr="00353C74" w:rsidRDefault="00EA7B43" w:rsidP="00E9101A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3C74">
        <w:rPr>
          <w:b/>
          <w:bCs/>
          <w:sz w:val="28"/>
          <w:szCs w:val="28"/>
        </w:rPr>
        <w:lastRenderedPageBreak/>
        <w:t xml:space="preserve">ИНФОРМАЦИЯ </w:t>
      </w:r>
    </w:p>
    <w:p w:rsidR="007D3EF5" w:rsidRDefault="002A538C" w:rsidP="00E9101A">
      <w:pPr>
        <w:shd w:val="clear" w:color="auto" w:fill="FFFFFF"/>
        <w:jc w:val="center"/>
        <w:rPr>
          <w:b/>
          <w:bCs/>
          <w:sz w:val="28"/>
          <w:szCs w:val="28"/>
        </w:rPr>
      </w:pPr>
      <w:r w:rsidRPr="002A538C">
        <w:rPr>
          <w:b/>
          <w:bCs/>
          <w:sz w:val="28"/>
          <w:szCs w:val="28"/>
        </w:rPr>
        <w:t xml:space="preserve">о ситуации на рынке труда и </w:t>
      </w:r>
    </w:p>
    <w:p w:rsidR="002A538C" w:rsidRPr="00353C74" w:rsidRDefault="002A538C" w:rsidP="00E9101A">
      <w:pPr>
        <w:shd w:val="clear" w:color="auto" w:fill="FFFFFF"/>
        <w:jc w:val="center"/>
        <w:rPr>
          <w:b/>
          <w:bCs/>
          <w:sz w:val="28"/>
          <w:szCs w:val="28"/>
        </w:rPr>
      </w:pPr>
      <w:r w:rsidRPr="002A538C">
        <w:rPr>
          <w:b/>
          <w:bCs/>
          <w:sz w:val="28"/>
          <w:szCs w:val="28"/>
        </w:rPr>
        <w:t>мер</w:t>
      </w:r>
      <w:r w:rsidR="00181768">
        <w:rPr>
          <w:b/>
          <w:bCs/>
          <w:sz w:val="28"/>
          <w:szCs w:val="28"/>
        </w:rPr>
        <w:t>ах</w:t>
      </w:r>
      <w:r w:rsidRPr="002A538C">
        <w:rPr>
          <w:b/>
          <w:bCs/>
          <w:sz w:val="28"/>
          <w:szCs w:val="28"/>
        </w:rPr>
        <w:t xml:space="preserve"> по восстановлению численности занятого населения</w:t>
      </w:r>
    </w:p>
    <w:p w:rsidR="001A7918" w:rsidRDefault="001A7918" w:rsidP="00EA7B43">
      <w:pPr>
        <w:shd w:val="clear" w:color="auto" w:fill="FFFFFF"/>
        <w:ind w:firstLine="706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2A538C" w:rsidRPr="00EB2390" w:rsidRDefault="002A538C" w:rsidP="002A538C">
      <w:pPr>
        <w:tabs>
          <w:tab w:val="left" w:pos="600"/>
        </w:tabs>
        <w:ind w:firstLine="709"/>
        <w:jc w:val="both"/>
        <w:rPr>
          <w:b/>
          <w:bCs/>
          <w:i/>
          <w:iCs/>
          <w:sz w:val="26"/>
          <w:szCs w:val="26"/>
          <w:u w:val="single"/>
        </w:rPr>
      </w:pPr>
      <w:r w:rsidRPr="00EB2390">
        <w:rPr>
          <w:spacing w:val="-5"/>
          <w:sz w:val="26"/>
          <w:szCs w:val="26"/>
        </w:rPr>
        <w:t xml:space="preserve">За десять месяцев текущего года в ЦЗН Бурлинского района  </w:t>
      </w:r>
      <w:r w:rsidRPr="00EB2390">
        <w:rPr>
          <w:sz w:val="26"/>
          <w:szCs w:val="26"/>
        </w:rPr>
        <w:t xml:space="preserve">за содействием в поиске подходящей работы </w:t>
      </w:r>
      <w:r w:rsidRPr="00EB2390">
        <w:rPr>
          <w:spacing w:val="-5"/>
          <w:sz w:val="26"/>
          <w:szCs w:val="26"/>
        </w:rPr>
        <w:t>обратилось 600 чел.  (по категориям</w:t>
      </w:r>
      <w:r w:rsidR="007D3EF5">
        <w:rPr>
          <w:spacing w:val="-5"/>
          <w:sz w:val="26"/>
          <w:szCs w:val="26"/>
        </w:rPr>
        <w:t>:</w:t>
      </w:r>
      <w:r w:rsidRPr="00EB2390">
        <w:rPr>
          <w:spacing w:val="-5"/>
          <w:sz w:val="26"/>
          <w:szCs w:val="26"/>
        </w:rPr>
        <w:t xml:space="preserve"> </w:t>
      </w:r>
      <w:r w:rsidRPr="00EB2390">
        <w:rPr>
          <w:b/>
          <w:bCs/>
          <w:spacing w:val="-5"/>
          <w:sz w:val="26"/>
          <w:szCs w:val="26"/>
        </w:rPr>
        <w:t>инвалиды</w:t>
      </w:r>
      <w:r w:rsidR="00181768" w:rsidRPr="00EB2390">
        <w:rPr>
          <w:b/>
          <w:bCs/>
          <w:spacing w:val="-5"/>
          <w:sz w:val="26"/>
          <w:szCs w:val="26"/>
        </w:rPr>
        <w:t xml:space="preserve"> – </w:t>
      </w:r>
      <w:r w:rsidRPr="00EB2390">
        <w:rPr>
          <w:b/>
          <w:bCs/>
          <w:spacing w:val="-5"/>
          <w:sz w:val="26"/>
          <w:szCs w:val="26"/>
        </w:rPr>
        <w:t>23</w:t>
      </w:r>
      <w:r w:rsidR="00181768" w:rsidRPr="00EB2390">
        <w:rPr>
          <w:b/>
          <w:bCs/>
          <w:spacing w:val="-5"/>
          <w:sz w:val="26"/>
          <w:szCs w:val="26"/>
        </w:rPr>
        <w:t xml:space="preserve"> человека</w:t>
      </w:r>
      <w:r w:rsidRPr="00EB2390">
        <w:rPr>
          <w:b/>
          <w:bCs/>
          <w:spacing w:val="-5"/>
          <w:sz w:val="26"/>
          <w:szCs w:val="26"/>
        </w:rPr>
        <w:t xml:space="preserve">, </w:t>
      </w:r>
      <w:r w:rsidR="007D3EF5">
        <w:rPr>
          <w:b/>
          <w:bCs/>
          <w:spacing w:val="-5"/>
          <w:sz w:val="26"/>
          <w:szCs w:val="26"/>
        </w:rPr>
        <w:t xml:space="preserve">граждане </w:t>
      </w:r>
      <w:r w:rsidRPr="00EB2390">
        <w:rPr>
          <w:b/>
          <w:bCs/>
          <w:spacing w:val="-5"/>
          <w:sz w:val="26"/>
          <w:szCs w:val="26"/>
        </w:rPr>
        <w:t>предпенсион</w:t>
      </w:r>
      <w:r w:rsidR="007D3EF5">
        <w:rPr>
          <w:b/>
          <w:bCs/>
          <w:spacing w:val="-5"/>
          <w:sz w:val="26"/>
          <w:szCs w:val="26"/>
        </w:rPr>
        <w:t>ного возраста</w:t>
      </w:r>
      <w:r w:rsidRPr="00EB2390">
        <w:rPr>
          <w:b/>
          <w:bCs/>
          <w:spacing w:val="-5"/>
          <w:sz w:val="26"/>
          <w:szCs w:val="26"/>
        </w:rPr>
        <w:t xml:space="preserve"> </w:t>
      </w:r>
      <w:r w:rsidR="00181768" w:rsidRPr="00EB2390">
        <w:rPr>
          <w:b/>
          <w:bCs/>
          <w:spacing w:val="-5"/>
          <w:sz w:val="26"/>
          <w:szCs w:val="26"/>
        </w:rPr>
        <w:t xml:space="preserve">– </w:t>
      </w:r>
      <w:r w:rsidRPr="00EB2390">
        <w:rPr>
          <w:b/>
          <w:bCs/>
          <w:spacing w:val="-5"/>
          <w:sz w:val="26"/>
          <w:szCs w:val="26"/>
        </w:rPr>
        <w:t>94</w:t>
      </w:r>
      <w:r w:rsidR="00181768" w:rsidRPr="00EB2390">
        <w:rPr>
          <w:b/>
          <w:bCs/>
          <w:spacing w:val="-5"/>
          <w:sz w:val="26"/>
          <w:szCs w:val="26"/>
        </w:rPr>
        <w:t xml:space="preserve"> человека</w:t>
      </w:r>
      <w:r w:rsidRPr="00EB2390">
        <w:rPr>
          <w:b/>
          <w:bCs/>
          <w:spacing w:val="-5"/>
          <w:sz w:val="26"/>
          <w:szCs w:val="26"/>
        </w:rPr>
        <w:t>, выпус</w:t>
      </w:r>
      <w:r w:rsidR="00181768" w:rsidRPr="00EB2390">
        <w:rPr>
          <w:b/>
          <w:bCs/>
          <w:spacing w:val="-5"/>
          <w:sz w:val="26"/>
          <w:szCs w:val="26"/>
        </w:rPr>
        <w:t>к</w:t>
      </w:r>
      <w:r w:rsidRPr="00EB2390">
        <w:rPr>
          <w:b/>
          <w:bCs/>
          <w:spacing w:val="-5"/>
          <w:sz w:val="26"/>
          <w:szCs w:val="26"/>
        </w:rPr>
        <w:t>ники</w:t>
      </w:r>
      <w:r w:rsidR="00BB3165">
        <w:rPr>
          <w:b/>
          <w:bCs/>
          <w:spacing w:val="-5"/>
          <w:sz w:val="26"/>
          <w:szCs w:val="26"/>
        </w:rPr>
        <w:t xml:space="preserve"> учебных заведений (до 25 лет) </w:t>
      </w:r>
      <w:r w:rsidR="00181768" w:rsidRPr="00EB2390">
        <w:rPr>
          <w:b/>
          <w:bCs/>
          <w:spacing w:val="-5"/>
          <w:sz w:val="26"/>
          <w:szCs w:val="26"/>
        </w:rPr>
        <w:t xml:space="preserve">– </w:t>
      </w:r>
      <w:r w:rsidRPr="00EB2390">
        <w:rPr>
          <w:b/>
          <w:bCs/>
          <w:spacing w:val="-5"/>
          <w:sz w:val="26"/>
          <w:szCs w:val="26"/>
        </w:rPr>
        <w:t>3</w:t>
      </w:r>
      <w:r w:rsidR="00181768" w:rsidRPr="00EB2390">
        <w:rPr>
          <w:b/>
          <w:bCs/>
          <w:spacing w:val="-5"/>
          <w:sz w:val="26"/>
          <w:szCs w:val="26"/>
        </w:rPr>
        <w:t xml:space="preserve"> человека</w:t>
      </w:r>
      <w:r w:rsidRPr="00EB2390">
        <w:rPr>
          <w:spacing w:val="-5"/>
          <w:sz w:val="26"/>
          <w:szCs w:val="26"/>
        </w:rPr>
        <w:t>)</w:t>
      </w:r>
      <w:r w:rsidR="007D3EF5">
        <w:rPr>
          <w:spacing w:val="-5"/>
          <w:sz w:val="26"/>
          <w:szCs w:val="26"/>
        </w:rPr>
        <w:t>.</w:t>
      </w:r>
      <w:r w:rsidRPr="00EB2390">
        <w:rPr>
          <w:spacing w:val="-5"/>
          <w:sz w:val="26"/>
          <w:szCs w:val="26"/>
        </w:rPr>
        <w:t xml:space="preserve"> Доля граждан, обратившихся посредством </w:t>
      </w:r>
      <w:r w:rsidR="00BB3165">
        <w:rPr>
          <w:spacing w:val="-5"/>
          <w:sz w:val="26"/>
          <w:szCs w:val="26"/>
        </w:rPr>
        <w:t>портала «Работа в России»</w:t>
      </w:r>
      <w:r w:rsidRPr="00EB2390">
        <w:rPr>
          <w:spacing w:val="-5"/>
          <w:sz w:val="26"/>
          <w:szCs w:val="26"/>
        </w:rPr>
        <w:t>, составила 81,67% (490 чел). Трудоустроено</w:t>
      </w:r>
      <w:r w:rsidRPr="00EB2390">
        <w:rPr>
          <w:sz w:val="26"/>
          <w:szCs w:val="26"/>
        </w:rPr>
        <w:t xml:space="preserve"> из числа обратившихся за содействием в поиске подходящей работы –</w:t>
      </w:r>
      <w:r w:rsidR="00181768" w:rsidRPr="00EB2390">
        <w:rPr>
          <w:sz w:val="26"/>
          <w:szCs w:val="26"/>
        </w:rPr>
        <w:t xml:space="preserve"> </w:t>
      </w:r>
      <w:r w:rsidRPr="00EB2390">
        <w:rPr>
          <w:sz w:val="26"/>
          <w:szCs w:val="26"/>
        </w:rPr>
        <w:t>415 человек (</w:t>
      </w:r>
      <w:r w:rsidRPr="00EB2390">
        <w:rPr>
          <w:b/>
          <w:bCs/>
          <w:sz w:val="26"/>
          <w:szCs w:val="26"/>
        </w:rPr>
        <w:t>инвалиды</w:t>
      </w:r>
      <w:r w:rsidR="0094544E">
        <w:rPr>
          <w:b/>
          <w:bCs/>
          <w:sz w:val="26"/>
          <w:szCs w:val="26"/>
        </w:rPr>
        <w:t xml:space="preserve"> – </w:t>
      </w:r>
      <w:r w:rsidRPr="00EB2390">
        <w:rPr>
          <w:b/>
          <w:bCs/>
          <w:sz w:val="26"/>
          <w:szCs w:val="26"/>
        </w:rPr>
        <w:t xml:space="preserve">14, </w:t>
      </w:r>
      <w:r w:rsidR="002D60E2">
        <w:rPr>
          <w:b/>
          <w:bCs/>
          <w:sz w:val="26"/>
          <w:szCs w:val="26"/>
        </w:rPr>
        <w:t>граждане предпенсионного возраста</w:t>
      </w:r>
      <w:r w:rsidR="0094544E">
        <w:rPr>
          <w:b/>
          <w:bCs/>
          <w:sz w:val="26"/>
          <w:szCs w:val="26"/>
        </w:rPr>
        <w:t xml:space="preserve"> – </w:t>
      </w:r>
      <w:r w:rsidRPr="00EB2390">
        <w:rPr>
          <w:b/>
          <w:bCs/>
          <w:sz w:val="26"/>
          <w:szCs w:val="26"/>
        </w:rPr>
        <w:t>66</w:t>
      </w:r>
      <w:r w:rsidR="002D60E2">
        <w:rPr>
          <w:sz w:val="26"/>
          <w:szCs w:val="26"/>
        </w:rPr>
        <w:t>)</w:t>
      </w:r>
      <w:r w:rsidRPr="00EB2390">
        <w:rPr>
          <w:sz w:val="26"/>
          <w:szCs w:val="26"/>
        </w:rPr>
        <w:t xml:space="preserve">, уровень трудоустройства составил 69,2 % </w:t>
      </w:r>
      <w:r w:rsidR="002D60E2">
        <w:rPr>
          <w:b/>
          <w:bCs/>
          <w:i/>
          <w:iCs/>
          <w:sz w:val="26"/>
          <w:szCs w:val="26"/>
        </w:rPr>
        <w:t>(план 50%</w:t>
      </w:r>
      <w:r w:rsidRPr="007D3EF5">
        <w:rPr>
          <w:b/>
          <w:bCs/>
          <w:i/>
          <w:iCs/>
          <w:sz w:val="26"/>
          <w:szCs w:val="26"/>
        </w:rPr>
        <w:t xml:space="preserve">). </w:t>
      </w:r>
    </w:p>
    <w:p w:rsidR="002A538C" w:rsidRPr="00EB2390" w:rsidRDefault="002A538C" w:rsidP="002A538C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EB2390">
        <w:rPr>
          <w:sz w:val="26"/>
          <w:szCs w:val="26"/>
        </w:rPr>
        <w:t>Численность безработных граждан, состоящих на регистрационном учете в Центре занятости населения на 01.11.2021, составила 125 человек. Уровень безработных граждан по отношению к экономически активному населению Бурлинского района на 01.11.2021 составил 2,5%.  По профессиональной принадлежности безработных граждан конечно больше всего работников сельхозпредприятий, такие как скотники, животноводы, то есть неквалифицированные рабочие.</w:t>
      </w:r>
    </w:p>
    <w:p w:rsidR="002A538C" w:rsidRPr="00EB2390" w:rsidRDefault="002A538C" w:rsidP="002A538C">
      <w:pPr>
        <w:ind w:firstLine="567"/>
        <w:jc w:val="both"/>
        <w:rPr>
          <w:sz w:val="26"/>
          <w:szCs w:val="26"/>
        </w:rPr>
      </w:pPr>
      <w:r w:rsidRPr="00EB2390">
        <w:rPr>
          <w:kern w:val="2"/>
          <w:sz w:val="26"/>
          <w:szCs w:val="26"/>
        </w:rPr>
        <w:t>Организовано проведение оплачиваемых общественных работ для 69 безработных граждан, трудоустроено на временные работы 21 человек, что позволило сохранить у данной категории граждан мотивацию к труду, в том числе за счет получения дохода на период незанятости. Все эти граждане трудоустроены на постоянные рабочие места после окончания действия договоров.</w:t>
      </w:r>
    </w:p>
    <w:p w:rsidR="002A538C" w:rsidRPr="00EB2390" w:rsidRDefault="002A538C" w:rsidP="002A538C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EB2390">
        <w:rPr>
          <w:sz w:val="26"/>
          <w:szCs w:val="26"/>
        </w:rPr>
        <w:t>По итогам 10 месяцев текущего года работодателями района заявлено 699 вакансий (некоторые неоднократно)</w:t>
      </w:r>
      <w:r w:rsidR="00181768" w:rsidRPr="00EB2390">
        <w:rPr>
          <w:sz w:val="26"/>
          <w:szCs w:val="26"/>
        </w:rPr>
        <w:t>,</w:t>
      </w:r>
      <w:r w:rsidRPr="00EB2390">
        <w:rPr>
          <w:sz w:val="26"/>
          <w:szCs w:val="26"/>
        </w:rPr>
        <w:t xml:space="preserve"> коэффициент напряженности на рынке труда на 01.11.2021 года составил 2,6%. При этом хотелось бы отметить, что не все работодатели района подают сведения о вакансиях в ЦЗН, несмотря на то</w:t>
      </w:r>
      <w:r w:rsidR="00181768" w:rsidRPr="00EB2390">
        <w:rPr>
          <w:sz w:val="26"/>
          <w:szCs w:val="26"/>
        </w:rPr>
        <w:t>,</w:t>
      </w:r>
      <w:r w:rsidRPr="00EB2390">
        <w:rPr>
          <w:sz w:val="26"/>
          <w:szCs w:val="26"/>
        </w:rPr>
        <w:t xml:space="preserve"> что данная обязанность предусмотрена Законом.</w:t>
      </w:r>
    </w:p>
    <w:p w:rsidR="002A538C" w:rsidRPr="00EB2390" w:rsidRDefault="002A538C" w:rsidP="002A538C">
      <w:pPr>
        <w:ind w:firstLine="708"/>
        <w:jc w:val="both"/>
        <w:rPr>
          <w:sz w:val="26"/>
          <w:szCs w:val="26"/>
        </w:rPr>
      </w:pPr>
      <w:r w:rsidRPr="00EB2390">
        <w:rPr>
          <w:sz w:val="26"/>
          <w:szCs w:val="26"/>
        </w:rPr>
        <w:t xml:space="preserve">С целью повышения конкурентоспособности на рынке труда и востребованности у работодателей служба занятости ежегодно организует профессиональное обучение безработных граждан. </w:t>
      </w:r>
      <w:r w:rsidR="00EB2390" w:rsidRPr="00EB2390">
        <w:rPr>
          <w:sz w:val="26"/>
          <w:szCs w:val="26"/>
        </w:rPr>
        <w:t>В</w:t>
      </w:r>
      <w:r w:rsidRPr="00EB2390">
        <w:rPr>
          <w:sz w:val="26"/>
          <w:szCs w:val="26"/>
        </w:rPr>
        <w:t xml:space="preserve"> текущем году до ЦЗН Бурлинского района планом доведено обучение 40 граждан, по состоянию на 01.11.2021 закончили обучение 38 человек, все трудоустроены.</w:t>
      </w:r>
    </w:p>
    <w:p w:rsidR="002A538C" w:rsidRPr="00EB2390" w:rsidRDefault="002A538C" w:rsidP="002A538C">
      <w:pPr>
        <w:ind w:firstLine="708"/>
        <w:jc w:val="both"/>
        <w:rPr>
          <w:kern w:val="2"/>
          <w:sz w:val="26"/>
          <w:szCs w:val="26"/>
        </w:rPr>
      </w:pPr>
      <w:r w:rsidRPr="00EB2390">
        <w:rPr>
          <w:sz w:val="26"/>
          <w:szCs w:val="26"/>
        </w:rPr>
        <w:t xml:space="preserve"> В каникулярный период 2021 года трудоустроено 55 подростков. На протяжении многих лет в этом направлении с ЦЗН сотрудничают одни и те же организации</w:t>
      </w:r>
      <w:r w:rsidR="00EB2390" w:rsidRPr="00EB2390">
        <w:rPr>
          <w:sz w:val="26"/>
          <w:szCs w:val="26"/>
        </w:rPr>
        <w:t xml:space="preserve"> </w:t>
      </w:r>
      <w:r w:rsidRPr="00EB2390">
        <w:rPr>
          <w:sz w:val="26"/>
          <w:szCs w:val="26"/>
        </w:rPr>
        <w:t xml:space="preserve">- ООО «Лесное», АО </w:t>
      </w:r>
      <w:r w:rsidR="00EB2390" w:rsidRPr="00EB2390">
        <w:rPr>
          <w:sz w:val="26"/>
          <w:szCs w:val="26"/>
        </w:rPr>
        <w:t>«</w:t>
      </w:r>
      <w:r w:rsidRPr="00EB2390">
        <w:rPr>
          <w:sz w:val="26"/>
          <w:szCs w:val="26"/>
        </w:rPr>
        <w:t>ПЗ «Бурли</w:t>
      </w:r>
      <w:r w:rsidR="00EB2390" w:rsidRPr="00EB2390">
        <w:rPr>
          <w:sz w:val="26"/>
          <w:szCs w:val="26"/>
        </w:rPr>
        <w:t>нский», комитет по образованию Администрации Бу</w:t>
      </w:r>
      <w:r w:rsidRPr="00EB2390">
        <w:rPr>
          <w:sz w:val="26"/>
          <w:szCs w:val="26"/>
        </w:rPr>
        <w:t>рлинского района. Все попытки привлечь других работодателей к участию в этой программе пока безуспешны.</w:t>
      </w:r>
    </w:p>
    <w:p w:rsidR="002A538C" w:rsidRPr="00EB2390" w:rsidRDefault="002A538C" w:rsidP="002A538C">
      <w:pPr>
        <w:ind w:firstLine="567"/>
        <w:jc w:val="both"/>
        <w:rPr>
          <w:b/>
          <w:bCs/>
          <w:kern w:val="2"/>
          <w:sz w:val="26"/>
          <w:szCs w:val="26"/>
          <w:u w:val="single"/>
        </w:rPr>
      </w:pPr>
      <w:r w:rsidRPr="002D60E2">
        <w:rPr>
          <w:b/>
          <w:bCs/>
          <w:kern w:val="2"/>
          <w:sz w:val="26"/>
          <w:szCs w:val="26"/>
        </w:rPr>
        <w:t>Меры по восстановлению численности занятого населения на террито</w:t>
      </w:r>
      <w:r w:rsidR="00EB2390" w:rsidRPr="002D60E2">
        <w:rPr>
          <w:b/>
          <w:bCs/>
          <w:kern w:val="2"/>
          <w:sz w:val="26"/>
          <w:szCs w:val="26"/>
        </w:rPr>
        <w:t>рии муниципального образования</w:t>
      </w:r>
      <w:r w:rsidR="00EB2390" w:rsidRPr="00EB2390">
        <w:rPr>
          <w:b/>
          <w:bCs/>
          <w:kern w:val="2"/>
          <w:sz w:val="26"/>
          <w:szCs w:val="26"/>
        </w:rPr>
        <w:t>:</w:t>
      </w:r>
    </w:p>
    <w:p w:rsidR="002A538C" w:rsidRPr="00EB2390" w:rsidRDefault="00EB2390" w:rsidP="00EB2390">
      <w:pPr>
        <w:ind w:firstLine="567"/>
        <w:jc w:val="both"/>
        <w:rPr>
          <w:b/>
          <w:bCs/>
          <w:kern w:val="2"/>
          <w:sz w:val="26"/>
          <w:szCs w:val="26"/>
          <w:u w:val="single"/>
        </w:rPr>
      </w:pPr>
      <w:r w:rsidRPr="00EB2390">
        <w:rPr>
          <w:b/>
          <w:bCs/>
          <w:kern w:val="2"/>
          <w:sz w:val="26"/>
          <w:szCs w:val="26"/>
        </w:rPr>
        <w:t xml:space="preserve">- </w:t>
      </w:r>
      <w:r w:rsidR="007D3EF5">
        <w:rPr>
          <w:color w:val="111111"/>
          <w:sz w:val="26"/>
          <w:szCs w:val="26"/>
          <w:shd w:val="clear" w:color="auto" w:fill="FDFDFD"/>
        </w:rPr>
        <w:t>с</w:t>
      </w:r>
      <w:r w:rsidR="002A538C" w:rsidRPr="00EB2390">
        <w:rPr>
          <w:color w:val="111111"/>
          <w:sz w:val="26"/>
          <w:szCs w:val="26"/>
          <w:shd w:val="clear" w:color="auto" w:fill="FDFDFD"/>
        </w:rPr>
        <w:t>опоставление структуры безработицы и имеющихся вакансий выявляет определённые проблемы. Во-первых, мы здесь видим разницу в зарплатных ожиданиях и рыночном предложении,  во</w:t>
      </w:r>
      <w:r w:rsidRPr="00EB2390">
        <w:rPr>
          <w:color w:val="111111"/>
          <w:sz w:val="26"/>
          <w:szCs w:val="26"/>
          <w:shd w:val="clear" w:color="auto" w:fill="FDFDFD"/>
        </w:rPr>
        <w:t>-</w:t>
      </w:r>
      <w:r w:rsidR="002A538C" w:rsidRPr="00EB2390">
        <w:rPr>
          <w:color w:val="111111"/>
          <w:sz w:val="26"/>
          <w:szCs w:val="26"/>
          <w:shd w:val="clear" w:color="auto" w:fill="FDFDFD"/>
        </w:rPr>
        <w:t>вторых – это несоответствие навыков безработных граждан востребованным работодателями компетенциям</w:t>
      </w:r>
      <w:r w:rsidRPr="00EB2390">
        <w:rPr>
          <w:color w:val="111111"/>
          <w:sz w:val="26"/>
          <w:szCs w:val="26"/>
          <w:shd w:val="clear" w:color="auto" w:fill="FDFDFD"/>
        </w:rPr>
        <w:t>;</w:t>
      </w:r>
    </w:p>
    <w:p w:rsidR="002A538C" w:rsidRPr="00EB2390" w:rsidRDefault="00EB2390" w:rsidP="00EB239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  <w:shd w:val="clear" w:color="auto" w:fill="FFFFFF"/>
        </w:rPr>
      </w:pPr>
      <w:r w:rsidRPr="00EB2390">
        <w:rPr>
          <w:kern w:val="2"/>
          <w:sz w:val="26"/>
          <w:szCs w:val="26"/>
        </w:rPr>
        <w:t xml:space="preserve">- </w:t>
      </w:r>
      <w:r w:rsidR="002A538C" w:rsidRPr="00EB2390">
        <w:rPr>
          <w:spacing w:val="2"/>
          <w:sz w:val="26"/>
          <w:szCs w:val="26"/>
          <w:shd w:val="clear" w:color="auto" w:fill="FFFFFF"/>
        </w:rPr>
        <w:t>легализация трудовых отношений, преимущественно длительно неработающих безработных граждан, как способ вовлечения данной категории в официальный сектор экономики (выездные меро</w:t>
      </w:r>
      <w:r w:rsidRPr="00EB2390">
        <w:rPr>
          <w:spacing w:val="2"/>
          <w:sz w:val="26"/>
          <w:szCs w:val="26"/>
          <w:shd w:val="clear" w:color="auto" w:fill="FFFFFF"/>
        </w:rPr>
        <w:t>приятия с А</w:t>
      </w:r>
      <w:r w:rsidR="002A538C" w:rsidRPr="00EB2390">
        <w:rPr>
          <w:spacing w:val="2"/>
          <w:sz w:val="26"/>
          <w:szCs w:val="26"/>
          <w:shd w:val="clear" w:color="auto" w:fill="FFFFFF"/>
        </w:rPr>
        <w:t>дминистрацией района по селам)</w:t>
      </w:r>
      <w:r w:rsidRPr="00EB2390">
        <w:rPr>
          <w:spacing w:val="2"/>
          <w:sz w:val="26"/>
          <w:szCs w:val="26"/>
          <w:shd w:val="clear" w:color="auto" w:fill="FFFFFF"/>
        </w:rPr>
        <w:t>;</w:t>
      </w:r>
    </w:p>
    <w:p w:rsidR="002A538C" w:rsidRDefault="002A538C" w:rsidP="002A538C">
      <w:pPr>
        <w:ind w:firstLine="567"/>
        <w:jc w:val="both"/>
        <w:rPr>
          <w:color w:val="000000"/>
          <w:sz w:val="26"/>
          <w:szCs w:val="26"/>
        </w:rPr>
      </w:pPr>
      <w:r w:rsidRPr="00EB2390">
        <w:rPr>
          <w:kern w:val="2"/>
          <w:sz w:val="26"/>
          <w:szCs w:val="26"/>
        </w:rPr>
        <w:t>-</w:t>
      </w:r>
      <w:r w:rsidR="00EB2390">
        <w:rPr>
          <w:kern w:val="2"/>
          <w:sz w:val="26"/>
          <w:szCs w:val="26"/>
        </w:rPr>
        <w:t xml:space="preserve"> </w:t>
      </w:r>
      <w:r w:rsidRPr="00EB2390">
        <w:rPr>
          <w:color w:val="000000"/>
          <w:sz w:val="26"/>
          <w:szCs w:val="26"/>
        </w:rPr>
        <w:t xml:space="preserve">вовлечение граждан в предпринимательскую деятельность и </w:t>
      </w:r>
      <w:proofErr w:type="spellStart"/>
      <w:r w:rsidRPr="00EB2390">
        <w:rPr>
          <w:color w:val="000000"/>
          <w:sz w:val="26"/>
          <w:szCs w:val="26"/>
        </w:rPr>
        <w:t>самозанятость</w:t>
      </w:r>
      <w:proofErr w:type="spellEnd"/>
      <w:r w:rsidRPr="00EB2390">
        <w:rPr>
          <w:color w:val="000000"/>
          <w:sz w:val="26"/>
          <w:szCs w:val="26"/>
        </w:rPr>
        <w:t xml:space="preserve"> (проведение бизнес сессий, координационных советов, информирование о господдержке)</w:t>
      </w:r>
      <w:r w:rsidR="00EB2390">
        <w:rPr>
          <w:color w:val="000000"/>
          <w:sz w:val="26"/>
          <w:szCs w:val="26"/>
        </w:rPr>
        <w:t>;</w:t>
      </w:r>
    </w:p>
    <w:p w:rsidR="002A538C" w:rsidRPr="00EB2390" w:rsidRDefault="002A538C" w:rsidP="002A538C">
      <w:pPr>
        <w:ind w:firstLine="567"/>
        <w:jc w:val="both"/>
        <w:rPr>
          <w:color w:val="000000"/>
          <w:sz w:val="26"/>
          <w:szCs w:val="26"/>
        </w:rPr>
      </w:pPr>
      <w:r w:rsidRPr="00EB2390">
        <w:rPr>
          <w:color w:val="000000"/>
          <w:sz w:val="26"/>
          <w:szCs w:val="26"/>
        </w:rPr>
        <w:t>-</w:t>
      </w:r>
      <w:r w:rsidR="00EB2390">
        <w:rPr>
          <w:color w:val="000000"/>
          <w:sz w:val="26"/>
          <w:szCs w:val="26"/>
        </w:rPr>
        <w:t xml:space="preserve"> </w:t>
      </w:r>
      <w:r w:rsidRPr="00EB2390">
        <w:rPr>
          <w:color w:val="000000"/>
          <w:sz w:val="26"/>
          <w:szCs w:val="26"/>
        </w:rPr>
        <w:t>поддержка аграрного сектора (организация общественных и временных работ, обучение специалистов для с</w:t>
      </w:r>
      <w:r w:rsidR="00EB2390">
        <w:rPr>
          <w:color w:val="000000"/>
          <w:sz w:val="26"/>
          <w:szCs w:val="26"/>
        </w:rPr>
        <w:t xml:space="preserve">ельскохозяйственных </w:t>
      </w:r>
      <w:r w:rsidRPr="00EB2390">
        <w:rPr>
          <w:color w:val="000000"/>
          <w:sz w:val="26"/>
          <w:szCs w:val="26"/>
        </w:rPr>
        <w:t xml:space="preserve">предприятий района, проведение </w:t>
      </w:r>
      <w:r w:rsidRPr="00EB2390">
        <w:rPr>
          <w:color w:val="000000"/>
          <w:sz w:val="26"/>
          <w:szCs w:val="26"/>
        </w:rPr>
        <w:lastRenderedPageBreak/>
        <w:t>выездных отделов кадров, организация видео</w:t>
      </w:r>
      <w:r w:rsidR="00EB2390">
        <w:rPr>
          <w:color w:val="000000"/>
          <w:sz w:val="26"/>
          <w:szCs w:val="26"/>
        </w:rPr>
        <w:t>-собеседований);</w:t>
      </w:r>
    </w:p>
    <w:p w:rsidR="002A538C" w:rsidRDefault="002A538C" w:rsidP="002A538C">
      <w:pPr>
        <w:ind w:firstLine="567"/>
        <w:jc w:val="both"/>
        <w:rPr>
          <w:color w:val="000000"/>
          <w:sz w:val="26"/>
          <w:szCs w:val="26"/>
        </w:rPr>
      </w:pPr>
      <w:r w:rsidRPr="00EB2390">
        <w:rPr>
          <w:color w:val="000000"/>
          <w:sz w:val="26"/>
          <w:szCs w:val="26"/>
        </w:rPr>
        <w:t>-</w:t>
      </w:r>
      <w:r w:rsidR="00EB2390">
        <w:rPr>
          <w:color w:val="000000"/>
          <w:sz w:val="26"/>
          <w:szCs w:val="26"/>
        </w:rPr>
        <w:t xml:space="preserve"> </w:t>
      </w:r>
      <w:r w:rsidRPr="00EB2390">
        <w:rPr>
          <w:color w:val="000000"/>
          <w:sz w:val="26"/>
          <w:szCs w:val="26"/>
        </w:rPr>
        <w:t>взаимодействие с работодателями по выявлению кадровой потребности при организации сезонных работ</w:t>
      </w:r>
      <w:r w:rsidR="00EB2390">
        <w:rPr>
          <w:color w:val="000000"/>
          <w:sz w:val="26"/>
          <w:szCs w:val="26"/>
        </w:rPr>
        <w:t>;</w:t>
      </w:r>
    </w:p>
    <w:p w:rsidR="002A538C" w:rsidRPr="00EB2390" w:rsidRDefault="002A538C" w:rsidP="00EB2390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2390">
        <w:rPr>
          <w:rFonts w:ascii="Times New Roman" w:hAnsi="Times New Roman" w:cs="Times New Roman"/>
          <w:sz w:val="26"/>
          <w:szCs w:val="26"/>
        </w:rPr>
        <w:t>-</w:t>
      </w:r>
      <w:r w:rsidR="00EB2390">
        <w:rPr>
          <w:rFonts w:ascii="Times New Roman" w:hAnsi="Times New Roman" w:cs="Times New Roman"/>
          <w:sz w:val="26"/>
          <w:szCs w:val="26"/>
        </w:rPr>
        <w:t xml:space="preserve"> </w:t>
      </w:r>
      <w:r w:rsidRPr="00EB2390">
        <w:rPr>
          <w:rFonts w:ascii="Times New Roman" w:hAnsi="Times New Roman" w:cs="Times New Roman"/>
          <w:sz w:val="26"/>
          <w:szCs w:val="26"/>
        </w:rPr>
        <w:t xml:space="preserve">организация работы по наполнению </w:t>
      </w:r>
      <w:r w:rsidR="00EB2390" w:rsidRPr="00EB2390">
        <w:rPr>
          <w:rFonts w:ascii="Times New Roman" w:hAnsi="Times New Roman" w:cs="Times New Roman"/>
          <w:sz w:val="26"/>
          <w:szCs w:val="26"/>
        </w:rPr>
        <w:t>работодателями информационно-аналитической системы Общероссийской базы вакансий «Работа в России»</w:t>
      </w:r>
      <w:r w:rsidRPr="00EB2390">
        <w:rPr>
          <w:rFonts w:ascii="Times New Roman" w:hAnsi="Times New Roman" w:cs="Times New Roman"/>
          <w:sz w:val="26"/>
          <w:szCs w:val="26"/>
        </w:rPr>
        <w:t xml:space="preserve"> сведениями о потребности в работниках</w:t>
      </w:r>
      <w:r w:rsidR="00EB2390">
        <w:rPr>
          <w:rFonts w:ascii="Times New Roman" w:hAnsi="Times New Roman" w:cs="Times New Roman"/>
          <w:sz w:val="26"/>
          <w:szCs w:val="26"/>
        </w:rPr>
        <w:t>;</w:t>
      </w:r>
    </w:p>
    <w:p w:rsidR="002A538C" w:rsidRPr="00EB2390" w:rsidRDefault="002A538C" w:rsidP="002A538C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EB2390">
        <w:rPr>
          <w:rFonts w:ascii="Times New Roman" w:hAnsi="Times New Roman" w:cs="Times New Roman"/>
          <w:sz w:val="26"/>
          <w:szCs w:val="26"/>
        </w:rPr>
        <w:t xml:space="preserve">      -</w:t>
      </w:r>
      <w:r w:rsidR="00EB2390">
        <w:rPr>
          <w:rFonts w:ascii="Times New Roman" w:hAnsi="Times New Roman" w:cs="Times New Roman"/>
          <w:sz w:val="26"/>
          <w:szCs w:val="26"/>
        </w:rPr>
        <w:t xml:space="preserve"> </w:t>
      </w:r>
      <w:r w:rsidRPr="00EB2390">
        <w:rPr>
          <w:rFonts w:ascii="Times New Roman" w:hAnsi="Times New Roman" w:cs="Times New Roman"/>
          <w:sz w:val="26"/>
          <w:szCs w:val="26"/>
        </w:rPr>
        <w:t>содействие безработным гражданам в переезде (переселении) в другую местность для трудоустройства по направлению органов службы занятости</w:t>
      </w:r>
      <w:r w:rsidR="00EB2390">
        <w:rPr>
          <w:rFonts w:ascii="Times New Roman" w:hAnsi="Times New Roman" w:cs="Times New Roman"/>
          <w:sz w:val="26"/>
          <w:szCs w:val="26"/>
        </w:rPr>
        <w:t>;</w:t>
      </w:r>
      <w:r w:rsidRPr="00EB23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538C" w:rsidRPr="00EB2390" w:rsidRDefault="002A538C" w:rsidP="002A538C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EB2390">
        <w:rPr>
          <w:rFonts w:ascii="Times New Roman" w:hAnsi="Times New Roman" w:cs="Times New Roman"/>
          <w:sz w:val="26"/>
          <w:szCs w:val="26"/>
        </w:rPr>
        <w:t xml:space="preserve">      - создание условий для интеграции в трудовую деятельность граждан, испытывающих труд</w:t>
      </w:r>
      <w:r w:rsidR="007D3EF5">
        <w:rPr>
          <w:rFonts w:ascii="Times New Roman" w:hAnsi="Times New Roman" w:cs="Times New Roman"/>
          <w:sz w:val="26"/>
          <w:szCs w:val="26"/>
        </w:rPr>
        <w:t>ности в поиске работы (инвалиды,</w:t>
      </w:r>
      <w:r w:rsidRPr="00EB2390">
        <w:rPr>
          <w:rFonts w:ascii="Times New Roman" w:hAnsi="Times New Roman" w:cs="Times New Roman"/>
          <w:sz w:val="26"/>
          <w:szCs w:val="26"/>
        </w:rPr>
        <w:t xml:space="preserve"> несовершеннолетние</w:t>
      </w:r>
      <w:r w:rsidR="007D3EF5">
        <w:rPr>
          <w:rFonts w:ascii="Times New Roman" w:hAnsi="Times New Roman" w:cs="Times New Roman"/>
          <w:sz w:val="26"/>
          <w:szCs w:val="26"/>
        </w:rPr>
        <w:t>,</w:t>
      </w:r>
      <w:r w:rsidRPr="00EB2390">
        <w:rPr>
          <w:rFonts w:ascii="Times New Roman" w:hAnsi="Times New Roman" w:cs="Times New Roman"/>
          <w:sz w:val="26"/>
          <w:szCs w:val="26"/>
        </w:rPr>
        <w:t xml:space="preserve"> граждане предпенсионного возраста)</w:t>
      </w:r>
      <w:r w:rsidR="007D3EF5">
        <w:rPr>
          <w:rFonts w:ascii="Times New Roman" w:hAnsi="Times New Roman" w:cs="Times New Roman"/>
          <w:sz w:val="26"/>
          <w:szCs w:val="26"/>
        </w:rPr>
        <w:t>;</w:t>
      </w:r>
      <w:r w:rsidRPr="00EB23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538C" w:rsidRPr="00EB2390" w:rsidRDefault="002A538C" w:rsidP="002A538C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EB2390">
        <w:rPr>
          <w:rFonts w:ascii="Times New Roman" w:hAnsi="Times New Roman" w:cs="Times New Roman"/>
          <w:sz w:val="26"/>
          <w:szCs w:val="26"/>
        </w:rPr>
        <w:t xml:space="preserve">      - организация профессионального обучения и дополнительного профессионального образования (в рамках национального проекта «Демография»):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занятости; лиц в возрасте 50 лет и старше, а также лиц предпенсионного возраста)</w:t>
      </w:r>
      <w:r w:rsidR="007D3EF5">
        <w:rPr>
          <w:rFonts w:ascii="Times New Roman" w:hAnsi="Times New Roman" w:cs="Times New Roman"/>
          <w:sz w:val="26"/>
          <w:szCs w:val="26"/>
        </w:rPr>
        <w:t>.</w:t>
      </w:r>
    </w:p>
    <w:p w:rsidR="0067499E" w:rsidRPr="00EB2390" w:rsidRDefault="0067499E" w:rsidP="0067499E">
      <w:pPr>
        <w:widowControl/>
        <w:ind w:firstLine="708"/>
        <w:jc w:val="both"/>
        <w:rPr>
          <w:sz w:val="26"/>
          <w:szCs w:val="26"/>
        </w:rPr>
      </w:pPr>
    </w:p>
    <w:p w:rsidR="00EA7B43" w:rsidRPr="00EB2390" w:rsidRDefault="00EA7B43" w:rsidP="00E9101A">
      <w:pPr>
        <w:shd w:val="clear" w:color="auto" w:fill="FFFFFF"/>
        <w:tabs>
          <w:tab w:val="left" w:pos="8155"/>
        </w:tabs>
        <w:rPr>
          <w:sz w:val="26"/>
          <w:szCs w:val="26"/>
        </w:rPr>
      </w:pPr>
    </w:p>
    <w:p w:rsidR="00E9101A" w:rsidRPr="00EB2390" w:rsidRDefault="00EA7B43" w:rsidP="00E9101A">
      <w:pPr>
        <w:shd w:val="clear" w:color="auto" w:fill="FFFFFF"/>
        <w:tabs>
          <w:tab w:val="left" w:pos="8155"/>
        </w:tabs>
        <w:rPr>
          <w:sz w:val="26"/>
          <w:szCs w:val="26"/>
        </w:rPr>
      </w:pPr>
      <w:r w:rsidRPr="00EB2390">
        <w:rPr>
          <w:sz w:val="26"/>
          <w:szCs w:val="26"/>
        </w:rPr>
        <w:t>Заместитель главы Администрации района,</w:t>
      </w:r>
      <w:r w:rsidRPr="00EB2390">
        <w:rPr>
          <w:sz w:val="26"/>
          <w:szCs w:val="26"/>
        </w:rPr>
        <w:br/>
        <w:t>начальник Управления по экономическому</w:t>
      </w:r>
      <w:r w:rsidRPr="00EB2390">
        <w:rPr>
          <w:sz w:val="26"/>
          <w:szCs w:val="26"/>
        </w:rPr>
        <w:br/>
        <w:t>развитию, имущественным и земельным</w:t>
      </w:r>
      <w:r w:rsidRPr="00EB2390">
        <w:rPr>
          <w:sz w:val="26"/>
          <w:szCs w:val="26"/>
        </w:rPr>
        <w:br/>
        <w:t>отношениям Администрации района</w:t>
      </w:r>
      <w:r w:rsidRPr="00EB2390">
        <w:rPr>
          <w:rFonts w:ascii="Arial" w:hAnsi="Arial" w:cs="Arial"/>
          <w:sz w:val="26"/>
          <w:szCs w:val="26"/>
        </w:rPr>
        <w:tab/>
      </w:r>
      <w:r w:rsidRPr="00EB2390">
        <w:rPr>
          <w:sz w:val="26"/>
          <w:szCs w:val="26"/>
        </w:rPr>
        <w:t>О.В. Пыл</w:t>
      </w:r>
      <w:r w:rsidRPr="00EB2390">
        <w:rPr>
          <w:spacing w:val="-2"/>
          <w:sz w:val="26"/>
          <w:szCs w:val="26"/>
        </w:rPr>
        <w:t>ьцов</w:t>
      </w:r>
    </w:p>
    <w:sectPr w:rsidR="00E9101A" w:rsidRPr="00EB2390" w:rsidSect="0033774B">
      <w:pgSz w:w="11909" w:h="16834"/>
      <w:pgMar w:top="709" w:right="569" w:bottom="720" w:left="1423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A8F"/>
    <w:multiLevelType w:val="hybridMultilevel"/>
    <w:tmpl w:val="D994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A0193"/>
    <w:multiLevelType w:val="hybridMultilevel"/>
    <w:tmpl w:val="A76A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76607"/>
    <w:multiLevelType w:val="hybridMultilevel"/>
    <w:tmpl w:val="A12E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D3B87"/>
    <w:multiLevelType w:val="hybridMultilevel"/>
    <w:tmpl w:val="CEB22C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9101A"/>
    <w:rsid w:val="00016EB1"/>
    <w:rsid w:val="00022AAB"/>
    <w:rsid w:val="0004523E"/>
    <w:rsid w:val="000B1C69"/>
    <w:rsid w:val="000E0076"/>
    <w:rsid w:val="000F053F"/>
    <w:rsid w:val="000F2BC2"/>
    <w:rsid w:val="0010668C"/>
    <w:rsid w:val="00112151"/>
    <w:rsid w:val="00121624"/>
    <w:rsid w:val="001523D6"/>
    <w:rsid w:val="00170162"/>
    <w:rsid w:val="00181768"/>
    <w:rsid w:val="00190987"/>
    <w:rsid w:val="001A0F68"/>
    <w:rsid w:val="001A7918"/>
    <w:rsid w:val="001C4861"/>
    <w:rsid w:val="001D4DE3"/>
    <w:rsid w:val="00224952"/>
    <w:rsid w:val="002734FA"/>
    <w:rsid w:val="002A538C"/>
    <w:rsid w:val="002A78B2"/>
    <w:rsid w:val="002C2918"/>
    <w:rsid w:val="002D4574"/>
    <w:rsid w:val="002D60E2"/>
    <w:rsid w:val="002F52A1"/>
    <w:rsid w:val="003165CF"/>
    <w:rsid w:val="0033740B"/>
    <w:rsid w:val="0033774B"/>
    <w:rsid w:val="00341785"/>
    <w:rsid w:val="00341C58"/>
    <w:rsid w:val="00353C74"/>
    <w:rsid w:val="00370A25"/>
    <w:rsid w:val="003869FC"/>
    <w:rsid w:val="003A119D"/>
    <w:rsid w:val="003B488D"/>
    <w:rsid w:val="003E1FDB"/>
    <w:rsid w:val="0043222C"/>
    <w:rsid w:val="00473C23"/>
    <w:rsid w:val="00521338"/>
    <w:rsid w:val="00530D31"/>
    <w:rsid w:val="00584065"/>
    <w:rsid w:val="00590DEC"/>
    <w:rsid w:val="005A768F"/>
    <w:rsid w:val="005D6B65"/>
    <w:rsid w:val="0062333C"/>
    <w:rsid w:val="00665BB6"/>
    <w:rsid w:val="0067499E"/>
    <w:rsid w:val="00687981"/>
    <w:rsid w:val="006A64CF"/>
    <w:rsid w:val="007019DB"/>
    <w:rsid w:val="00705442"/>
    <w:rsid w:val="00706E3E"/>
    <w:rsid w:val="0074404A"/>
    <w:rsid w:val="00763D52"/>
    <w:rsid w:val="007A21FA"/>
    <w:rsid w:val="007D3EF5"/>
    <w:rsid w:val="007E4A5C"/>
    <w:rsid w:val="007F4556"/>
    <w:rsid w:val="0083779B"/>
    <w:rsid w:val="00857F07"/>
    <w:rsid w:val="00871FCE"/>
    <w:rsid w:val="00876758"/>
    <w:rsid w:val="0094544E"/>
    <w:rsid w:val="00970F70"/>
    <w:rsid w:val="0099286D"/>
    <w:rsid w:val="00A524AC"/>
    <w:rsid w:val="00A97569"/>
    <w:rsid w:val="00AD59B5"/>
    <w:rsid w:val="00B2561D"/>
    <w:rsid w:val="00B32A37"/>
    <w:rsid w:val="00B563DF"/>
    <w:rsid w:val="00B62EF6"/>
    <w:rsid w:val="00BB3165"/>
    <w:rsid w:val="00BB6AC5"/>
    <w:rsid w:val="00BD04D4"/>
    <w:rsid w:val="00BD5EBB"/>
    <w:rsid w:val="00C374DA"/>
    <w:rsid w:val="00C804B0"/>
    <w:rsid w:val="00D1173E"/>
    <w:rsid w:val="00D4427D"/>
    <w:rsid w:val="00DD41AF"/>
    <w:rsid w:val="00E05FAD"/>
    <w:rsid w:val="00E13C56"/>
    <w:rsid w:val="00E15563"/>
    <w:rsid w:val="00E9101A"/>
    <w:rsid w:val="00EA3425"/>
    <w:rsid w:val="00EA6E5A"/>
    <w:rsid w:val="00EA7B43"/>
    <w:rsid w:val="00EB2390"/>
    <w:rsid w:val="00FA4170"/>
    <w:rsid w:val="00FB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4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B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D6B65"/>
    <w:rPr>
      <w:b/>
      <w:bCs/>
    </w:rPr>
  </w:style>
  <w:style w:type="character" w:styleId="a5">
    <w:name w:val="Hyperlink"/>
    <w:basedOn w:val="a0"/>
    <w:uiPriority w:val="99"/>
    <w:semiHidden/>
    <w:unhideWhenUsed/>
    <w:rsid w:val="00016EB1"/>
    <w:rPr>
      <w:color w:val="0000FF"/>
      <w:u w:val="single"/>
    </w:rPr>
  </w:style>
  <w:style w:type="paragraph" w:customStyle="1" w:styleId="formattext">
    <w:name w:val="formattext"/>
    <w:basedOn w:val="a"/>
    <w:rsid w:val="00665B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022AAB"/>
    <w:pPr>
      <w:ind w:left="720"/>
      <w:contextualSpacing/>
    </w:pPr>
  </w:style>
  <w:style w:type="paragraph" w:customStyle="1" w:styleId="ConsPlusNormal">
    <w:name w:val="ConsPlusNormal"/>
    <w:rsid w:val="00706E3E"/>
    <w:pPr>
      <w:widowControl w:val="0"/>
      <w:autoSpaceDE w:val="0"/>
      <w:autoSpaceDN w:val="0"/>
    </w:pPr>
    <w:rPr>
      <w:rFonts w:cs="Calibri"/>
      <w:sz w:val="22"/>
    </w:rPr>
  </w:style>
  <w:style w:type="table" w:styleId="a7">
    <w:name w:val="Table Grid"/>
    <w:basedOn w:val="a1"/>
    <w:uiPriority w:val="59"/>
    <w:rsid w:val="00857F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538C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06A6-389A-4DFF-A946-A1C3B041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КРАЕВАЯ ЦЕЛЕВАЯ ПРОГРАММА</vt:lpstr>
    </vt:vector>
  </TitlesOfParts>
  <Company>Microsoft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КРАЕВАЯ ЦЕЛЕВАЯ ПРОГРАММА</dc:title>
  <dc:subject/>
  <dc:creator>Mikichur</dc:creator>
  <cp:keywords/>
  <cp:lastModifiedBy>ТТВ</cp:lastModifiedBy>
  <cp:revision>2</cp:revision>
  <cp:lastPrinted>2020-08-04T08:12:00Z</cp:lastPrinted>
  <dcterms:created xsi:type="dcterms:W3CDTF">2021-12-17T08:53:00Z</dcterms:created>
  <dcterms:modified xsi:type="dcterms:W3CDTF">2021-12-17T08:53:00Z</dcterms:modified>
</cp:coreProperties>
</file>