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54"/>
        <w:gridCol w:w="4673"/>
      </w:tblGrid>
      <w:tr w:rsidR="00891126" w:rsidRPr="00891126" w:rsidTr="00891126">
        <w:tc>
          <w:tcPr>
            <w:tcW w:w="5954" w:type="dxa"/>
          </w:tcPr>
          <w:p w:rsidR="00891126" w:rsidRPr="00891126" w:rsidRDefault="0089112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891126" w:rsidRPr="00891126" w:rsidRDefault="00891126">
            <w:pPr>
              <w:rPr>
                <w:rFonts w:ascii="Times New Roman" w:hAnsi="Times New Roman" w:cs="Times New Roman"/>
              </w:rPr>
            </w:pPr>
            <w:r w:rsidRPr="00891126">
              <w:rPr>
                <w:rFonts w:ascii="Times New Roman" w:hAnsi="Times New Roman" w:cs="Times New Roman"/>
              </w:rPr>
              <w:t>УТВЕРЖДЕН</w:t>
            </w:r>
            <w:r>
              <w:rPr>
                <w:rFonts w:ascii="Times New Roman" w:hAnsi="Times New Roman" w:cs="Times New Roman"/>
              </w:rPr>
              <w:t>Ы</w:t>
            </w:r>
            <w:r w:rsidRPr="00891126">
              <w:rPr>
                <w:rFonts w:ascii="Times New Roman" w:hAnsi="Times New Roman" w:cs="Times New Roman"/>
              </w:rPr>
              <w:t>:</w:t>
            </w:r>
          </w:p>
          <w:p w:rsidR="00891126" w:rsidRPr="00891126" w:rsidRDefault="00891126">
            <w:pPr>
              <w:rPr>
                <w:rFonts w:ascii="Times New Roman" w:hAnsi="Times New Roman" w:cs="Times New Roman"/>
              </w:rPr>
            </w:pPr>
            <w:r w:rsidRPr="00891126">
              <w:rPr>
                <w:rFonts w:ascii="Times New Roman" w:hAnsi="Times New Roman" w:cs="Times New Roman"/>
              </w:rPr>
              <w:t>Глава Бурлинского района</w:t>
            </w:r>
          </w:p>
          <w:p w:rsidR="00891126" w:rsidRPr="00891126" w:rsidRDefault="00891126">
            <w:pPr>
              <w:rPr>
                <w:rFonts w:ascii="Times New Roman" w:hAnsi="Times New Roman" w:cs="Times New Roman"/>
              </w:rPr>
            </w:pPr>
            <w:r w:rsidRPr="00891126">
              <w:rPr>
                <w:rFonts w:ascii="Times New Roman" w:hAnsi="Times New Roman" w:cs="Times New Roman"/>
              </w:rPr>
              <w:t xml:space="preserve">________________ С.А. Давыденко </w:t>
            </w:r>
          </w:p>
        </w:tc>
      </w:tr>
    </w:tbl>
    <w:p w:rsidR="00187550" w:rsidRDefault="00A7456E" w:rsidP="00A7456E">
      <w:pPr>
        <w:tabs>
          <w:tab w:val="left" w:pos="80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01.02.2022 г</w:t>
      </w:r>
      <w:bookmarkStart w:id="0" w:name="_GoBack"/>
      <w:bookmarkEnd w:id="0"/>
    </w:p>
    <w:p w:rsidR="00891126" w:rsidRDefault="00891126">
      <w:pPr>
        <w:rPr>
          <w:rFonts w:ascii="Times New Roman" w:hAnsi="Times New Roman" w:cs="Times New Roman"/>
        </w:rPr>
      </w:pPr>
    </w:p>
    <w:p w:rsidR="00891126" w:rsidRPr="00891126" w:rsidRDefault="00891126" w:rsidP="00891126">
      <w:pPr>
        <w:widowControl w:val="0"/>
        <w:spacing w:after="0" w:line="245" w:lineRule="exact"/>
        <w:ind w:right="140" w:firstLine="709"/>
        <w:jc w:val="center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</w:pPr>
      <w:r w:rsidRPr="00891126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 xml:space="preserve">Ключевые показатели эффективности функционирования антимонопольного </w:t>
      </w:r>
      <w:proofErr w:type="spellStart"/>
      <w:r w:rsidRPr="00891126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комп</w:t>
      </w:r>
      <w:r w:rsidR="00A406B4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л</w:t>
      </w:r>
      <w:r w:rsidRPr="00891126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аенса</w:t>
      </w:r>
      <w:proofErr w:type="spellEnd"/>
      <w:r w:rsidRPr="00891126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 xml:space="preserve"> в Администрации Бурлинского района</w:t>
      </w:r>
    </w:p>
    <w:p w:rsidR="00891126" w:rsidRPr="00891126" w:rsidRDefault="00891126" w:rsidP="00891126">
      <w:pPr>
        <w:widowControl w:val="0"/>
        <w:spacing w:after="239" w:line="245" w:lineRule="exact"/>
        <w:ind w:right="140" w:firstLine="709"/>
        <w:jc w:val="center"/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</w:pPr>
      <w:r w:rsidRPr="00891126">
        <w:rPr>
          <w:rFonts w:ascii="Times New Roman" w:eastAsia="Microsoft Sans Serif" w:hAnsi="Times New Roman" w:cs="Times New Roman"/>
          <w:b/>
          <w:color w:val="000000"/>
          <w:sz w:val="26"/>
          <w:szCs w:val="26"/>
          <w:lang w:eastAsia="ru-RU" w:bidi="ru-RU"/>
        </w:rPr>
        <w:t>Алтайского края</w:t>
      </w:r>
    </w:p>
    <w:p w:rsidR="00891126" w:rsidRPr="00891126" w:rsidRDefault="00891126" w:rsidP="00891126">
      <w:pPr>
        <w:widowControl w:val="0"/>
        <w:spacing w:after="0" w:line="322" w:lineRule="exact"/>
        <w:ind w:left="160"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891126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Настоящие ключевые показатели эффективности функционирования антимонопольного </w:t>
      </w:r>
      <w:proofErr w:type="spellStart"/>
      <w:r w:rsidRPr="00891126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компалаенса</w:t>
      </w:r>
      <w:proofErr w:type="spellEnd"/>
      <w:r w:rsidRPr="00891126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в 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Администрации Бурлинского района</w:t>
      </w:r>
      <w:r w:rsidRPr="00891126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Алтайского края (далее - «ключевые показатели эффективности 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Администрации</w:t>
      </w:r>
      <w:r w:rsidRPr="00891126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») устанавливаются в целях оценки эффективности функционирования антимонопольного </w:t>
      </w:r>
      <w:proofErr w:type="spellStart"/>
      <w:r w:rsidRPr="00891126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компаенса</w:t>
      </w:r>
      <w:proofErr w:type="spellEnd"/>
      <w:r w:rsidRPr="00891126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891126" w:rsidRPr="00891126" w:rsidRDefault="00891126" w:rsidP="00891126">
      <w:pPr>
        <w:widowControl w:val="0"/>
        <w:spacing w:after="0" w:line="322" w:lineRule="exact"/>
        <w:ind w:left="160"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891126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Период, за который проводится оценка достижения ключевых показателей эффективности 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Администрации </w:t>
      </w:r>
      <w:r w:rsidRPr="00891126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- календарный год.</w:t>
      </w:r>
    </w:p>
    <w:p w:rsidR="00891126" w:rsidRPr="00891126" w:rsidRDefault="00891126" w:rsidP="00891126">
      <w:pPr>
        <w:widowControl w:val="0"/>
        <w:spacing w:after="0" w:line="322" w:lineRule="exact"/>
        <w:ind w:left="160"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891126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Ключевые показатели эффективности 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Администрации</w:t>
      </w:r>
      <w:r w:rsidRPr="00891126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 рассчитываются в баллах.</w:t>
      </w:r>
    </w:p>
    <w:p w:rsidR="00891126" w:rsidRPr="00891126" w:rsidRDefault="00891126" w:rsidP="00891126">
      <w:pPr>
        <w:widowControl w:val="0"/>
        <w:spacing w:after="0" w:line="322" w:lineRule="exact"/>
        <w:ind w:left="160"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891126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Расчет значения итогового показателя производится путем суммирования баллов:</w:t>
      </w:r>
    </w:p>
    <w:p w:rsidR="00891126" w:rsidRPr="00891126" w:rsidRDefault="00891126" w:rsidP="00891126">
      <w:pPr>
        <w:widowControl w:val="0"/>
        <w:spacing w:after="0" w:line="322" w:lineRule="exact"/>
        <w:ind w:left="160"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891126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высокая эффективность - от 75 баллов до 100 баллов;</w:t>
      </w:r>
    </w:p>
    <w:p w:rsidR="00891126" w:rsidRPr="00891126" w:rsidRDefault="00891126" w:rsidP="00891126">
      <w:pPr>
        <w:widowControl w:val="0"/>
        <w:spacing w:after="0" w:line="322" w:lineRule="exact"/>
        <w:ind w:left="160"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891126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средняя эффективность - от 50 баллов до 75 баллов;</w:t>
      </w:r>
    </w:p>
    <w:p w:rsidR="00891126" w:rsidRPr="00891126" w:rsidRDefault="00891126" w:rsidP="00891126">
      <w:pPr>
        <w:widowControl w:val="0"/>
        <w:spacing w:after="0" w:line="322" w:lineRule="exact"/>
        <w:ind w:left="160"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891126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низкая эффективность - от 25 баллов до 50 баллов;</w:t>
      </w:r>
    </w:p>
    <w:p w:rsidR="00891126" w:rsidRPr="00891126" w:rsidRDefault="00891126" w:rsidP="00891126">
      <w:pPr>
        <w:widowControl w:val="0"/>
        <w:spacing w:after="0" w:line="322" w:lineRule="exact"/>
        <w:ind w:left="160" w:firstLine="709"/>
        <w:jc w:val="both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891126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неэффективно - ниже 25 баллов.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720"/>
        <w:gridCol w:w="5534"/>
        <w:gridCol w:w="1704"/>
        <w:gridCol w:w="1430"/>
        <w:gridCol w:w="6"/>
      </w:tblGrid>
      <w:tr w:rsidR="00891126" w:rsidRPr="00891126" w:rsidTr="00891126">
        <w:trPr>
          <w:trHeight w:hRule="exact" w:val="994"/>
        </w:trPr>
        <w:tc>
          <w:tcPr>
            <w:tcW w:w="720" w:type="dxa"/>
            <w:shd w:val="clear" w:color="auto" w:fill="FFFFFF"/>
          </w:tcPr>
          <w:p w:rsidR="00891126" w:rsidRPr="00891126" w:rsidRDefault="00891126" w:rsidP="00891126">
            <w:pPr>
              <w:widowControl w:val="0"/>
              <w:spacing w:after="60" w:line="280" w:lineRule="exact"/>
              <w:ind w:left="18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112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891126" w:rsidRPr="00891126" w:rsidRDefault="00891126" w:rsidP="00891126">
            <w:pPr>
              <w:widowControl w:val="0"/>
              <w:spacing w:before="60" w:after="0" w:line="280" w:lineRule="exact"/>
              <w:ind w:left="18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112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5534" w:type="dxa"/>
            <w:shd w:val="clear" w:color="auto" w:fill="FFFFFF"/>
          </w:tcPr>
          <w:p w:rsidR="00891126" w:rsidRPr="00891126" w:rsidRDefault="00891126" w:rsidP="00891126">
            <w:pPr>
              <w:widowControl w:val="0"/>
              <w:spacing w:after="0" w:line="28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112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Ключевые показатели эффективности</w:t>
            </w:r>
          </w:p>
        </w:tc>
        <w:tc>
          <w:tcPr>
            <w:tcW w:w="1704" w:type="dxa"/>
            <w:shd w:val="clear" w:color="auto" w:fill="FFFFFF"/>
          </w:tcPr>
          <w:p w:rsidR="00891126" w:rsidRPr="00891126" w:rsidRDefault="00891126" w:rsidP="00891126">
            <w:pPr>
              <w:widowControl w:val="0"/>
              <w:spacing w:after="120" w:line="280" w:lineRule="exact"/>
              <w:ind w:left="26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112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Значение</w:t>
            </w:r>
          </w:p>
          <w:p w:rsidR="00891126" w:rsidRPr="00891126" w:rsidRDefault="00891126" w:rsidP="00891126">
            <w:pPr>
              <w:widowControl w:val="0"/>
              <w:spacing w:before="120" w:after="0" w:line="280" w:lineRule="exact"/>
              <w:ind w:left="26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112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показателя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891126" w:rsidRPr="00891126" w:rsidRDefault="00891126" w:rsidP="00891126">
            <w:pPr>
              <w:widowControl w:val="0"/>
              <w:spacing w:after="60" w:line="280" w:lineRule="exact"/>
              <w:ind w:left="32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112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Оценка</w:t>
            </w:r>
          </w:p>
          <w:p w:rsidR="00891126" w:rsidRPr="00891126" w:rsidRDefault="00891126" w:rsidP="00891126">
            <w:pPr>
              <w:widowControl w:val="0"/>
              <w:spacing w:before="60" w:after="0" w:line="280" w:lineRule="exact"/>
              <w:ind w:left="32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112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(балл)</w:t>
            </w:r>
          </w:p>
        </w:tc>
      </w:tr>
      <w:tr w:rsidR="00891126" w:rsidRPr="00891126" w:rsidTr="00891126">
        <w:trPr>
          <w:trHeight w:hRule="exact" w:val="336"/>
        </w:trPr>
        <w:tc>
          <w:tcPr>
            <w:tcW w:w="720" w:type="dxa"/>
            <w:shd w:val="clear" w:color="auto" w:fill="FFFFFF"/>
            <w:vAlign w:val="bottom"/>
          </w:tcPr>
          <w:p w:rsidR="00891126" w:rsidRPr="00891126" w:rsidRDefault="00891126" w:rsidP="00891126">
            <w:pPr>
              <w:widowControl w:val="0"/>
              <w:spacing w:after="0" w:line="280" w:lineRule="exact"/>
              <w:ind w:left="34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112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5534" w:type="dxa"/>
            <w:shd w:val="clear" w:color="auto" w:fill="FFFFFF"/>
            <w:vAlign w:val="bottom"/>
          </w:tcPr>
          <w:p w:rsidR="00891126" w:rsidRPr="00891126" w:rsidRDefault="00891126" w:rsidP="00891126">
            <w:pPr>
              <w:widowControl w:val="0"/>
              <w:spacing w:after="0" w:line="28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112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704" w:type="dxa"/>
            <w:shd w:val="clear" w:color="auto" w:fill="FFFFFF"/>
            <w:vAlign w:val="bottom"/>
          </w:tcPr>
          <w:p w:rsidR="00891126" w:rsidRPr="00891126" w:rsidRDefault="00891126" w:rsidP="00891126">
            <w:pPr>
              <w:widowControl w:val="0"/>
              <w:spacing w:after="0" w:line="28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112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1426" w:type="dxa"/>
            <w:gridSpan w:val="2"/>
            <w:shd w:val="clear" w:color="auto" w:fill="FFFFFF"/>
            <w:vAlign w:val="bottom"/>
          </w:tcPr>
          <w:p w:rsidR="00891126" w:rsidRPr="00891126" w:rsidRDefault="00891126" w:rsidP="00891126">
            <w:pPr>
              <w:widowControl w:val="0"/>
              <w:spacing w:after="0" w:line="280" w:lineRule="exact"/>
              <w:jc w:val="center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112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891126" w:rsidRPr="00891126" w:rsidTr="00891126">
        <w:trPr>
          <w:trHeight w:hRule="exact" w:val="422"/>
        </w:trPr>
        <w:tc>
          <w:tcPr>
            <w:tcW w:w="720" w:type="dxa"/>
            <w:vMerge w:val="restart"/>
            <w:shd w:val="clear" w:color="auto" w:fill="FFFFFF"/>
          </w:tcPr>
          <w:p w:rsidR="00891126" w:rsidRPr="00891126" w:rsidRDefault="00891126" w:rsidP="00891126">
            <w:pPr>
              <w:widowControl w:val="0"/>
              <w:spacing w:after="0" w:line="280" w:lineRule="exact"/>
              <w:ind w:left="18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112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5534" w:type="dxa"/>
            <w:vMerge w:val="restart"/>
            <w:shd w:val="clear" w:color="auto" w:fill="FFFFFF"/>
            <w:vAlign w:val="bottom"/>
          </w:tcPr>
          <w:p w:rsidR="00891126" w:rsidRPr="00891126" w:rsidRDefault="00891126" w:rsidP="00891126">
            <w:pPr>
              <w:widowControl w:val="0"/>
              <w:spacing w:after="0" w:line="322" w:lineRule="exac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112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Факты выявления нарушений при анализе нормативных правовых актов Администрации Бурлинского района Алтайского края (далее - «Администрация») и проектов нормативных правовых актов Администрации на предмет соответствия их антимонопольному законодательству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891126" w:rsidRPr="00891126" w:rsidRDefault="00891126" w:rsidP="00891126">
            <w:pPr>
              <w:widowControl w:val="0"/>
              <w:spacing w:after="0" w:line="280" w:lineRule="exac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112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426" w:type="dxa"/>
            <w:gridSpan w:val="2"/>
            <w:shd w:val="clear" w:color="auto" w:fill="FFFFFF"/>
            <w:vAlign w:val="center"/>
          </w:tcPr>
          <w:p w:rsidR="00891126" w:rsidRPr="00891126" w:rsidRDefault="00891126" w:rsidP="00891126">
            <w:pPr>
              <w:widowControl w:val="0"/>
              <w:spacing w:after="0" w:line="280" w:lineRule="exac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112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20</w:t>
            </w:r>
          </w:p>
        </w:tc>
      </w:tr>
      <w:tr w:rsidR="00891126" w:rsidRPr="00891126" w:rsidTr="00891126">
        <w:trPr>
          <w:trHeight w:hRule="exact" w:val="451"/>
        </w:trPr>
        <w:tc>
          <w:tcPr>
            <w:tcW w:w="720" w:type="dxa"/>
            <w:vMerge/>
            <w:shd w:val="clear" w:color="auto" w:fill="FFFFFF"/>
          </w:tcPr>
          <w:p w:rsidR="00891126" w:rsidRPr="00891126" w:rsidRDefault="00891126" w:rsidP="0089112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534" w:type="dxa"/>
            <w:vMerge/>
            <w:shd w:val="clear" w:color="auto" w:fill="FFFFFF"/>
            <w:vAlign w:val="bottom"/>
          </w:tcPr>
          <w:p w:rsidR="00891126" w:rsidRPr="00891126" w:rsidRDefault="00891126" w:rsidP="0089112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4" w:type="dxa"/>
            <w:shd w:val="clear" w:color="auto" w:fill="FFFFFF"/>
          </w:tcPr>
          <w:p w:rsidR="00891126" w:rsidRPr="00891126" w:rsidRDefault="00891126" w:rsidP="00891126">
            <w:pPr>
              <w:widowControl w:val="0"/>
              <w:spacing w:after="0" w:line="280" w:lineRule="exac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112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от 1 до 3</w:t>
            </w:r>
          </w:p>
        </w:tc>
        <w:tc>
          <w:tcPr>
            <w:tcW w:w="1426" w:type="dxa"/>
            <w:gridSpan w:val="2"/>
            <w:shd w:val="clear" w:color="auto" w:fill="FFFFFF"/>
            <w:vAlign w:val="center"/>
          </w:tcPr>
          <w:p w:rsidR="00891126" w:rsidRPr="00891126" w:rsidRDefault="00891126" w:rsidP="00891126">
            <w:pPr>
              <w:widowControl w:val="0"/>
              <w:spacing w:after="0" w:line="280" w:lineRule="exac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112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10</w:t>
            </w:r>
          </w:p>
        </w:tc>
      </w:tr>
      <w:tr w:rsidR="00891126" w:rsidRPr="00891126" w:rsidTr="00891126">
        <w:trPr>
          <w:trHeight w:hRule="exact" w:val="1392"/>
        </w:trPr>
        <w:tc>
          <w:tcPr>
            <w:tcW w:w="720" w:type="dxa"/>
            <w:vMerge/>
            <w:shd w:val="clear" w:color="auto" w:fill="FFFFFF"/>
          </w:tcPr>
          <w:p w:rsidR="00891126" w:rsidRPr="00891126" w:rsidRDefault="00891126" w:rsidP="0089112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534" w:type="dxa"/>
            <w:vMerge/>
            <w:shd w:val="clear" w:color="auto" w:fill="FFFFFF"/>
            <w:vAlign w:val="bottom"/>
          </w:tcPr>
          <w:p w:rsidR="00891126" w:rsidRPr="00891126" w:rsidRDefault="00891126" w:rsidP="0089112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4" w:type="dxa"/>
            <w:shd w:val="clear" w:color="auto" w:fill="FFFFFF"/>
          </w:tcPr>
          <w:p w:rsidR="00891126" w:rsidRPr="00891126" w:rsidRDefault="00891126" w:rsidP="00891126">
            <w:pPr>
              <w:widowControl w:val="0"/>
              <w:spacing w:after="0" w:line="280" w:lineRule="exac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112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более 3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891126" w:rsidRPr="00891126" w:rsidRDefault="00891126" w:rsidP="00891126">
            <w:pPr>
              <w:widowControl w:val="0"/>
              <w:spacing w:after="0" w:line="280" w:lineRule="exac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112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891126" w:rsidRPr="00891126" w:rsidTr="00891126">
        <w:trPr>
          <w:trHeight w:hRule="exact" w:val="480"/>
        </w:trPr>
        <w:tc>
          <w:tcPr>
            <w:tcW w:w="720" w:type="dxa"/>
            <w:vMerge w:val="restart"/>
            <w:shd w:val="clear" w:color="auto" w:fill="FFFFFF"/>
          </w:tcPr>
          <w:p w:rsidR="00891126" w:rsidRPr="00891126" w:rsidRDefault="00891126" w:rsidP="00891126">
            <w:pPr>
              <w:widowControl w:val="0"/>
              <w:spacing w:after="0" w:line="280" w:lineRule="exact"/>
              <w:ind w:left="180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112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5534" w:type="dxa"/>
            <w:vMerge w:val="restart"/>
            <w:shd w:val="clear" w:color="auto" w:fill="FFFFFF"/>
            <w:vAlign w:val="bottom"/>
          </w:tcPr>
          <w:p w:rsidR="00891126" w:rsidRPr="00891126" w:rsidRDefault="00891126" w:rsidP="00891126">
            <w:pPr>
              <w:widowControl w:val="0"/>
              <w:spacing w:after="0" w:line="322" w:lineRule="exac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112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Факты выдачи Администрации предупреждения и (или) решения (предписания) по результатам рассмотрения дела о нарушении антимонопольного законодательства</w:t>
            </w:r>
          </w:p>
        </w:tc>
        <w:tc>
          <w:tcPr>
            <w:tcW w:w="1704" w:type="dxa"/>
            <w:shd w:val="clear" w:color="auto" w:fill="FFFFFF"/>
            <w:vAlign w:val="center"/>
          </w:tcPr>
          <w:p w:rsidR="00891126" w:rsidRPr="00891126" w:rsidRDefault="00891126" w:rsidP="00891126">
            <w:pPr>
              <w:widowControl w:val="0"/>
              <w:spacing w:after="0" w:line="280" w:lineRule="exac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112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  <w:tc>
          <w:tcPr>
            <w:tcW w:w="1426" w:type="dxa"/>
            <w:gridSpan w:val="2"/>
            <w:shd w:val="clear" w:color="auto" w:fill="FFFFFF"/>
          </w:tcPr>
          <w:p w:rsidR="00891126" w:rsidRPr="00891126" w:rsidRDefault="00891126" w:rsidP="00891126">
            <w:pPr>
              <w:widowControl w:val="0"/>
              <w:spacing w:after="0" w:line="280" w:lineRule="exac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112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30</w:t>
            </w:r>
          </w:p>
        </w:tc>
      </w:tr>
      <w:tr w:rsidR="00891126" w:rsidRPr="00891126" w:rsidTr="00891126">
        <w:trPr>
          <w:trHeight w:hRule="exact" w:val="398"/>
        </w:trPr>
        <w:tc>
          <w:tcPr>
            <w:tcW w:w="720" w:type="dxa"/>
            <w:vMerge/>
            <w:shd w:val="clear" w:color="auto" w:fill="FFFFFF"/>
          </w:tcPr>
          <w:p w:rsidR="00891126" w:rsidRPr="00891126" w:rsidRDefault="00891126" w:rsidP="0089112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534" w:type="dxa"/>
            <w:vMerge/>
            <w:shd w:val="clear" w:color="auto" w:fill="FFFFFF"/>
            <w:vAlign w:val="bottom"/>
          </w:tcPr>
          <w:p w:rsidR="00891126" w:rsidRPr="00891126" w:rsidRDefault="00891126" w:rsidP="0089112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4" w:type="dxa"/>
            <w:shd w:val="clear" w:color="auto" w:fill="FFFFFF"/>
            <w:vAlign w:val="bottom"/>
          </w:tcPr>
          <w:p w:rsidR="00891126" w:rsidRPr="00891126" w:rsidRDefault="00891126" w:rsidP="00891126">
            <w:pPr>
              <w:widowControl w:val="0"/>
              <w:spacing w:after="0" w:line="280" w:lineRule="exac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112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426" w:type="dxa"/>
            <w:gridSpan w:val="2"/>
            <w:shd w:val="clear" w:color="auto" w:fill="FFFFFF"/>
            <w:vAlign w:val="center"/>
          </w:tcPr>
          <w:p w:rsidR="00891126" w:rsidRPr="00891126" w:rsidRDefault="00891126" w:rsidP="00891126">
            <w:pPr>
              <w:widowControl w:val="0"/>
              <w:spacing w:after="0" w:line="280" w:lineRule="exac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112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15</w:t>
            </w:r>
          </w:p>
        </w:tc>
      </w:tr>
      <w:tr w:rsidR="00891126" w:rsidRPr="00891126" w:rsidTr="00891126">
        <w:trPr>
          <w:trHeight w:hRule="exact" w:val="758"/>
        </w:trPr>
        <w:tc>
          <w:tcPr>
            <w:tcW w:w="720" w:type="dxa"/>
            <w:vMerge/>
            <w:shd w:val="clear" w:color="auto" w:fill="FFFFFF"/>
          </w:tcPr>
          <w:p w:rsidR="00891126" w:rsidRPr="00891126" w:rsidRDefault="00891126" w:rsidP="0089112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534" w:type="dxa"/>
            <w:vMerge/>
            <w:shd w:val="clear" w:color="auto" w:fill="FFFFFF"/>
            <w:vAlign w:val="bottom"/>
          </w:tcPr>
          <w:p w:rsidR="00891126" w:rsidRPr="00891126" w:rsidRDefault="00891126" w:rsidP="00891126">
            <w:pPr>
              <w:widowControl w:val="0"/>
              <w:spacing w:after="0" w:line="240" w:lineRule="auto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704" w:type="dxa"/>
            <w:shd w:val="clear" w:color="auto" w:fill="FFFFFF"/>
          </w:tcPr>
          <w:p w:rsidR="00891126" w:rsidRPr="00891126" w:rsidRDefault="00891126" w:rsidP="00891126">
            <w:pPr>
              <w:widowControl w:val="0"/>
              <w:spacing w:after="0" w:line="280" w:lineRule="exac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112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более 1</w:t>
            </w:r>
          </w:p>
        </w:tc>
        <w:tc>
          <w:tcPr>
            <w:tcW w:w="1426" w:type="dxa"/>
            <w:gridSpan w:val="2"/>
            <w:shd w:val="clear" w:color="auto" w:fill="FFFFFF"/>
            <w:vAlign w:val="center"/>
          </w:tcPr>
          <w:p w:rsidR="00891126" w:rsidRPr="00891126" w:rsidRDefault="00891126" w:rsidP="00891126">
            <w:pPr>
              <w:widowControl w:val="0"/>
              <w:spacing w:after="0" w:line="280" w:lineRule="exact"/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91126">
              <w:rPr>
                <w:rFonts w:ascii="Times New Roman" w:eastAsia="Microsoft Sans Serif" w:hAnsi="Times New Roman" w:cs="Times New Roman"/>
                <w:color w:val="000000"/>
                <w:sz w:val="28"/>
                <w:szCs w:val="28"/>
                <w:lang w:eastAsia="ru-RU" w:bidi="ru-RU"/>
              </w:rPr>
              <w:t>0</w:t>
            </w:r>
          </w:p>
        </w:tc>
      </w:tr>
      <w:tr w:rsidR="00891126" w:rsidRPr="00891126" w:rsidTr="00891126">
        <w:trPr>
          <w:gridAfter w:val="1"/>
          <w:wAfter w:w="6" w:type="dxa"/>
          <w:trHeight w:hRule="exact" w:val="1288"/>
        </w:trPr>
        <w:tc>
          <w:tcPr>
            <w:tcW w:w="715" w:type="dxa"/>
            <w:vMerge w:val="restart"/>
            <w:shd w:val="clear" w:color="auto" w:fill="FFFFFF"/>
          </w:tcPr>
          <w:p w:rsidR="00891126" w:rsidRPr="00891126" w:rsidRDefault="00891126" w:rsidP="00891126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1126">
              <w:rPr>
                <w:rStyle w:val="2"/>
                <w:rFonts w:eastAsiaTheme="minorHAnsi"/>
              </w:rPr>
              <w:t>3</w:t>
            </w:r>
          </w:p>
        </w:tc>
        <w:tc>
          <w:tcPr>
            <w:tcW w:w="5534" w:type="dxa"/>
            <w:vMerge w:val="restart"/>
            <w:shd w:val="clear" w:color="auto" w:fill="FFFFFF"/>
            <w:vAlign w:val="bottom"/>
          </w:tcPr>
          <w:p w:rsidR="00891126" w:rsidRPr="00891126" w:rsidRDefault="00891126" w:rsidP="00891126">
            <w:pPr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1126">
              <w:rPr>
                <w:rStyle w:val="2"/>
                <w:rFonts w:eastAsiaTheme="minorHAnsi"/>
              </w:rPr>
              <w:t xml:space="preserve">Жалобы на решения, действия (бездействия) Администрации или ее должностных лиц ведущие к ограничению конкуренции и </w:t>
            </w:r>
            <w:r w:rsidRPr="00891126">
              <w:rPr>
                <w:rStyle w:val="2"/>
                <w:rFonts w:eastAsiaTheme="minorHAnsi"/>
              </w:rPr>
              <w:lastRenderedPageBreak/>
              <w:t>поданные в органы прокуратуры, в случае принятия решения об удовлетворении указанных жалоб в установленном законодательством порядке</w:t>
            </w:r>
          </w:p>
        </w:tc>
        <w:tc>
          <w:tcPr>
            <w:tcW w:w="1699" w:type="dxa"/>
            <w:shd w:val="clear" w:color="auto" w:fill="FFFFFF"/>
          </w:tcPr>
          <w:p w:rsidR="00891126" w:rsidRPr="00891126" w:rsidRDefault="00891126" w:rsidP="00891126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1126">
              <w:rPr>
                <w:rStyle w:val="2"/>
                <w:rFonts w:eastAsiaTheme="minorHAnsi"/>
              </w:rPr>
              <w:lastRenderedPageBreak/>
              <w:t>нет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891126" w:rsidRPr="00891126" w:rsidRDefault="00891126" w:rsidP="00891126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1126">
              <w:rPr>
                <w:rStyle w:val="2"/>
                <w:rFonts w:eastAsiaTheme="minorHAnsi"/>
              </w:rPr>
              <w:t>10</w:t>
            </w:r>
          </w:p>
        </w:tc>
      </w:tr>
      <w:tr w:rsidR="00891126" w:rsidRPr="00891126" w:rsidTr="00891126">
        <w:trPr>
          <w:gridAfter w:val="1"/>
          <w:wAfter w:w="6" w:type="dxa"/>
          <w:trHeight w:hRule="exact" w:val="1459"/>
        </w:trPr>
        <w:tc>
          <w:tcPr>
            <w:tcW w:w="715" w:type="dxa"/>
            <w:vMerge/>
            <w:shd w:val="clear" w:color="auto" w:fill="FFFFFF"/>
          </w:tcPr>
          <w:p w:rsidR="00891126" w:rsidRPr="00891126" w:rsidRDefault="00891126" w:rsidP="0089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  <w:vMerge/>
            <w:shd w:val="clear" w:color="auto" w:fill="FFFFFF"/>
            <w:vAlign w:val="bottom"/>
          </w:tcPr>
          <w:p w:rsidR="00891126" w:rsidRPr="00891126" w:rsidRDefault="00891126" w:rsidP="0089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891126" w:rsidRPr="00891126" w:rsidRDefault="00891126" w:rsidP="00891126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1126">
              <w:rPr>
                <w:rStyle w:val="2"/>
                <w:rFonts w:eastAsiaTheme="minorHAnsi"/>
              </w:rPr>
              <w:t>есть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891126" w:rsidRPr="00891126" w:rsidRDefault="00891126" w:rsidP="00891126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1126">
              <w:rPr>
                <w:rStyle w:val="2"/>
                <w:rFonts w:eastAsiaTheme="minorHAnsi"/>
              </w:rPr>
              <w:t>0</w:t>
            </w:r>
          </w:p>
        </w:tc>
      </w:tr>
      <w:tr w:rsidR="00891126" w:rsidRPr="00891126" w:rsidTr="00891126">
        <w:trPr>
          <w:gridAfter w:val="1"/>
          <w:wAfter w:w="6" w:type="dxa"/>
          <w:trHeight w:hRule="exact" w:val="379"/>
        </w:trPr>
        <w:tc>
          <w:tcPr>
            <w:tcW w:w="715" w:type="dxa"/>
            <w:vMerge w:val="restart"/>
            <w:shd w:val="clear" w:color="auto" w:fill="FFFFFF"/>
          </w:tcPr>
          <w:p w:rsidR="00891126" w:rsidRPr="00891126" w:rsidRDefault="00891126" w:rsidP="00891126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1126">
              <w:rPr>
                <w:rStyle w:val="2"/>
                <w:rFonts w:eastAsiaTheme="minorHAnsi"/>
              </w:rPr>
              <w:lastRenderedPageBreak/>
              <w:t>4</w:t>
            </w:r>
          </w:p>
        </w:tc>
        <w:tc>
          <w:tcPr>
            <w:tcW w:w="5534" w:type="dxa"/>
            <w:vMerge w:val="restart"/>
            <w:shd w:val="clear" w:color="auto" w:fill="FFFFFF"/>
          </w:tcPr>
          <w:p w:rsidR="00891126" w:rsidRPr="00891126" w:rsidRDefault="00891126" w:rsidP="00891126">
            <w:pPr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1126">
              <w:rPr>
                <w:rStyle w:val="2"/>
                <w:rFonts w:eastAsiaTheme="minorHAnsi"/>
              </w:rPr>
              <w:t xml:space="preserve">Выполнение мероприятий «дорожной карты» по снижению </w:t>
            </w:r>
            <w:proofErr w:type="spellStart"/>
            <w:r w:rsidRPr="00891126">
              <w:rPr>
                <w:rStyle w:val="2"/>
                <w:rFonts w:eastAsiaTheme="minorHAnsi"/>
              </w:rPr>
              <w:t>комплаенс-рисков</w:t>
            </w:r>
            <w:proofErr w:type="spellEnd"/>
          </w:p>
        </w:tc>
        <w:tc>
          <w:tcPr>
            <w:tcW w:w="1699" w:type="dxa"/>
            <w:shd w:val="clear" w:color="auto" w:fill="FFFFFF"/>
          </w:tcPr>
          <w:p w:rsidR="00891126" w:rsidRPr="00891126" w:rsidRDefault="00891126" w:rsidP="00891126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1126">
              <w:rPr>
                <w:rStyle w:val="2"/>
                <w:rFonts w:eastAsiaTheme="minorHAnsi"/>
              </w:rPr>
              <w:t>выполнены</w:t>
            </w:r>
          </w:p>
        </w:tc>
        <w:tc>
          <w:tcPr>
            <w:tcW w:w="1430" w:type="dxa"/>
            <w:shd w:val="clear" w:color="auto" w:fill="FFFFFF"/>
          </w:tcPr>
          <w:p w:rsidR="00891126" w:rsidRPr="00891126" w:rsidRDefault="00891126" w:rsidP="00891126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1126">
              <w:rPr>
                <w:rStyle w:val="2"/>
                <w:rFonts w:eastAsiaTheme="minorHAnsi"/>
              </w:rPr>
              <w:t>30</w:t>
            </w:r>
          </w:p>
        </w:tc>
      </w:tr>
      <w:tr w:rsidR="00891126" w:rsidRPr="00891126" w:rsidTr="00891126">
        <w:trPr>
          <w:gridAfter w:val="1"/>
          <w:wAfter w:w="6" w:type="dxa"/>
          <w:trHeight w:hRule="exact" w:val="658"/>
        </w:trPr>
        <w:tc>
          <w:tcPr>
            <w:tcW w:w="715" w:type="dxa"/>
            <w:vMerge/>
            <w:shd w:val="clear" w:color="auto" w:fill="FFFFFF"/>
          </w:tcPr>
          <w:p w:rsidR="00891126" w:rsidRPr="00891126" w:rsidRDefault="00891126" w:rsidP="0089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  <w:vMerge/>
            <w:shd w:val="clear" w:color="auto" w:fill="FFFFFF"/>
          </w:tcPr>
          <w:p w:rsidR="00891126" w:rsidRPr="00891126" w:rsidRDefault="00891126" w:rsidP="0089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FFFFFF"/>
            <w:vAlign w:val="bottom"/>
          </w:tcPr>
          <w:p w:rsidR="00891126" w:rsidRPr="00891126" w:rsidRDefault="00891126" w:rsidP="00891126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1126">
              <w:rPr>
                <w:rStyle w:val="2"/>
                <w:rFonts w:eastAsiaTheme="minorHAnsi"/>
              </w:rPr>
              <w:t>частично</w:t>
            </w:r>
          </w:p>
          <w:p w:rsidR="00891126" w:rsidRPr="00891126" w:rsidRDefault="00891126" w:rsidP="00891126">
            <w:pPr>
              <w:spacing w:before="120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1126">
              <w:rPr>
                <w:rStyle w:val="2"/>
                <w:rFonts w:eastAsiaTheme="minorHAnsi"/>
              </w:rPr>
              <w:t>выполнены</w:t>
            </w:r>
          </w:p>
        </w:tc>
        <w:tc>
          <w:tcPr>
            <w:tcW w:w="1430" w:type="dxa"/>
            <w:shd w:val="clear" w:color="auto" w:fill="FFFFFF"/>
          </w:tcPr>
          <w:p w:rsidR="00891126" w:rsidRPr="00891126" w:rsidRDefault="00891126" w:rsidP="00891126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1126">
              <w:rPr>
                <w:rStyle w:val="2"/>
                <w:rFonts w:eastAsiaTheme="minorHAnsi"/>
              </w:rPr>
              <w:t>15</w:t>
            </w:r>
          </w:p>
        </w:tc>
      </w:tr>
      <w:tr w:rsidR="00891126" w:rsidRPr="00891126" w:rsidTr="00891126">
        <w:trPr>
          <w:gridAfter w:val="1"/>
          <w:wAfter w:w="6" w:type="dxa"/>
          <w:trHeight w:hRule="exact" w:val="658"/>
        </w:trPr>
        <w:tc>
          <w:tcPr>
            <w:tcW w:w="715" w:type="dxa"/>
            <w:vMerge/>
            <w:shd w:val="clear" w:color="auto" w:fill="FFFFFF"/>
          </w:tcPr>
          <w:p w:rsidR="00891126" w:rsidRPr="00891126" w:rsidRDefault="00891126" w:rsidP="0089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  <w:vMerge/>
            <w:shd w:val="clear" w:color="auto" w:fill="FFFFFF"/>
          </w:tcPr>
          <w:p w:rsidR="00891126" w:rsidRPr="00891126" w:rsidRDefault="00891126" w:rsidP="0089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FFFFFF"/>
            <w:vAlign w:val="bottom"/>
          </w:tcPr>
          <w:p w:rsidR="00891126" w:rsidRPr="00891126" w:rsidRDefault="00891126" w:rsidP="00891126">
            <w:pPr>
              <w:spacing w:after="12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1126">
              <w:rPr>
                <w:rStyle w:val="2"/>
                <w:rFonts w:eastAsiaTheme="minorHAnsi"/>
              </w:rPr>
              <w:t>не</w:t>
            </w:r>
          </w:p>
          <w:p w:rsidR="00891126" w:rsidRPr="00891126" w:rsidRDefault="00891126" w:rsidP="00891126">
            <w:pPr>
              <w:spacing w:before="120"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1126">
              <w:rPr>
                <w:rStyle w:val="2"/>
                <w:rFonts w:eastAsiaTheme="minorHAnsi"/>
              </w:rPr>
              <w:t>выполнены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891126" w:rsidRPr="00891126" w:rsidRDefault="00891126" w:rsidP="00891126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1126">
              <w:rPr>
                <w:rStyle w:val="2"/>
                <w:rFonts w:eastAsiaTheme="minorHAnsi"/>
              </w:rPr>
              <w:t>0</w:t>
            </w:r>
          </w:p>
        </w:tc>
      </w:tr>
      <w:tr w:rsidR="00891126" w:rsidRPr="00891126" w:rsidTr="00891126">
        <w:trPr>
          <w:gridAfter w:val="1"/>
          <w:wAfter w:w="6" w:type="dxa"/>
          <w:trHeight w:hRule="exact" w:val="485"/>
        </w:trPr>
        <w:tc>
          <w:tcPr>
            <w:tcW w:w="715" w:type="dxa"/>
            <w:vMerge w:val="restart"/>
            <w:shd w:val="clear" w:color="auto" w:fill="FFFFFF"/>
          </w:tcPr>
          <w:p w:rsidR="00891126" w:rsidRPr="00891126" w:rsidRDefault="00891126" w:rsidP="00891126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1126">
              <w:rPr>
                <w:rStyle w:val="2"/>
                <w:rFonts w:eastAsiaTheme="minorHAnsi"/>
              </w:rPr>
              <w:t>5</w:t>
            </w:r>
          </w:p>
        </w:tc>
        <w:tc>
          <w:tcPr>
            <w:tcW w:w="5534" w:type="dxa"/>
            <w:vMerge w:val="restart"/>
            <w:shd w:val="clear" w:color="auto" w:fill="FFFFFF"/>
          </w:tcPr>
          <w:p w:rsidR="00891126" w:rsidRPr="00891126" w:rsidRDefault="00891126" w:rsidP="00D63135">
            <w:pPr>
              <w:spacing w:after="0"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1126">
              <w:rPr>
                <w:rStyle w:val="2"/>
                <w:rFonts w:eastAsiaTheme="minorHAnsi"/>
              </w:rPr>
              <w:t xml:space="preserve">Обучение сотрудников </w:t>
            </w:r>
            <w:r w:rsidR="00D63135">
              <w:rPr>
                <w:rStyle w:val="2"/>
                <w:rFonts w:eastAsiaTheme="minorHAnsi"/>
              </w:rPr>
              <w:t>Администрации</w:t>
            </w:r>
            <w:r w:rsidRPr="00891126">
              <w:rPr>
                <w:rStyle w:val="2"/>
                <w:rFonts w:eastAsiaTheme="minorHAnsi"/>
              </w:rPr>
              <w:t xml:space="preserve"> антимонопольному </w:t>
            </w:r>
            <w:proofErr w:type="spellStart"/>
            <w:r w:rsidRPr="00891126">
              <w:rPr>
                <w:rStyle w:val="2"/>
                <w:rFonts w:eastAsiaTheme="minorHAnsi"/>
              </w:rPr>
              <w:t>компаенсу</w:t>
            </w:r>
            <w:proofErr w:type="spellEnd"/>
          </w:p>
        </w:tc>
        <w:tc>
          <w:tcPr>
            <w:tcW w:w="1699" w:type="dxa"/>
            <w:shd w:val="clear" w:color="auto" w:fill="FFFFFF"/>
            <w:vAlign w:val="center"/>
          </w:tcPr>
          <w:p w:rsidR="00891126" w:rsidRPr="00891126" w:rsidRDefault="00891126" w:rsidP="00891126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1126">
              <w:rPr>
                <w:rStyle w:val="2"/>
                <w:rFonts w:eastAsiaTheme="minorHAnsi"/>
              </w:rPr>
              <w:t>от 1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891126" w:rsidRPr="00891126" w:rsidRDefault="00891126" w:rsidP="00891126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1126">
              <w:rPr>
                <w:rStyle w:val="2"/>
                <w:rFonts w:eastAsiaTheme="minorHAnsi"/>
              </w:rPr>
              <w:t>10</w:t>
            </w:r>
          </w:p>
        </w:tc>
      </w:tr>
      <w:tr w:rsidR="00891126" w:rsidRPr="00891126" w:rsidTr="00891126">
        <w:trPr>
          <w:gridAfter w:val="1"/>
          <w:wAfter w:w="6" w:type="dxa"/>
          <w:trHeight w:hRule="exact" w:val="504"/>
        </w:trPr>
        <w:tc>
          <w:tcPr>
            <w:tcW w:w="715" w:type="dxa"/>
            <w:vMerge/>
            <w:shd w:val="clear" w:color="auto" w:fill="FFFFFF"/>
          </w:tcPr>
          <w:p w:rsidR="00891126" w:rsidRPr="00891126" w:rsidRDefault="00891126" w:rsidP="0089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34" w:type="dxa"/>
            <w:vMerge/>
            <w:shd w:val="clear" w:color="auto" w:fill="FFFFFF"/>
          </w:tcPr>
          <w:p w:rsidR="00891126" w:rsidRPr="00891126" w:rsidRDefault="00891126" w:rsidP="00891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shd w:val="clear" w:color="auto" w:fill="FFFFFF"/>
            <w:vAlign w:val="center"/>
          </w:tcPr>
          <w:p w:rsidR="00891126" w:rsidRPr="00891126" w:rsidRDefault="00891126" w:rsidP="00891126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1126">
              <w:rPr>
                <w:rStyle w:val="2"/>
                <w:rFonts w:eastAsiaTheme="minorHAnsi"/>
              </w:rPr>
              <w:t>0</w:t>
            </w:r>
          </w:p>
        </w:tc>
        <w:tc>
          <w:tcPr>
            <w:tcW w:w="1430" w:type="dxa"/>
            <w:shd w:val="clear" w:color="auto" w:fill="FFFFFF"/>
            <w:vAlign w:val="center"/>
          </w:tcPr>
          <w:p w:rsidR="00891126" w:rsidRPr="00891126" w:rsidRDefault="00891126" w:rsidP="00891126">
            <w:pPr>
              <w:spacing w:after="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91126">
              <w:rPr>
                <w:rStyle w:val="2"/>
                <w:rFonts w:eastAsiaTheme="minorHAnsi"/>
              </w:rPr>
              <w:t>0</w:t>
            </w:r>
          </w:p>
        </w:tc>
      </w:tr>
    </w:tbl>
    <w:p w:rsidR="00891126" w:rsidRPr="00891126" w:rsidRDefault="00891126" w:rsidP="00891126">
      <w:pPr>
        <w:ind w:firstLine="709"/>
        <w:rPr>
          <w:rFonts w:ascii="Times New Roman" w:hAnsi="Times New Roman" w:cs="Times New Roman"/>
          <w:sz w:val="26"/>
          <w:szCs w:val="26"/>
        </w:rPr>
      </w:pPr>
    </w:p>
    <w:sectPr w:rsidR="00891126" w:rsidRPr="00891126" w:rsidSect="00891126">
      <w:pgSz w:w="11906" w:h="16838"/>
      <w:pgMar w:top="851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91126"/>
    <w:rsid w:val="00187550"/>
    <w:rsid w:val="001E376C"/>
    <w:rsid w:val="00891126"/>
    <w:rsid w:val="00A406B4"/>
    <w:rsid w:val="00A7456E"/>
    <w:rsid w:val="00C92E85"/>
    <w:rsid w:val="00D6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8911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89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11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ТТВ</cp:lastModifiedBy>
  <cp:revision>5</cp:revision>
  <cp:lastPrinted>2022-03-30T07:22:00Z</cp:lastPrinted>
  <dcterms:created xsi:type="dcterms:W3CDTF">2022-03-30T04:27:00Z</dcterms:created>
  <dcterms:modified xsi:type="dcterms:W3CDTF">2022-03-31T10:00:00Z</dcterms:modified>
</cp:coreProperties>
</file>