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A1" w:rsidRPr="0078077E" w:rsidRDefault="00F721A1" w:rsidP="00F721A1">
      <w:pPr>
        <w:spacing w:after="0" w:line="240" w:lineRule="auto"/>
        <w:jc w:val="center"/>
        <w:rPr>
          <w:rFonts w:ascii="Times New Roman" w:hAnsi="Times New Roman"/>
          <w:b/>
          <w:sz w:val="28"/>
          <w:szCs w:val="28"/>
        </w:rPr>
      </w:pPr>
      <w:r w:rsidRPr="0078077E">
        <w:rPr>
          <w:rFonts w:ascii="Times New Roman" w:hAnsi="Times New Roman"/>
          <w:b/>
          <w:sz w:val="28"/>
          <w:szCs w:val="28"/>
        </w:rPr>
        <w:t>Порядок проведения государственной кадастровой оценки</w:t>
      </w:r>
    </w:p>
    <w:p w:rsidR="00F721A1" w:rsidRPr="0078077E" w:rsidRDefault="00F721A1" w:rsidP="00F721A1">
      <w:pPr>
        <w:spacing w:after="0" w:line="240" w:lineRule="auto"/>
        <w:ind w:firstLine="709"/>
        <w:jc w:val="center"/>
        <w:rPr>
          <w:rFonts w:ascii="Times New Roman" w:hAnsi="Times New Roman"/>
          <w:sz w:val="26"/>
          <w:szCs w:val="26"/>
        </w:rPr>
      </w:pPr>
    </w:p>
    <w:p w:rsidR="00D044AD" w:rsidRPr="0078077E" w:rsidRDefault="00D044AD" w:rsidP="00032AF8">
      <w:pPr>
        <w:spacing w:after="0" w:line="240" w:lineRule="auto"/>
        <w:ind w:firstLine="709"/>
        <w:jc w:val="both"/>
        <w:rPr>
          <w:rFonts w:ascii="Times New Roman" w:hAnsi="Times New Roman"/>
          <w:sz w:val="26"/>
          <w:szCs w:val="26"/>
        </w:rPr>
      </w:pPr>
      <w:r w:rsidRPr="0078077E">
        <w:rPr>
          <w:rFonts w:ascii="Times New Roman" w:hAnsi="Times New Roman"/>
          <w:sz w:val="26"/>
          <w:szCs w:val="26"/>
        </w:rPr>
        <w:t>Федеральным законом от 03.07.2016 №237-ФЗ «О государственной кадастровой оценке», вступившим в силу 01.01.2017, установлен порядок проведения государственной кадастровой оценки.</w:t>
      </w:r>
    </w:p>
    <w:p w:rsidR="00D044AD" w:rsidRPr="0078077E" w:rsidRDefault="00D044AD" w:rsidP="00032AF8">
      <w:pPr>
        <w:spacing w:after="0" w:line="240" w:lineRule="auto"/>
        <w:ind w:firstLine="709"/>
        <w:jc w:val="both"/>
        <w:rPr>
          <w:rFonts w:ascii="Times New Roman" w:hAnsi="Times New Roman"/>
          <w:sz w:val="26"/>
          <w:szCs w:val="26"/>
        </w:rPr>
      </w:pPr>
      <w:r w:rsidRPr="0078077E">
        <w:rPr>
          <w:rFonts w:ascii="Times New Roman" w:hAnsi="Times New Roman"/>
          <w:sz w:val="26"/>
          <w:szCs w:val="26"/>
        </w:rPr>
        <w:t>Данным Федеральным законом определено, что государственная кадастровая оценка проводится по решению исполнительного органа государственной власти субъекта Российской Федерации, бюджетным учреждением, наделенным полномочиями по определению кадастровой стоимости объектов недвижимости.</w:t>
      </w:r>
    </w:p>
    <w:p w:rsidR="00D044AD" w:rsidRPr="0078077E" w:rsidRDefault="00D044AD" w:rsidP="00032AF8">
      <w:pPr>
        <w:spacing w:after="0" w:line="240" w:lineRule="auto"/>
        <w:ind w:firstLine="709"/>
        <w:jc w:val="both"/>
        <w:rPr>
          <w:rFonts w:ascii="Times New Roman" w:hAnsi="Times New Roman"/>
          <w:sz w:val="26"/>
          <w:szCs w:val="26"/>
        </w:rPr>
      </w:pPr>
      <w:r w:rsidRPr="0078077E">
        <w:rPr>
          <w:rFonts w:ascii="Times New Roman" w:hAnsi="Times New Roman"/>
          <w:sz w:val="26"/>
          <w:szCs w:val="26"/>
        </w:rPr>
        <w:t>На территории Алтайского края определение кадастровой стоимости проводит краевого государственного бюджетного учреждения «</w:t>
      </w:r>
      <w:proofErr w:type="gramStart"/>
      <w:r w:rsidRPr="0078077E">
        <w:rPr>
          <w:rFonts w:ascii="Times New Roman" w:hAnsi="Times New Roman"/>
          <w:sz w:val="26"/>
          <w:szCs w:val="26"/>
        </w:rPr>
        <w:t>Алтайский</w:t>
      </w:r>
      <w:proofErr w:type="gramEnd"/>
      <w:r w:rsidRPr="0078077E">
        <w:rPr>
          <w:rFonts w:ascii="Times New Roman" w:hAnsi="Times New Roman"/>
          <w:sz w:val="26"/>
          <w:szCs w:val="26"/>
        </w:rPr>
        <w:t xml:space="preserve"> центр недвижимости и государственной кадастровой оценки» (далее - КГБУ «АЦНГКО») (Постановление Правительства Алтайского края от 22.06.2017 №226).</w:t>
      </w:r>
    </w:p>
    <w:p w:rsidR="00D044AD" w:rsidRPr="0078077E" w:rsidRDefault="00D044AD" w:rsidP="00D044AD">
      <w:pPr>
        <w:spacing w:after="0" w:line="240" w:lineRule="auto"/>
        <w:ind w:firstLine="709"/>
        <w:jc w:val="both"/>
        <w:rPr>
          <w:rFonts w:ascii="Times New Roman" w:hAnsi="Times New Roman"/>
          <w:sz w:val="26"/>
          <w:szCs w:val="26"/>
        </w:rPr>
      </w:pPr>
      <w:r w:rsidRPr="0078077E">
        <w:rPr>
          <w:rFonts w:ascii="Times New Roman" w:hAnsi="Times New Roman"/>
          <w:sz w:val="26"/>
          <w:szCs w:val="26"/>
        </w:rPr>
        <w:t>Государственная кадастровая оценка должна проводиться не чаще одного раза в три года (в г. Москве, Санкт-Петербурге и Севастополе - не чаще одного раза в два года) и не реже одного раза в пять лет, за исключением проведения внеочередной кадастровой оценки (</w:t>
      </w:r>
      <w:proofErr w:type="gramStart"/>
      <w:r w:rsidRPr="0078077E">
        <w:rPr>
          <w:rFonts w:ascii="Times New Roman" w:hAnsi="Times New Roman"/>
          <w:sz w:val="26"/>
          <w:szCs w:val="26"/>
        </w:rPr>
        <w:t>ч</w:t>
      </w:r>
      <w:proofErr w:type="gramEnd"/>
      <w:r w:rsidRPr="0078077E">
        <w:rPr>
          <w:rFonts w:ascii="Times New Roman" w:hAnsi="Times New Roman"/>
          <w:sz w:val="26"/>
          <w:szCs w:val="26"/>
        </w:rPr>
        <w:t>. 1 ст. 11 Закона №237-ФЗ).</w:t>
      </w:r>
    </w:p>
    <w:p w:rsidR="00D044AD" w:rsidRPr="0078077E" w:rsidRDefault="00D044AD" w:rsidP="00D044AD">
      <w:pPr>
        <w:spacing w:after="0" w:line="240" w:lineRule="auto"/>
        <w:ind w:firstLine="709"/>
        <w:jc w:val="both"/>
        <w:rPr>
          <w:rFonts w:ascii="Times New Roman" w:hAnsi="Times New Roman"/>
          <w:sz w:val="26"/>
          <w:szCs w:val="26"/>
        </w:rPr>
      </w:pPr>
      <w:r w:rsidRPr="0078077E">
        <w:rPr>
          <w:rFonts w:ascii="Times New Roman" w:hAnsi="Times New Roman"/>
          <w:sz w:val="26"/>
          <w:szCs w:val="26"/>
        </w:rPr>
        <w:t>Государственная кадастровая оценка включает в себя следующие этапы (</w:t>
      </w:r>
      <w:proofErr w:type="gramStart"/>
      <w:r w:rsidRPr="0078077E">
        <w:rPr>
          <w:rFonts w:ascii="Times New Roman" w:hAnsi="Times New Roman"/>
          <w:sz w:val="26"/>
          <w:szCs w:val="26"/>
        </w:rPr>
        <w:t>ч</w:t>
      </w:r>
      <w:proofErr w:type="gramEnd"/>
      <w:r w:rsidRPr="0078077E">
        <w:rPr>
          <w:rFonts w:ascii="Times New Roman" w:hAnsi="Times New Roman"/>
          <w:sz w:val="26"/>
          <w:szCs w:val="26"/>
        </w:rPr>
        <w:t>. 3 ст. 6 Закона №237-ФЗ):</w:t>
      </w:r>
    </w:p>
    <w:p w:rsidR="00D044AD" w:rsidRPr="0078077E" w:rsidRDefault="00D044AD" w:rsidP="00D044AD">
      <w:pPr>
        <w:spacing w:after="0" w:line="240" w:lineRule="auto"/>
        <w:ind w:firstLine="709"/>
        <w:jc w:val="both"/>
        <w:rPr>
          <w:rFonts w:ascii="Times New Roman" w:hAnsi="Times New Roman"/>
          <w:sz w:val="26"/>
          <w:szCs w:val="26"/>
        </w:rPr>
      </w:pPr>
      <w:r w:rsidRPr="0078077E">
        <w:rPr>
          <w:rFonts w:ascii="Times New Roman" w:hAnsi="Times New Roman"/>
          <w:sz w:val="26"/>
          <w:szCs w:val="26"/>
        </w:rPr>
        <w:t>1) принятие решения о проведении государственной кадастровой оценки;</w:t>
      </w:r>
    </w:p>
    <w:p w:rsidR="00D044AD" w:rsidRPr="0078077E" w:rsidRDefault="00D044AD" w:rsidP="00D044AD">
      <w:pPr>
        <w:spacing w:after="0" w:line="240" w:lineRule="auto"/>
        <w:ind w:firstLine="709"/>
        <w:jc w:val="both"/>
        <w:rPr>
          <w:rFonts w:ascii="Times New Roman" w:hAnsi="Times New Roman"/>
          <w:sz w:val="26"/>
          <w:szCs w:val="26"/>
        </w:rPr>
      </w:pPr>
      <w:r w:rsidRPr="0078077E">
        <w:rPr>
          <w:rFonts w:ascii="Times New Roman" w:hAnsi="Times New Roman"/>
          <w:sz w:val="26"/>
          <w:szCs w:val="26"/>
        </w:rPr>
        <w:t>2) определение кадастровой стоимости и составление отчета об итогах государственной кадастровой оценки;</w:t>
      </w:r>
    </w:p>
    <w:p w:rsidR="00D044AD" w:rsidRPr="0078077E" w:rsidRDefault="00D044AD" w:rsidP="00D044AD">
      <w:pPr>
        <w:spacing w:after="0" w:line="240" w:lineRule="auto"/>
        <w:ind w:firstLine="709"/>
        <w:jc w:val="both"/>
        <w:rPr>
          <w:rFonts w:ascii="Times New Roman" w:hAnsi="Times New Roman"/>
          <w:sz w:val="26"/>
          <w:szCs w:val="26"/>
        </w:rPr>
      </w:pPr>
      <w:r w:rsidRPr="0078077E">
        <w:rPr>
          <w:rFonts w:ascii="Times New Roman" w:hAnsi="Times New Roman"/>
          <w:sz w:val="26"/>
          <w:szCs w:val="26"/>
        </w:rPr>
        <w:t>3) утверждение результатов определения кадастровой оценки.</w:t>
      </w:r>
    </w:p>
    <w:p w:rsidR="00D044AD" w:rsidRPr="0078077E" w:rsidRDefault="00D044AD" w:rsidP="00D044AD">
      <w:pPr>
        <w:spacing w:after="0" w:line="240" w:lineRule="auto"/>
        <w:ind w:firstLine="709"/>
        <w:jc w:val="both"/>
        <w:rPr>
          <w:rFonts w:ascii="Times New Roman" w:hAnsi="Times New Roman"/>
          <w:b/>
          <w:sz w:val="26"/>
          <w:szCs w:val="26"/>
        </w:rPr>
      </w:pPr>
      <w:r w:rsidRPr="0078077E">
        <w:rPr>
          <w:rFonts w:ascii="Times New Roman" w:hAnsi="Times New Roman"/>
          <w:b/>
          <w:sz w:val="26"/>
          <w:szCs w:val="26"/>
        </w:rPr>
        <w:t>В установленные сроки бюджетное учреждение определяет (рассчитывает) кадастровую стоимость объектов недвижимости. По итогам проделанной работы бюджетное учреждение составляет и размещает на своем сайте проект отчета, а также направляет его в орган регистрации прав для проверки на соответствие установленным требованиям (</w:t>
      </w:r>
      <w:proofErr w:type="gramStart"/>
      <w:r w:rsidRPr="0078077E">
        <w:rPr>
          <w:rFonts w:ascii="Times New Roman" w:hAnsi="Times New Roman"/>
          <w:b/>
          <w:sz w:val="26"/>
          <w:szCs w:val="26"/>
        </w:rPr>
        <w:t>ч</w:t>
      </w:r>
      <w:proofErr w:type="gramEnd"/>
      <w:r w:rsidRPr="0078077E">
        <w:rPr>
          <w:rFonts w:ascii="Times New Roman" w:hAnsi="Times New Roman"/>
          <w:b/>
          <w:sz w:val="26"/>
          <w:szCs w:val="26"/>
        </w:rPr>
        <w:t>. 1, 7, 8 ст. 14 Закона №237-ФЗ).</w:t>
      </w:r>
    </w:p>
    <w:p w:rsidR="00D044AD" w:rsidRPr="0078077E" w:rsidRDefault="00D044AD" w:rsidP="00D044AD">
      <w:pPr>
        <w:spacing w:after="0" w:line="240" w:lineRule="auto"/>
        <w:ind w:firstLine="709"/>
        <w:jc w:val="both"/>
        <w:rPr>
          <w:rFonts w:ascii="Times New Roman" w:hAnsi="Times New Roman"/>
          <w:b/>
          <w:sz w:val="26"/>
          <w:szCs w:val="26"/>
        </w:rPr>
      </w:pPr>
      <w:r w:rsidRPr="0078077E">
        <w:rPr>
          <w:rFonts w:ascii="Times New Roman" w:hAnsi="Times New Roman"/>
          <w:b/>
          <w:sz w:val="26"/>
          <w:szCs w:val="26"/>
        </w:rPr>
        <w:t>Если проект отчета соответствует установленным требованиям, орган регистрации прав размещает полученные материалы и сведения в Фонде данных государственной кадастровой оценки, а также сведения о месте размещения указанных документов на официальном сайте бюджетного учреждения для представления замечаний (</w:t>
      </w:r>
      <w:proofErr w:type="gramStart"/>
      <w:r w:rsidRPr="0078077E">
        <w:rPr>
          <w:rFonts w:ascii="Times New Roman" w:hAnsi="Times New Roman"/>
          <w:b/>
          <w:sz w:val="26"/>
          <w:szCs w:val="26"/>
        </w:rPr>
        <w:t>ч</w:t>
      </w:r>
      <w:proofErr w:type="gramEnd"/>
      <w:r w:rsidRPr="0078077E">
        <w:rPr>
          <w:rFonts w:ascii="Times New Roman" w:hAnsi="Times New Roman"/>
          <w:b/>
          <w:sz w:val="26"/>
          <w:szCs w:val="26"/>
        </w:rPr>
        <w:t>. 12 ст. 14 Закона №237-ФЗ).</w:t>
      </w:r>
    </w:p>
    <w:p w:rsidR="00D044AD" w:rsidRPr="0078077E" w:rsidRDefault="00D044AD" w:rsidP="00D044AD">
      <w:pPr>
        <w:spacing w:after="0" w:line="240" w:lineRule="auto"/>
        <w:ind w:firstLine="709"/>
        <w:jc w:val="both"/>
        <w:rPr>
          <w:rFonts w:ascii="Times New Roman" w:hAnsi="Times New Roman"/>
          <w:b/>
          <w:sz w:val="26"/>
          <w:szCs w:val="26"/>
          <w:u w:val="single"/>
        </w:rPr>
      </w:pPr>
      <w:r w:rsidRPr="0078077E">
        <w:rPr>
          <w:rFonts w:ascii="Times New Roman" w:hAnsi="Times New Roman"/>
          <w:b/>
          <w:sz w:val="26"/>
          <w:szCs w:val="26"/>
          <w:u w:val="single"/>
        </w:rPr>
        <w:t xml:space="preserve">Любое заинтересованное лицо может представить свои замечания в течение 50 дней со дня размещения промежуточного отчета в </w:t>
      </w:r>
      <w:proofErr w:type="gramStart"/>
      <w:r w:rsidRPr="0078077E">
        <w:rPr>
          <w:rFonts w:ascii="Times New Roman" w:hAnsi="Times New Roman"/>
          <w:b/>
          <w:sz w:val="26"/>
          <w:szCs w:val="26"/>
          <w:u w:val="single"/>
        </w:rPr>
        <w:t>Фонде</w:t>
      </w:r>
      <w:proofErr w:type="gramEnd"/>
      <w:r w:rsidRPr="0078077E">
        <w:rPr>
          <w:rFonts w:ascii="Times New Roman" w:hAnsi="Times New Roman"/>
          <w:b/>
          <w:sz w:val="26"/>
          <w:szCs w:val="26"/>
          <w:u w:val="single"/>
        </w:rPr>
        <w:t xml:space="preserve"> данных государственной кадастровой оценки.</w:t>
      </w:r>
    </w:p>
    <w:p w:rsidR="00D044AD" w:rsidRPr="0078077E" w:rsidRDefault="00D044AD" w:rsidP="00D044AD">
      <w:pPr>
        <w:spacing w:after="0" w:line="240" w:lineRule="auto"/>
        <w:ind w:firstLine="709"/>
        <w:jc w:val="both"/>
        <w:rPr>
          <w:rFonts w:ascii="Times New Roman" w:hAnsi="Times New Roman"/>
          <w:sz w:val="26"/>
          <w:szCs w:val="26"/>
        </w:rPr>
      </w:pPr>
      <w:r w:rsidRPr="0078077E">
        <w:rPr>
          <w:rFonts w:ascii="Times New Roman" w:hAnsi="Times New Roman"/>
          <w:sz w:val="26"/>
          <w:szCs w:val="26"/>
        </w:rPr>
        <w:t xml:space="preserve">В соответствии с частями 12, 15, 16, 19 статьи 14 Федерального закона                 от 03.07.2016 №237-ФЗ «О государственной кадастровой оценке» </w:t>
      </w:r>
      <w:r w:rsidR="00D04E81" w:rsidRPr="0078077E">
        <w:rPr>
          <w:rFonts w:ascii="Times New Roman" w:hAnsi="Times New Roman"/>
          <w:sz w:val="26"/>
          <w:szCs w:val="26"/>
        </w:rPr>
        <w:t xml:space="preserve"> </w:t>
      </w:r>
      <w:r w:rsidRPr="0078077E">
        <w:rPr>
          <w:rFonts w:ascii="Times New Roman" w:hAnsi="Times New Roman"/>
          <w:sz w:val="26"/>
          <w:szCs w:val="26"/>
        </w:rPr>
        <w:t xml:space="preserve">                              и </w:t>
      </w:r>
      <w:r w:rsidR="00E832E7" w:rsidRPr="0078077E">
        <w:rPr>
          <w:rFonts w:ascii="Times New Roman" w:hAnsi="Times New Roman"/>
          <w:sz w:val="26"/>
          <w:szCs w:val="26"/>
        </w:rPr>
        <w:t xml:space="preserve">разделом </w:t>
      </w:r>
      <w:r w:rsidRPr="0078077E">
        <w:rPr>
          <w:rFonts w:ascii="Times New Roman" w:hAnsi="Times New Roman"/>
          <w:sz w:val="26"/>
          <w:szCs w:val="26"/>
        </w:rPr>
        <w:t xml:space="preserve">XI. «Рассмотрение замечаний к определению кадастровой стоимости» </w:t>
      </w:r>
      <w:r w:rsidR="00E832E7" w:rsidRPr="0078077E">
        <w:rPr>
          <w:rFonts w:ascii="Times New Roman" w:hAnsi="Times New Roman"/>
          <w:sz w:val="26"/>
          <w:szCs w:val="26"/>
        </w:rPr>
        <w:t>м</w:t>
      </w:r>
      <w:r w:rsidRPr="0078077E">
        <w:rPr>
          <w:rFonts w:ascii="Times New Roman" w:hAnsi="Times New Roman"/>
          <w:sz w:val="26"/>
          <w:szCs w:val="26"/>
        </w:rPr>
        <w:t>етодических указаний о государственной кадастровой оценке, утвержденных приказом Минэкономразвития России от 12.05.2017 №226:</w:t>
      </w:r>
    </w:p>
    <w:p w:rsidR="00D044AD" w:rsidRPr="0078077E" w:rsidRDefault="00D044AD" w:rsidP="00D044AD">
      <w:pPr>
        <w:spacing w:after="0" w:line="240" w:lineRule="auto"/>
        <w:ind w:firstLine="709"/>
        <w:jc w:val="both"/>
        <w:rPr>
          <w:rFonts w:ascii="Times New Roman" w:hAnsi="Times New Roman"/>
          <w:sz w:val="26"/>
          <w:szCs w:val="26"/>
          <w:u w:val="single"/>
        </w:rPr>
      </w:pPr>
      <w:proofErr w:type="gramStart"/>
      <w:r w:rsidRPr="0078077E">
        <w:rPr>
          <w:rFonts w:ascii="Times New Roman" w:hAnsi="Times New Roman"/>
          <w:sz w:val="26"/>
          <w:szCs w:val="26"/>
          <w:u w:val="single"/>
        </w:rPr>
        <w:t>- замечания к промежуточному отчету могут быть представлены любым заинтересованным лицом в бюджетное учреждение или многофункциональный центр предоставления государственных и муниципальных услуг (далее -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roofErr w:type="gramEnd"/>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 замечания должны содержать:</w:t>
      </w:r>
    </w:p>
    <w:p w:rsidR="00D044AD" w:rsidRPr="0078077E" w:rsidRDefault="00D044AD" w:rsidP="00D044AD">
      <w:pPr>
        <w:spacing w:after="0" w:line="240" w:lineRule="auto"/>
        <w:ind w:firstLine="709"/>
        <w:jc w:val="both"/>
        <w:rPr>
          <w:rFonts w:ascii="Times New Roman" w:hAnsi="Times New Roman"/>
          <w:i/>
          <w:sz w:val="26"/>
          <w:szCs w:val="26"/>
        </w:rPr>
      </w:pPr>
      <w:proofErr w:type="gramStart"/>
      <w:r w:rsidRPr="0078077E">
        <w:rPr>
          <w:rFonts w:ascii="Times New Roman" w:hAnsi="Times New Roman"/>
          <w:i/>
          <w:sz w:val="26"/>
          <w:szCs w:val="26"/>
        </w:rP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w:t>
      </w:r>
      <w:proofErr w:type="gramEnd"/>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lastRenderedPageBreak/>
        <w:t>2) кадастровый номер и (или) адрес объекта недвижимости, в отношении определения кадастровой стоимости которого представляется замечание;</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3) указание на номера страниц промежуточных отчетных документов, к которым представляется замечание (по желанию);</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4) суть замечания.</w:t>
      </w:r>
    </w:p>
    <w:p w:rsidR="00D044AD" w:rsidRPr="0078077E" w:rsidRDefault="00D044AD" w:rsidP="00D044AD">
      <w:pPr>
        <w:spacing w:after="0" w:line="240" w:lineRule="auto"/>
        <w:ind w:firstLine="709"/>
        <w:jc w:val="both"/>
        <w:rPr>
          <w:rFonts w:ascii="Times New Roman" w:hAnsi="Times New Roman"/>
          <w:sz w:val="26"/>
          <w:szCs w:val="26"/>
        </w:rPr>
      </w:pPr>
      <w:r w:rsidRPr="0078077E">
        <w:rPr>
          <w:rFonts w:ascii="Times New Roman" w:hAnsi="Times New Roman"/>
          <w:sz w:val="26"/>
          <w:szCs w:val="26"/>
        </w:rPr>
        <w:t>- замечания, не соответствующие требованиям, установленным настоящей статьей, не подлежат рассмотрению;</w:t>
      </w:r>
    </w:p>
    <w:p w:rsidR="00D044AD" w:rsidRPr="0078077E" w:rsidRDefault="00D044AD" w:rsidP="00D044AD">
      <w:pPr>
        <w:spacing w:after="0" w:line="240" w:lineRule="auto"/>
        <w:ind w:firstLine="709"/>
        <w:jc w:val="both"/>
        <w:rPr>
          <w:rFonts w:ascii="Times New Roman" w:hAnsi="Times New Roman"/>
          <w:sz w:val="26"/>
          <w:szCs w:val="26"/>
        </w:rPr>
      </w:pPr>
      <w:r w:rsidRPr="0078077E">
        <w:rPr>
          <w:rFonts w:ascii="Times New Roman" w:hAnsi="Times New Roman"/>
          <w:sz w:val="26"/>
          <w:szCs w:val="26"/>
        </w:rPr>
        <w:t>- замечания относительно несоответствия фактического использования и вида использования объекта недвижимости, приведшего к его некорректному отнесению к группе видов использования, рассматриваются при наличии представленных документов (или копий документов) или ссылок на такие документы, подтверждающих его фактическое использование;</w:t>
      </w:r>
    </w:p>
    <w:p w:rsidR="00D044AD" w:rsidRPr="0078077E" w:rsidRDefault="00D044AD" w:rsidP="00D044AD">
      <w:pPr>
        <w:spacing w:after="0" w:line="240" w:lineRule="auto"/>
        <w:ind w:firstLine="709"/>
        <w:jc w:val="both"/>
        <w:rPr>
          <w:rFonts w:ascii="Times New Roman" w:hAnsi="Times New Roman"/>
          <w:sz w:val="26"/>
          <w:szCs w:val="26"/>
        </w:rPr>
      </w:pPr>
      <w:r w:rsidRPr="0078077E">
        <w:rPr>
          <w:rFonts w:ascii="Times New Roman" w:hAnsi="Times New Roman"/>
          <w:sz w:val="26"/>
          <w:szCs w:val="26"/>
        </w:rPr>
        <w:t>- замечания, касающиеся недостоверности сведений о характеристиках объекта недвижимости, использованных при определении кадастровой стоимости и не содержащихся в Перечне, рассматриваются с учетом представленных документов (или копий документов) или ссылок на такие документы, подтверждающих недостоверность таких сведений, при их представлении.</w:t>
      </w:r>
    </w:p>
    <w:p w:rsidR="00D044AD" w:rsidRPr="0078077E" w:rsidRDefault="00D044AD" w:rsidP="00D044AD">
      <w:pPr>
        <w:spacing w:after="0" w:line="240" w:lineRule="auto"/>
        <w:ind w:firstLine="709"/>
        <w:jc w:val="both"/>
        <w:rPr>
          <w:rFonts w:ascii="Times New Roman" w:hAnsi="Times New Roman"/>
          <w:sz w:val="26"/>
          <w:szCs w:val="26"/>
        </w:rPr>
      </w:pPr>
      <w:proofErr w:type="gramStart"/>
      <w:r w:rsidRPr="0078077E">
        <w:rPr>
          <w:rFonts w:ascii="Times New Roman" w:hAnsi="Times New Roman"/>
          <w:sz w:val="26"/>
          <w:szCs w:val="26"/>
        </w:rPr>
        <w:t>В соответствии с положениями статьи 14 Закона о кадастровой оценке замечания, связанные с определением кадастровой стоимости, к промежуточным отчетным документам представляются любыми заинтересованными лицами в течение 50 дней со дня размещения в Фонде данных сведений и материалов, указанных в части 12 статьи 14 Закона о кадастровой оценке.</w:t>
      </w:r>
      <w:proofErr w:type="gramEnd"/>
    </w:p>
    <w:p w:rsidR="00D044AD" w:rsidRPr="0078077E" w:rsidRDefault="00D044AD" w:rsidP="00D044AD">
      <w:pPr>
        <w:spacing w:after="0" w:line="240" w:lineRule="auto"/>
        <w:ind w:firstLine="709"/>
        <w:jc w:val="both"/>
        <w:rPr>
          <w:rFonts w:ascii="Times New Roman" w:hAnsi="Times New Roman"/>
          <w:b/>
          <w:sz w:val="26"/>
          <w:szCs w:val="26"/>
        </w:rPr>
      </w:pPr>
      <w:r w:rsidRPr="0078077E">
        <w:rPr>
          <w:rFonts w:ascii="Times New Roman" w:hAnsi="Times New Roman"/>
          <w:b/>
          <w:sz w:val="26"/>
          <w:szCs w:val="26"/>
        </w:rPr>
        <w:t>Дата окончания приема замечаний к Промежуточным отчетным документам – 13.08.2019</w:t>
      </w:r>
    </w:p>
    <w:p w:rsidR="00D044AD" w:rsidRPr="0078077E" w:rsidRDefault="00D044AD" w:rsidP="00D044AD">
      <w:pPr>
        <w:spacing w:after="0" w:line="240" w:lineRule="auto"/>
        <w:ind w:firstLine="709"/>
        <w:jc w:val="both"/>
        <w:rPr>
          <w:rFonts w:ascii="Times New Roman" w:hAnsi="Times New Roman"/>
          <w:b/>
          <w:sz w:val="26"/>
          <w:szCs w:val="26"/>
        </w:rPr>
      </w:pPr>
      <w:r w:rsidRPr="0078077E">
        <w:rPr>
          <w:rFonts w:ascii="Times New Roman" w:hAnsi="Times New Roman"/>
          <w:b/>
          <w:sz w:val="26"/>
          <w:szCs w:val="26"/>
        </w:rPr>
        <w:t>Дата окончания ознакомления с Промежуточными отчетными документами – 23.08.2019</w:t>
      </w:r>
    </w:p>
    <w:p w:rsidR="00D044AD" w:rsidRPr="0078077E" w:rsidRDefault="00D044AD" w:rsidP="00D044AD">
      <w:pPr>
        <w:spacing w:after="0" w:line="240" w:lineRule="auto"/>
        <w:ind w:firstLine="709"/>
        <w:jc w:val="both"/>
        <w:rPr>
          <w:rFonts w:ascii="Times New Roman" w:hAnsi="Times New Roman"/>
          <w:sz w:val="26"/>
          <w:szCs w:val="26"/>
        </w:rPr>
      </w:pPr>
    </w:p>
    <w:p w:rsidR="00D044AD" w:rsidRPr="0078077E" w:rsidRDefault="00D04E81"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З</w:t>
      </w:r>
      <w:r w:rsidR="00D044AD" w:rsidRPr="0078077E">
        <w:rPr>
          <w:rFonts w:ascii="Times New Roman" w:hAnsi="Times New Roman"/>
          <w:i/>
          <w:sz w:val="26"/>
          <w:szCs w:val="26"/>
        </w:rPr>
        <w:t>амечания к промежуточным отчетным документам могут быть представлены в КГБУ или многофункциональный центр предоставления государственных и муниципальных услуг лично, почтовым отправлением или с использованием информационно-телекоммуникационных сетей общего пользования, в том числе сети «Интернет». Днем представления Замечаний к промежуточным отчетным документам считается день его представления в КГБУ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Замечания к промежуточным отчетным документам, не соответствующие требованиям, установленным статьей 14 Закона о кадастровой оценке, не подлежат рассмотрению.</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По итогам рассмотрения замечания к промежуточным отчетным документам бюджетным учреждением осуществляется пересчет кадастровой стоимости объектов недвижимости, в отношении которых не было представлено замечание, если бюджетным учреждением выявлена необходимость такого пересчета.</w:t>
      </w:r>
    </w:p>
    <w:p w:rsidR="00D044AD" w:rsidRPr="0078077E" w:rsidRDefault="00D044AD" w:rsidP="00D044AD">
      <w:pPr>
        <w:spacing w:after="0" w:line="240" w:lineRule="auto"/>
        <w:ind w:firstLine="709"/>
        <w:jc w:val="both"/>
        <w:rPr>
          <w:rFonts w:ascii="Times New Roman" w:hAnsi="Times New Roman"/>
          <w:b/>
          <w:sz w:val="26"/>
          <w:szCs w:val="26"/>
        </w:rPr>
      </w:pPr>
      <w:r w:rsidRPr="0078077E">
        <w:rPr>
          <w:rFonts w:ascii="Times New Roman" w:hAnsi="Times New Roman"/>
          <w:b/>
          <w:sz w:val="26"/>
          <w:szCs w:val="26"/>
        </w:rPr>
        <w:t>По истечении срока представления замечаний на проект отчета бюджетное учреждение составляет отчет. Уполномоченный орган субъекта РФ утверждает этот отчет путем принятия акта об утверждении результатов определения кадастровой стоимости. Указанный акт вступает в силу с 1 января года, следующего за годом проведения оценки, но не ранее чем по истечении месяца со дня его официального опубликования (</w:t>
      </w:r>
      <w:proofErr w:type="gramStart"/>
      <w:r w:rsidRPr="0078077E">
        <w:rPr>
          <w:rFonts w:ascii="Times New Roman" w:hAnsi="Times New Roman"/>
          <w:b/>
          <w:sz w:val="26"/>
          <w:szCs w:val="26"/>
        </w:rPr>
        <w:t>ч</w:t>
      </w:r>
      <w:proofErr w:type="gramEnd"/>
      <w:r w:rsidRPr="0078077E">
        <w:rPr>
          <w:rFonts w:ascii="Times New Roman" w:hAnsi="Times New Roman"/>
          <w:b/>
          <w:sz w:val="26"/>
          <w:szCs w:val="26"/>
        </w:rPr>
        <w:t>. 23, 25, 27 ст. 14, ч. 1, 4 ст. 15 Закона №237-ФЗ).</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Об утверждении результатов кадастровой оценки собственник может узнать, в частности, на сайте уполномоченного органа Алтайского края или Фонда данных государственной кадастровой оценки или из официальных СМИ. Сведения должны быть размещены (опубликованы) в течение 30 рабочих дней со дня принятия акта об утверждении результатов определения кадастровой стоимости (</w:t>
      </w:r>
      <w:proofErr w:type="gramStart"/>
      <w:r w:rsidRPr="0078077E">
        <w:rPr>
          <w:rFonts w:ascii="Times New Roman" w:hAnsi="Times New Roman"/>
          <w:i/>
          <w:sz w:val="26"/>
          <w:szCs w:val="26"/>
        </w:rPr>
        <w:t>ч</w:t>
      </w:r>
      <w:proofErr w:type="gramEnd"/>
      <w:r w:rsidRPr="0078077E">
        <w:rPr>
          <w:rFonts w:ascii="Times New Roman" w:hAnsi="Times New Roman"/>
          <w:i/>
          <w:sz w:val="26"/>
          <w:szCs w:val="26"/>
        </w:rPr>
        <w:t>. 3 ст. 15 Закона №237-ФЗ).</w:t>
      </w:r>
    </w:p>
    <w:p w:rsidR="00D044AD" w:rsidRPr="0078077E" w:rsidRDefault="00D044AD" w:rsidP="00D044AD">
      <w:pPr>
        <w:spacing w:after="0" w:line="240" w:lineRule="auto"/>
        <w:ind w:firstLine="709"/>
        <w:jc w:val="both"/>
        <w:rPr>
          <w:rFonts w:ascii="Times New Roman" w:hAnsi="Times New Roman"/>
          <w:b/>
          <w:sz w:val="26"/>
          <w:szCs w:val="26"/>
          <w:u w:val="single"/>
        </w:rPr>
      </w:pPr>
    </w:p>
    <w:p w:rsidR="00D044AD" w:rsidRPr="0078077E" w:rsidRDefault="00D044AD" w:rsidP="00D044AD">
      <w:pPr>
        <w:spacing w:after="0" w:line="240" w:lineRule="auto"/>
        <w:ind w:firstLine="709"/>
        <w:jc w:val="both"/>
        <w:rPr>
          <w:rFonts w:ascii="Times New Roman" w:hAnsi="Times New Roman"/>
          <w:b/>
          <w:sz w:val="26"/>
          <w:szCs w:val="26"/>
          <w:u w:val="single"/>
        </w:rPr>
      </w:pPr>
      <w:r w:rsidRPr="0078077E">
        <w:rPr>
          <w:rFonts w:ascii="Times New Roman" w:hAnsi="Times New Roman"/>
          <w:b/>
          <w:sz w:val="26"/>
          <w:szCs w:val="26"/>
          <w:u w:val="single"/>
        </w:rPr>
        <w:t>Рассмотрение споров о результатах определения кадастровой стоимости</w:t>
      </w:r>
    </w:p>
    <w:p w:rsidR="00D044AD" w:rsidRPr="0078077E" w:rsidRDefault="00D044AD" w:rsidP="00D044AD">
      <w:pPr>
        <w:spacing w:after="0" w:line="240" w:lineRule="auto"/>
        <w:ind w:firstLine="709"/>
        <w:jc w:val="both"/>
        <w:rPr>
          <w:rFonts w:ascii="Times New Roman" w:hAnsi="Times New Roman"/>
          <w:sz w:val="26"/>
          <w:szCs w:val="26"/>
        </w:rPr>
      </w:pPr>
    </w:p>
    <w:p w:rsidR="00D044AD" w:rsidRPr="0078077E" w:rsidRDefault="00D044AD" w:rsidP="00D044AD">
      <w:pPr>
        <w:spacing w:after="0" w:line="240" w:lineRule="auto"/>
        <w:ind w:firstLine="709"/>
        <w:jc w:val="both"/>
        <w:rPr>
          <w:rFonts w:ascii="Times New Roman" w:hAnsi="Times New Roman"/>
          <w:b/>
          <w:sz w:val="26"/>
          <w:szCs w:val="26"/>
          <w:u w:val="single"/>
        </w:rPr>
      </w:pPr>
      <w:proofErr w:type="gramStart"/>
      <w:r w:rsidRPr="0078077E">
        <w:rPr>
          <w:rFonts w:ascii="Times New Roman" w:hAnsi="Times New Roman"/>
          <w:sz w:val="26"/>
          <w:szCs w:val="26"/>
        </w:rPr>
        <w:t xml:space="preserve">Федеральным законом от 29.07.1998 №135-ФЗ «Об оценочной деятельности в Российской Федерации» (в редакции от 02.06.2016 №172-ФЗ) установлено, что </w:t>
      </w:r>
      <w:r w:rsidRPr="0078077E">
        <w:rPr>
          <w:rFonts w:ascii="Times New Roman" w:hAnsi="Times New Roman"/>
          <w:b/>
          <w:sz w:val="26"/>
          <w:szCs w:val="26"/>
          <w:u w:val="single"/>
        </w:rPr>
        <w:t>заявление о пересмотре кадастровой стоимости может быть подано в комиссию в период с даты внесения в ЕГРН результатов определения кадастровой стоимости по дату внесения в ЕГРН результатов определения кадастровой стоимости, полученных при проведении очередной государственной кадастровой оценки или в соответствии со статьей</w:t>
      </w:r>
      <w:proofErr w:type="gramEnd"/>
      <w:r w:rsidRPr="0078077E">
        <w:rPr>
          <w:rFonts w:ascii="Times New Roman" w:hAnsi="Times New Roman"/>
          <w:b/>
          <w:sz w:val="26"/>
          <w:szCs w:val="26"/>
          <w:u w:val="single"/>
        </w:rPr>
        <w:t xml:space="preserve"> 24.19 указанного закона, но не </w:t>
      </w:r>
      <w:proofErr w:type="gramStart"/>
      <w:r w:rsidRPr="0078077E">
        <w:rPr>
          <w:rFonts w:ascii="Times New Roman" w:hAnsi="Times New Roman"/>
          <w:b/>
          <w:sz w:val="26"/>
          <w:szCs w:val="26"/>
          <w:u w:val="single"/>
        </w:rPr>
        <w:t>позднее</w:t>
      </w:r>
      <w:proofErr w:type="gramEnd"/>
      <w:r w:rsidRPr="0078077E">
        <w:rPr>
          <w:rFonts w:ascii="Times New Roman" w:hAnsi="Times New Roman"/>
          <w:b/>
          <w:sz w:val="26"/>
          <w:szCs w:val="26"/>
          <w:u w:val="single"/>
        </w:rPr>
        <w:t xml:space="preserve"> чем в течение пяти лет с даты внесения в ЕГРН оспариваемых результатов определения кадастровой стоимости.</w:t>
      </w:r>
    </w:p>
    <w:p w:rsidR="00D044AD" w:rsidRPr="0078077E" w:rsidRDefault="00D044AD" w:rsidP="00D044AD">
      <w:pPr>
        <w:spacing w:after="0" w:line="240" w:lineRule="auto"/>
        <w:ind w:firstLine="709"/>
        <w:jc w:val="both"/>
        <w:rPr>
          <w:rFonts w:ascii="Times New Roman" w:hAnsi="Times New Roman"/>
          <w:sz w:val="26"/>
          <w:szCs w:val="26"/>
          <w:u w:val="single"/>
        </w:rPr>
      </w:pPr>
      <w:r w:rsidRPr="0078077E">
        <w:rPr>
          <w:rFonts w:ascii="Times New Roman" w:hAnsi="Times New Roman"/>
          <w:sz w:val="26"/>
          <w:szCs w:val="26"/>
          <w:u w:val="single"/>
        </w:rPr>
        <w:t>Результаты определения кадастровой стоимости могут быть оспорены юридическими лицами и физическими лицами в комиссии в случае ее создания в субъекте Российской Федерации или в суде по заявлению об оспаривании. Для обращения в суд предварительное обращение в комиссию не является обязательным.</w:t>
      </w:r>
    </w:p>
    <w:p w:rsidR="00620D2A" w:rsidRPr="0078077E" w:rsidRDefault="00620D2A" w:rsidP="00D044AD">
      <w:pPr>
        <w:spacing w:after="0" w:line="240" w:lineRule="auto"/>
        <w:ind w:firstLine="709"/>
        <w:jc w:val="both"/>
        <w:rPr>
          <w:rFonts w:ascii="Times New Roman" w:hAnsi="Times New Roman"/>
          <w:b/>
          <w:sz w:val="26"/>
          <w:szCs w:val="26"/>
          <w:u w:val="single"/>
        </w:rPr>
      </w:pPr>
      <w:r w:rsidRPr="0078077E">
        <w:rPr>
          <w:rFonts w:ascii="Times New Roman" w:hAnsi="Times New Roman"/>
          <w:b/>
          <w:sz w:val="26"/>
          <w:szCs w:val="26"/>
          <w:u w:val="single"/>
        </w:rPr>
        <w:t>Согласно Статья 22 указанного, ФЗ</w:t>
      </w:r>
      <w:r w:rsidRPr="0078077E">
        <w:rPr>
          <w:rFonts w:ascii="Times New Roman" w:hAnsi="Times New Roman"/>
          <w:b/>
          <w:sz w:val="26"/>
          <w:szCs w:val="26"/>
        </w:rPr>
        <w:t xml:space="preserve"> </w:t>
      </w:r>
      <w:r w:rsidRPr="0078077E">
        <w:rPr>
          <w:rFonts w:ascii="Times New Roman" w:hAnsi="Times New Roman"/>
          <w:b/>
          <w:sz w:val="26"/>
          <w:szCs w:val="26"/>
          <w:u w:val="single"/>
        </w:rPr>
        <w:t xml:space="preserve">в состав комиссии входят один представитель уполномоченного органа субъекта Российской Федерации, один представитель органа регистрации прав и </w:t>
      </w:r>
      <w:r w:rsidRPr="0078077E">
        <w:rPr>
          <w:rFonts w:ascii="Times New Roman" w:hAnsi="Times New Roman"/>
          <w:b/>
          <w:i/>
          <w:sz w:val="26"/>
          <w:szCs w:val="26"/>
          <w:u w:val="single"/>
        </w:rPr>
        <w:t>один представитель уполномоченного по защите прав предпринимателей в субъекте Российской Федерации.</w:t>
      </w:r>
      <w:r w:rsidRPr="0078077E">
        <w:rPr>
          <w:rFonts w:ascii="Times New Roman" w:hAnsi="Times New Roman"/>
          <w:b/>
          <w:sz w:val="26"/>
          <w:szCs w:val="26"/>
          <w:u w:val="single"/>
        </w:rPr>
        <w:t xml:space="preserve"> </w:t>
      </w:r>
    </w:p>
    <w:p w:rsidR="00620D2A" w:rsidRPr="0078077E" w:rsidRDefault="00620D2A" w:rsidP="00D044AD">
      <w:pPr>
        <w:spacing w:after="0" w:line="240" w:lineRule="auto"/>
        <w:ind w:firstLine="709"/>
        <w:jc w:val="both"/>
        <w:rPr>
          <w:rFonts w:ascii="Times New Roman" w:hAnsi="Times New Roman"/>
          <w:b/>
          <w:sz w:val="26"/>
          <w:szCs w:val="26"/>
          <w:u w:val="single"/>
        </w:rPr>
      </w:pPr>
      <w:r w:rsidRPr="0078077E">
        <w:rPr>
          <w:rFonts w:ascii="Times New Roman" w:hAnsi="Times New Roman"/>
          <w:b/>
          <w:sz w:val="26"/>
          <w:szCs w:val="26"/>
          <w:u w:val="single"/>
        </w:rPr>
        <w:t xml:space="preserve">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w:t>
      </w:r>
    </w:p>
    <w:p w:rsidR="00620D2A" w:rsidRPr="0078077E" w:rsidRDefault="00620D2A" w:rsidP="00D044AD">
      <w:pPr>
        <w:spacing w:after="0" w:line="240" w:lineRule="auto"/>
        <w:ind w:firstLine="709"/>
        <w:jc w:val="both"/>
        <w:rPr>
          <w:rFonts w:ascii="Times New Roman" w:hAnsi="Times New Roman"/>
          <w:b/>
          <w:i/>
          <w:sz w:val="26"/>
          <w:szCs w:val="26"/>
          <w:u w:val="single"/>
        </w:rPr>
      </w:pPr>
      <w:r w:rsidRPr="0078077E">
        <w:rPr>
          <w:rFonts w:ascii="Times New Roman" w:hAnsi="Times New Roman"/>
          <w:b/>
          <w:sz w:val="26"/>
          <w:szCs w:val="26"/>
          <w:u w:val="single"/>
        </w:rPr>
        <w:t xml:space="preserve">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w:t>
      </w:r>
      <w:r w:rsidRPr="0078077E">
        <w:rPr>
          <w:rFonts w:ascii="Times New Roman" w:hAnsi="Times New Roman"/>
          <w:b/>
          <w:i/>
          <w:sz w:val="26"/>
          <w:szCs w:val="26"/>
          <w:u w:val="single"/>
        </w:rPr>
        <w:t>не более половины членов состава комиссии. В состав комиссии должно быть включено не менее пяти членов.</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Заявление можно подать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К заявлению об оспаривании прилагаются:</w:t>
      </w:r>
    </w:p>
    <w:p w:rsidR="00D044AD" w:rsidRPr="0078077E" w:rsidRDefault="00E832E7"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1) </w:t>
      </w:r>
      <w:r w:rsidR="00D044AD" w:rsidRPr="0078077E">
        <w:rPr>
          <w:rFonts w:ascii="Times New Roman" w:hAnsi="Times New Roman"/>
          <w:i/>
          <w:sz w:val="26"/>
          <w:szCs w:val="26"/>
        </w:rPr>
        <w:t>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 xml:space="preserve">2) копия правоустанавливающего или </w:t>
      </w:r>
      <w:proofErr w:type="spellStart"/>
      <w:r w:rsidRPr="0078077E">
        <w:rPr>
          <w:rFonts w:ascii="Times New Roman" w:hAnsi="Times New Roman"/>
          <w:i/>
          <w:sz w:val="26"/>
          <w:szCs w:val="26"/>
        </w:rPr>
        <w:t>правоудостоверяющего</w:t>
      </w:r>
      <w:proofErr w:type="spellEnd"/>
      <w:r w:rsidRPr="0078077E">
        <w:rPr>
          <w:rFonts w:ascii="Times New Roman" w:hAnsi="Times New Roman"/>
          <w:i/>
          <w:sz w:val="26"/>
          <w:szCs w:val="26"/>
        </w:rPr>
        <w:t xml:space="preserve"> документа на объект недвижимости, если заявление об оспаривании подается лицом, обладающим правом на объект недвижимости;</w:t>
      </w:r>
    </w:p>
    <w:p w:rsidR="00D044AD" w:rsidRPr="0078077E" w:rsidRDefault="00E832E7"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3) </w:t>
      </w:r>
      <w:r w:rsidR="00D044AD" w:rsidRPr="0078077E">
        <w:rPr>
          <w:rFonts w:ascii="Times New Roman" w:hAnsi="Times New Roman"/>
          <w:i/>
          <w:sz w:val="26"/>
          <w:szCs w:val="26"/>
        </w:rPr>
        <w:t>отчет об оценке рыночной стоимости, составленный на бумажном носителе и на электронном носителе в форме электронного документа.</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 xml:space="preserve">Заявление об оспаривании не принимается к рассмотрению без приложения указанных документов. </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 xml:space="preserve">Комиссия в течение трех рабочих дней со дня принятия заявления об оспаривании направляет </w:t>
      </w:r>
      <w:proofErr w:type="gramStart"/>
      <w:r w:rsidRPr="0078077E">
        <w:rPr>
          <w:rFonts w:ascii="Times New Roman" w:hAnsi="Times New Roman"/>
          <w:i/>
          <w:sz w:val="26"/>
          <w:szCs w:val="26"/>
        </w:rPr>
        <w:t>отчет</w:t>
      </w:r>
      <w:proofErr w:type="gramEnd"/>
      <w:r w:rsidRPr="0078077E">
        <w:rPr>
          <w:rFonts w:ascii="Times New Roman" w:hAnsi="Times New Roman"/>
          <w:i/>
          <w:sz w:val="26"/>
          <w:szCs w:val="26"/>
        </w:rPr>
        <w:t xml:space="preserve"> об оценке рыночной стоимости, составленный на электронном носителе в форме электронного документа, в бюджетное учреждение,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lastRenderedPageBreak/>
        <w:t>Срок рассмотрения комиссией заявления об оспаривании не может превышать тридцать дней со дня его поступления.</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Комиссия вправе принять:</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1) решение об определении кадастровой стоимости объекта недвижимости в размере его рыночной стоимости;</w:t>
      </w:r>
    </w:p>
    <w:p w:rsidR="00D044AD" w:rsidRPr="0078077E" w:rsidRDefault="00D044AD" w:rsidP="00D044AD">
      <w:pPr>
        <w:spacing w:after="0" w:line="240" w:lineRule="auto"/>
        <w:ind w:firstLine="709"/>
        <w:jc w:val="both"/>
        <w:rPr>
          <w:rFonts w:ascii="Times New Roman" w:hAnsi="Times New Roman"/>
          <w:i/>
          <w:sz w:val="26"/>
          <w:szCs w:val="26"/>
        </w:rPr>
      </w:pPr>
      <w:r w:rsidRPr="0078077E">
        <w:rPr>
          <w:rFonts w:ascii="Times New Roman" w:hAnsi="Times New Roman"/>
          <w:i/>
          <w:sz w:val="26"/>
          <w:szCs w:val="26"/>
        </w:rPr>
        <w:t>2) решение об отклонении заявления об оспаривании.</w:t>
      </w:r>
    </w:p>
    <w:p w:rsidR="00D044AD" w:rsidRPr="0078077E" w:rsidRDefault="00D044AD" w:rsidP="00D044AD">
      <w:pPr>
        <w:spacing w:after="0" w:line="240" w:lineRule="auto"/>
        <w:ind w:firstLine="709"/>
        <w:jc w:val="both"/>
        <w:rPr>
          <w:rFonts w:ascii="Times New Roman" w:hAnsi="Times New Roman"/>
          <w:sz w:val="26"/>
          <w:szCs w:val="26"/>
          <w:u w:val="single"/>
        </w:rPr>
      </w:pPr>
      <w:r w:rsidRPr="0078077E">
        <w:rPr>
          <w:rFonts w:ascii="Times New Roman" w:hAnsi="Times New Roman"/>
          <w:sz w:val="26"/>
          <w:szCs w:val="26"/>
          <w:u w:val="single"/>
        </w:rPr>
        <w:t>В случае принятия комиссией решения об отклонении заявления об оспаривании в таком решении должно быть указано обоснование такого решения. Решение комиссии может быть оспорено в суде.</w:t>
      </w:r>
    </w:p>
    <w:p w:rsidR="00D044AD" w:rsidRPr="0078077E" w:rsidRDefault="00D044AD" w:rsidP="00D044AD">
      <w:pPr>
        <w:spacing w:after="0" w:line="240" w:lineRule="auto"/>
        <w:ind w:firstLine="709"/>
        <w:jc w:val="both"/>
        <w:rPr>
          <w:rFonts w:ascii="Times New Roman" w:hAnsi="Times New Roman"/>
          <w:sz w:val="26"/>
          <w:szCs w:val="26"/>
          <w:u w:val="single"/>
        </w:rPr>
      </w:pPr>
      <w:r w:rsidRPr="0078077E">
        <w:rPr>
          <w:rFonts w:ascii="Times New Roman" w:hAnsi="Times New Roman"/>
          <w:sz w:val="26"/>
          <w:szCs w:val="26"/>
          <w:u w:val="single"/>
        </w:rPr>
        <w:t>В случае оспаривания результатов определения кадастровой стоимости в суде по основаниям для их пересмотра, решение комиссии не является предметом рассмотрения при рассмотрении требований заявителя.</w:t>
      </w:r>
    </w:p>
    <w:p w:rsidR="00D57464" w:rsidRPr="0078077E" w:rsidRDefault="00D57464" w:rsidP="00E418C2">
      <w:pPr>
        <w:spacing w:after="0" w:line="240" w:lineRule="auto"/>
        <w:ind w:firstLine="709"/>
        <w:jc w:val="both"/>
        <w:rPr>
          <w:rFonts w:ascii="Times New Roman" w:eastAsia="Times New Roman" w:hAnsi="Times New Roman"/>
          <w:sz w:val="26"/>
          <w:szCs w:val="26"/>
          <w:lang w:eastAsia="ru-RU"/>
        </w:rPr>
      </w:pPr>
    </w:p>
    <w:p w:rsidR="00E418C2" w:rsidRPr="0078077E" w:rsidRDefault="00E418C2" w:rsidP="00E418C2">
      <w:pPr>
        <w:spacing w:after="0" w:line="240" w:lineRule="auto"/>
        <w:jc w:val="both"/>
        <w:rPr>
          <w:rFonts w:ascii="Times New Roman" w:eastAsia="Times New Roman" w:hAnsi="Times New Roman"/>
          <w:sz w:val="26"/>
          <w:szCs w:val="26"/>
          <w:lang w:eastAsia="ru-RU"/>
        </w:rPr>
      </w:pPr>
    </w:p>
    <w:p w:rsidR="002C6960" w:rsidRPr="0078077E" w:rsidRDefault="002C6960" w:rsidP="00E418C2">
      <w:pPr>
        <w:spacing w:after="0" w:line="240" w:lineRule="auto"/>
        <w:jc w:val="both"/>
        <w:rPr>
          <w:rFonts w:ascii="Times New Roman" w:eastAsia="Times New Roman" w:hAnsi="Times New Roman"/>
          <w:sz w:val="20"/>
          <w:szCs w:val="20"/>
          <w:lang w:eastAsia="ru-RU"/>
        </w:rPr>
      </w:pPr>
    </w:p>
    <w:p w:rsidR="00C379B1" w:rsidRPr="0078077E" w:rsidRDefault="00C379B1" w:rsidP="00E418C2">
      <w:pPr>
        <w:spacing w:after="0" w:line="240" w:lineRule="auto"/>
        <w:jc w:val="both"/>
        <w:rPr>
          <w:rFonts w:ascii="Times New Roman" w:eastAsia="Times New Roman" w:hAnsi="Times New Roman"/>
          <w:sz w:val="20"/>
          <w:szCs w:val="20"/>
          <w:lang w:eastAsia="ru-RU"/>
        </w:rPr>
      </w:pPr>
    </w:p>
    <w:p w:rsidR="00D044AD" w:rsidRPr="0078077E" w:rsidRDefault="00D044AD" w:rsidP="00E418C2">
      <w:pPr>
        <w:spacing w:after="0" w:line="240" w:lineRule="auto"/>
        <w:jc w:val="both"/>
        <w:rPr>
          <w:rFonts w:ascii="Times New Roman" w:eastAsia="Times New Roman" w:hAnsi="Times New Roman"/>
          <w:sz w:val="20"/>
          <w:szCs w:val="20"/>
          <w:lang w:eastAsia="ru-RU"/>
        </w:rPr>
      </w:pPr>
    </w:p>
    <w:p w:rsidR="00D044AD" w:rsidRPr="0078077E" w:rsidRDefault="00D044AD" w:rsidP="00E418C2">
      <w:pPr>
        <w:spacing w:after="0" w:line="240" w:lineRule="auto"/>
        <w:jc w:val="both"/>
        <w:rPr>
          <w:rFonts w:ascii="Times New Roman" w:eastAsia="Times New Roman" w:hAnsi="Times New Roman"/>
          <w:sz w:val="20"/>
          <w:szCs w:val="20"/>
          <w:lang w:eastAsia="ru-RU"/>
        </w:rPr>
      </w:pPr>
    </w:p>
    <w:p w:rsidR="00D044AD" w:rsidRPr="0078077E" w:rsidRDefault="00D044AD" w:rsidP="00E418C2">
      <w:pPr>
        <w:spacing w:after="0" w:line="240" w:lineRule="auto"/>
        <w:jc w:val="both"/>
        <w:rPr>
          <w:rFonts w:ascii="Times New Roman" w:eastAsia="Times New Roman" w:hAnsi="Times New Roman"/>
          <w:sz w:val="20"/>
          <w:szCs w:val="20"/>
          <w:lang w:eastAsia="ru-RU"/>
        </w:rPr>
      </w:pPr>
    </w:p>
    <w:p w:rsidR="00D044AD" w:rsidRPr="0078077E" w:rsidRDefault="00D044AD" w:rsidP="00E418C2">
      <w:pPr>
        <w:spacing w:after="0" w:line="240" w:lineRule="auto"/>
        <w:jc w:val="both"/>
        <w:rPr>
          <w:rFonts w:ascii="Times New Roman" w:eastAsia="Times New Roman" w:hAnsi="Times New Roman"/>
          <w:sz w:val="20"/>
          <w:szCs w:val="20"/>
          <w:lang w:eastAsia="ru-RU"/>
        </w:rPr>
      </w:pPr>
    </w:p>
    <w:p w:rsidR="00D044AD" w:rsidRPr="0078077E" w:rsidRDefault="00D044AD" w:rsidP="00E418C2">
      <w:pPr>
        <w:spacing w:after="0" w:line="240" w:lineRule="auto"/>
        <w:jc w:val="both"/>
        <w:rPr>
          <w:rFonts w:ascii="Times New Roman" w:eastAsia="Times New Roman" w:hAnsi="Times New Roman"/>
          <w:sz w:val="20"/>
          <w:szCs w:val="20"/>
          <w:lang w:eastAsia="ru-RU"/>
        </w:rPr>
      </w:pPr>
    </w:p>
    <w:p w:rsidR="00D044AD" w:rsidRPr="0078077E" w:rsidRDefault="00D044AD" w:rsidP="00E418C2">
      <w:pPr>
        <w:spacing w:after="0" w:line="240" w:lineRule="auto"/>
        <w:jc w:val="both"/>
        <w:rPr>
          <w:rFonts w:ascii="Times New Roman" w:eastAsia="Times New Roman" w:hAnsi="Times New Roman"/>
          <w:sz w:val="20"/>
          <w:szCs w:val="20"/>
          <w:lang w:eastAsia="ru-RU"/>
        </w:rPr>
      </w:pPr>
    </w:p>
    <w:p w:rsidR="00D044AD" w:rsidRPr="0078077E" w:rsidRDefault="00D044AD" w:rsidP="00E418C2">
      <w:pPr>
        <w:spacing w:after="0" w:line="240" w:lineRule="auto"/>
        <w:jc w:val="both"/>
        <w:rPr>
          <w:rFonts w:ascii="Times New Roman" w:eastAsia="Times New Roman" w:hAnsi="Times New Roman"/>
          <w:sz w:val="20"/>
          <w:szCs w:val="20"/>
          <w:lang w:eastAsia="ru-RU"/>
        </w:rPr>
      </w:pPr>
    </w:p>
    <w:p w:rsidR="00D044AD" w:rsidRPr="0078077E" w:rsidRDefault="00D044AD" w:rsidP="00E418C2">
      <w:pPr>
        <w:spacing w:after="0" w:line="240" w:lineRule="auto"/>
        <w:jc w:val="both"/>
        <w:rPr>
          <w:rFonts w:ascii="Times New Roman" w:eastAsia="Times New Roman" w:hAnsi="Times New Roman"/>
          <w:sz w:val="20"/>
          <w:szCs w:val="20"/>
          <w:lang w:eastAsia="ru-RU"/>
        </w:rPr>
      </w:pPr>
    </w:p>
    <w:p w:rsidR="00D044AD" w:rsidRPr="0078077E" w:rsidRDefault="00D044AD" w:rsidP="00E418C2">
      <w:pPr>
        <w:spacing w:after="0" w:line="240" w:lineRule="auto"/>
        <w:jc w:val="both"/>
        <w:rPr>
          <w:rFonts w:ascii="Times New Roman" w:eastAsia="Times New Roman" w:hAnsi="Times New Roman"/>
          <w:sz w:val="20"/>
          <w:szCs w:val="20"/>
          <w:lang w:eastAsia="ru-RU"/>
        </w:rPr>
      </w:pPr>
    </w:p>
    <w:p w:rsidR="00D044AD" w:rsidRPr="0078077E" w:rsidRDefault="00D044AD" w:rsidP="00E418C2">
      <w:pPr>
        <w:spacing w:after="0" w:line="240" w:lineRule="auto"/>
        <w:jc w:val="both"/>
        <w:rPr>
          <w:rFonts w:ascii="Times New Roman" w:eastAsia="Times New Roman" w:hAnsi="Times New Roman"/>
          <w:sz w:val="20"/>
          <w:szCs w:val="20"/>
          <w:lang w:eastAsia="ru-RU"/>
        </w:rPr>
      </w:pPr>
    </w:p>
    <w:p w:rsidR="00D044AD" w:rsidRPr="0078077E" w:rsidRDefault="00D044AD" w:rsidP="00E418C2">
      <w:pPr>
        <w:spacing w:after="0" w:line="240" w:lineRule="auto"/>
        <w:jc w:val="both"/>
        <w:rPr>
          <w:rFonts w:ascii="Times New Roman" w:eastAsia="Times New Roman" w:hAnsi="Times New Roman"/>
          <w:sz w:val="20"/>
          <w:szCs w:val="20"/>
          <w:lang w:eastAsia="ru-RU"/>
        </w:rPr>
      </w:pPr>
    </w:p>
    <w:p w:rsidR="00B43308" w:rsidRPr="0078077E" w:rsidRDefault="00B43308" w:rsidP="002C6960">
      <w:pPr>
        <w:spacing w:after="0" w:line="240" w:lineRule="auto"/>
        <w:jc w:val="both"/>
        <w:rPr>
          <w:rFonts w:ascii="Times New Roman" w:eastAsia="Times New Roman" w:hAnsi="Times New Roman"/>
          <w:sz w:val="20"/>
          <w:szCs w:val="20"/>
          <w:lang w:eastAsia="ru-RU"/>
        </w:rPr>
      </w:pPr>
    </w:p>
    <w:sectPr w:rsidR="00B43308" w:rsidRPr="0078077E" w:rsidSect="0078077E">
      <w:headerReference w:type="even" r:id="rId6"/>
      <w:headerReference w:type="default" r:id="rId7"/>
      <w:headerReference w:type="first" r:id="rId8"/>
      <w:pgSz w:w="11907" w:h="16840" w:code="9"/>
      <w:pgMar w:top="284" w:right="567" w:bottom="284" w:left="426" w:header="284"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DEC" w:rsidRDefault="001C1DEC">
      <w:pPr>
        <w:spacing w:after="0" w:line="240" w:lineRule="auto"/>
      </w:pPr>
      <w:r>
        <w:separator/>
      </w:r>
    </w:p>
  </w:endnote>
  <w:endnote w:type="continuationSeparator" w:id="0">
    <w:p w:rsidR="001C1DEC" w:rsidRDefault="001C1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DEC" w:rsidRDefault="001C1DEC">
      <w:pPr>
        <w:spacing w:after="0" w:line="240" w:lineRule="auto"/>
      </w:pPr>
      <w:r>
        <w:separator/>
      </w:r>
    </w:p>
  </w:footnote>
  <w:footnote w:type="continuationSeparator" w:id="0">
    <w:p w:rsidR="001C1DEC" w:rsidRDefault="001C1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7E" w:rsidRDefault="007807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077E" w:rsidRDefault="0078077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7E" w:rsidRDefault="0078077E">
    <w:pPr>
      <w:pStyle w:val="a3"/>
      <w:framePr w:wrap="around" w:vAnchor="text" w:hAnchor="margin" w:xAlign="right" w:y="1"/>
      <w:rPr>
        <w:rStyle w:val="a5"/>
      </w:rPr>
    </w:pPr>
  </w:p>
  <w:p w:rsidR="0078077E" w:rsidRDefault="0078077E">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7E" w:rsidRDefault="0078077E">
    <w:pPr>
      <w:spacing w:line="360" w:lineRule="auto"/>
      <w:rPr>
        <w:lang w:val="en-US"/>
      </w:rPr>
    </w:pPr>
    <w:r>
      <w:rPr>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E418C2"/>
    <w:rsid w:val="00021176"/>
    <w:rsid w:val="00032AF8"/>
    <w:rsid w:val="0003438D"/>
    <w:rsid w:val="000B6944"/>
    <w:rsid w:val="000F2891"/>
    <w:rsid w:val="00103E48"/>
    <w:rsid w:val="00137F14"/>
    <w:rsid w:val="00142AE6"/>
    <w:rsid w:val="0014672F"/>
    <w:rsid w:val="00155ACF"/>
    <w:rsid w:val="00160E53"/>
    <w:rsid w:val="00161372"/>
    <w:rsid w:val="0016290E"/>
    <w:rsid w:val="00172360"/>
    <w:rsid w:val="00194717"/>
    <w:rsid w:val="001C1DEC"/>
    <w:rsid w:val="001D7B3B"/>
    <w:rsid w:val="00222ACB"/>
    <w:rsid w:val="00232577"/>
    <w:rsid w:val="00265EB4"/>
    <w:rsid w:val="002870D5"/>
    <w:rsid w:val="002B1B4D"/>
    <w:rsid w:val="002C6960"/>
    <w:rsid w:val="0032176F"/>
    <w:rsid w:val="003477E8"/>
    <w:rsid w:val="00380690"/>
    <w:rsid w:val="003D254C"/>
    <w:rsid w:val="00406734"/>
    <w:rsid w:val="004275F8"/>
    <w:rsid w:val="004608F4"/>
    <w:rsid w:val="00476990"/>
    <w:rsid w:val="004908AA"/>
    <w:rsid w:val="004E0023"/>
    <w:rsid w:val="004E0840"/>
    <w:rsid w:val="004F13C5"/>
    <w:rsid w:val="005117E3"/>
    <w:rsid w:val="005B42D3"/>
    <w:rsid w:val="00605BC5"/>
    <w:rsid w:val="00620D2A"/>
    <w:rsid w:val="00623592"/>
    <w:rsid w:val="00721233"/>
    <w:rsid w:val="007575FC"/>
    <w:rsid w:val="00771E0A"/>
    <w:rsid w:val="0077308C"/>
    <w:rsid w:val="0078077E"/>
    <w:rsid w:val="00791793"/>
    <w:rsid w:val="007C26CB"/>
    <w:rsid w:val="007C482E"/>
    <w:rsid w:val="007E3805"/>
    <w:rsid w:val="00803234"/>
    <w:rsid w:val="008204EA"/>
    <w:rsid w:val="00837767"/>
    <w:rsid w:val="008B2290"/>
    <w:rsid w:val="008B4707"/>
    <w:rsid w:val="008D515C"/>
    <w:rsid w:val="009068E0"/>
    <w:rsid w:val="00932AA8"/>
    <w:rsid w:val="009B0B22"/>
    <w:rsid w:val="00A12BE5"/>
    <w:rsid w:val="00A3297F"/>
    <w:rsid w:val="00AB5A8D"/>
    <w:rsid w:val="00AC7676"/>
    <w:rsid w:val="00B05980"/>
    <w:rsid w:val="00B313E7"/>
    <w:rsid w:val="00B43308"/>
    <w:rsid w:val="00B75E6C"/>
    <w:rsid w:val="00BC632E"/>
    <w:rsid w:val="00BF495C"/>
    <w:rsid w:val="00C379B1"/>
    <w:rsid w:val="00C70662"/>
    <w:rsid w:val="00C708D7"/>
    <w:rsid w:val="00C762FA"/>
    <w:rsid w:val="00CA3DA6"/>
    <w:rsid w:val="00CB0A91"/>
    <w:rsid w:val="00CE18DA"/>
    <w:rsid w:val="00CE288A"/>
    <w:rsid w:val="00D044AD"/>
    <w:rsid w:val="00D04E81"/>
    <w:rsid w:val="00D46514"/>
    <w:rsid w:val="00D57464"/>
    <w:rsid w:val="00D71B82"/>
    <w:rsid w:val="00D80BB7"/>
    <w:rsid w:val="00DD5DE1"/>
    <w:rsid w:val="00E418C2"/>
    <w:rsid w:val="00E6535E"/>
    <w:rsid w:val="00E832E7"/>
    <w:rsid w:val="00E91079"/>
    <w:rsid w:val="00E97160"/>
    <w:rsid w:val="00F02365"/>
    <w:rsid w:val="00F25BC4"/>
    <w:rsid w:val="00F721A1"/>
    <w:rsid w:val="00F8504E"/>
    <w:rsid w:val="00FE2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C2"/>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18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418C2"/>
  </w:style>
  <w:style w:type="character" w:styleId="a5">
    <w:name w:val="page number"/>
    <w:basedOn w:val="a0"/>
    <w:rsid w:val="00E418C2"/>
  </w:style>
  <w:style w:type="character" w:styleId="a6">
    <w:name w:val="Hyperlink"/>
    <w:uiPriority w:val="99"/>
    <w:unhideWhenUsed/>
    <w:rsid w:val="00C379B1"/>
    <w:rPr>
      <w:color w:val="0563C1"/>
      <w:u w:val="single"/>
    </w:rPr>
  </w:style>
  <w:style w:type="paragraph" w:styleId="a7">
    <w:name w:val="footer"/>
    <w:basedOn w:val="a"/>
    <w:link w:val="a8"/>
    <w:uiPriority w:val="99"/>
    <w:unhideWhenUsed/>
    <w:rsid w:val="00032AF8"/>
    <w:pPr>
      <w:tabs>
        <w:tab w:val="center" w:pos="4677"/>
        <w:tab w:val="right" w:pos="9355"/>
      </w:tabs>
    </w:pPr>
    <w:rPr>
      <w:lang/>
    </w:rPr>
  </w:style>
  <w:style w:type="character" w:customStyle="1" w:styleId="a8">
    <w:name w:val="Нижний колонтитул Знак"/>
    <w:link w:val="a7"/>
    <w:uiPriority w:val="99"/>
    <w:rsid w:val="00032AF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ТТВ</cp:lastModifiedBy>
  <cp:revision>2</cp:revision>
  <cp:lastPrinted>2019-07-30T09:00:00Z</cp:lastPrinted>
  <dcterms:created xsi:type="dcterms:W3CDTF">2019-08-08T09:23:00Z</dcterms:created>
  <dcterms:modified xsi:type="dcterms:W3CDTF">2019-08-08T09:23:00Z</dcterms:modified>
</cp:coreProperties>
</file>