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D3" w:rsidRPr="004B5003" w:rsidRDefault="00B15BD3" w:rsidP="00B15BD3">
      <w:pPr>
        <w:jc w:val="center"/>
        <w:rPr>
          <w:rFonts w:ascii="Times New Roman" w:hAnsi="Times New Roman"/>
          <w:b/>
        </w:rPr>
      </w:pPr>
      <w:r w:rsidRPr="004B5003">
        <w:rPr>
          <w:rFonts w:ascii="Times New Roman" w:hAnsi="Times New Roman"/>
          <w:b/>
        </w:rPr>
        <w:t>РОССИЙСКАЯ    ФЕДЕРАЦИЯ</w:t>
      </w:r>
    </w:p>
    <w:p w:rsidR="00B15BD3" w:rsidRPr="004B5003" w:rsidRDefault="00B15BD3" w:rsidP="00B15BD3">
      <w:pPr>
        <w:jc w:val="center"/>
        <w:rPr>
          <w:rFonts w:ascii="Times New Roman" w:hAnsi="Times New Roman"/>
          <w:b/>
        </w:rPr>
      </w:pPr>
      <w:r w:rsidRPr="004B5003">
        <w:rPr>
          <w:rFonts w:ascii="Times New Roman" w:hAnsi="Times New Roman"/>
          <w:b/>
        </w:rPr>
        <w:t>АДМИНИСТРАЦИЯ  БУРЛИНСКОГО РАЙОНА</w:t>
      </w:r>
    </w:p>
    <w:p w:rsidR="00F91559" w:rsidRDefault="00B15BD3" w:rsidP="00C0517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003">
        <w:rPr>
          <w:rFonts w:ascii="Times New Roman" w:hAnsi="Times New Roman"/>
          <w:b/>
        </w:rPr>
        <w:t>АЛТАЙСКОГО КРАЯ</w:t>
      </w:r>
    </w:p>
    <w:p w:rsidR="00C05174" w:rsidRDefault="00C05174" w:rsidP="00B15BD3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BD3" w:rsidRDefault="00B15BD3" w:rsidP="00F91559">
      <w:pPr>
        <w:tabs>
          <w:tab w:val="left" w:pos="567"/>
          <w:tab w:val="left" w:pos="709"/>
          <w:tab w:val="left" w:pos="851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15BD3" w:rsidRDefault="00B15BD3" w:rsidP="00B15BD3">
      <w:pPr>
        <w:tabs>
          <w:tab w:val="left" w:pos="709"/>
          <w:tab w:val="left" w:pos="851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59" w:rsidRDefault="00F91559" w:rsidP="00B15BD3">
      <w:pPr>
        <w:tabs>
          <w:tab w:val="left" w:pos="709"/>
          <w:tab w:val="left" w:pos="851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BD3" w:rsidRPr="00956AAC" w:rsidRDefault="00B73080" w:rsidP="00B15B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28 </w:t>
      </w:r>
      <w:r w:rsidR="00B15BD3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="00B15BD3" w:rsidRPr="00956AAC">
        <w:rPr>
          <w:rFonts w:ascii="Times New Roman" w:eastAsia="Times New Roman" w:hAnsi="Times New Roman" w:cs="Times New Roman"/>
          <w:sz w:val="26"/>
          <w:szCs w:val="26"/>
        </w:rPr>
        <w:t xml:space="preserve"> 2025 г.                                                                                    </w:t>
      </w:r>
      <w:r w:rsidR="00B15BD3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B15BD3" w:rsidRPr="00956AAC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115</w:t>
      </w:r>
      <w:r w:rsidR="00B15BD3" w:rsidRPr="00956AAC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 w:rsidR="00B15BD3" w:rsidRDefault="00B15BD3" w:rsidP="00B15BD3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125E3">
        <w:rPr>
          <w:rFonts w:ascii="Times New Roman" w:eastAsia="Times New Roman" w:hAnsi="Times New Roman" w:cs="Times New Roman"/>
          <w:sz w:val="22"/>
          <w:szCs w:val="22"/>
        </w:rPr>
        <w:t>с</w:t>
      </w:r>
      <w:proofErr w:type="gramStart"/>
      <w:r w:rsidRPr="005125E3">
        <w:rPr>
          <w:rFonts w:ascii="Times New Roman" w:eastAsia="Times New Roman" w:hAnsi="Times New Roman" w:cs="Times New Roman"/>
          <w:sz w:val="22"/>
          <w:szCs w:val="22"/>
        </w:rPr>
        <w:t>.Б</w:t>
      </w:r>
      <w:proofErr w:type="gramEnd"/>
      <w:r w:rsidRPr="005125E3">
        <w:rPr>
          <w:rFonts w:ascii="Times New Roman" w:eastAsia="Times New Roman" w:hAnsi="Times New Roman" w:cs="Times New Roman"/>
          <w:sz w:val="22"/>
          <w:szCs w:val="22"/>
        </w:rPr>
        <w:t>урла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B15BD3" w:rsidRDefault="00694EEA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2" o:spid="_x0000_s1026" type="#_x0000_t202" style="position:absolute;left:0;text-align:left;margin-left:-5pt;margin-top:1.25pt;width:189.5pt;height:78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" filled="f" stroked="f">
            <v:textbox>
              <w:txbxContent>
                <w:p w:rsidR="00B15BD3" w:rsidRPr="005125E3" w:rsidRDefault="00B15BD3" w:rsidP="00B15BD3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5125E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О создании </w:t>
                  </w:r>
                  <w:proofErr w:type="gramStart"/>
                  <w:r w:rsidRPr="005125E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эвакуационной</w:t>
                  </w:r>
                  <w:proofErr w:type="gramEnd"/>
                </w:p>
                <w:p w:rsidR="00B15BD3" w:rsidRPr="005125E3" w:rsidRDefault="00B15BD3" w:rsidP="00B15BD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125E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комиссии муниципального образования </w:t>
                  </w:r>
                  <w:proofErr w:type="spellStart"/>
                  <w:r w:rsidRPr="005125E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Бурлинский</w:t>
                  </w:r>
                  <w:proofErr w:type="spellEnd"/>
                  <w:r w:rsidRPr="005125E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район Алтайского края</w:t>
                  </w:r>
                </w:p>
              </w:txbxContent>
            </v:textbox>
          </v:shape>
        </w:pict>
      </w:r>
      <w:r w:rsidR="00B15B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15BD3" w:rsidRDefault="00B15BD3" w:rsidP="00B15B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Pr="00796265" w:rsidRDefault="00B15BD3" w:rsidP="00B15BD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96265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постановлениями Правительства Российской Федерации: от 30.12.2003 г. № 794 «О единой государственной системе предупреждения и ликвидации чрезвычайных ситуаций», от 26.11.2007 № 804 «Об утверждении Положения о гражданской обороне в Российской Федерации», от 30.11.2023 №2056</w:t>
      </w:r>
      <w:proofErr w:type="gramEnd"/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О порядке эвакуации населения, материальных и культурных ценностей в безопасные районы» и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в целях обеспечения защиты населения муниципального образования </w:t>
      </w:r>
      <w:proofErr w:type="spellStart"/>
      <w:r w:rsidRPr="00796265">
        <w:rPr>
          <w:rFonts w:ascii="Times New Roman" w:eastAsia="Times New Roman" w:hAnsi="Times New Roman" w:cs="Times New Roman"/>
          <w:sz w:val="26"/>
          <w:szCs w:val="26"/>
        </w:rPr>
        <w:t>Бурлинский</w:t>
      </w:r>
      <w:proofErr w:type="spellEnd"/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 район, материальных, культурных ценностей и архивных документов, а также снижения величины вероятного ущерба при чрезвычайных ситуациях, в том числе возникающих</w:t>
      </w:r>
      <w:proofErr w:type="gramEnd"/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 при военных конфликтах или вследствие этих конфликтов, </w:t>
      </w:r>
    </w:p>
    <w:p w:rsidR="00B15BD3" w:rsidRDefault="00B15BD3" w:rsidP="00B15BD3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B15BD3" w:rsidRPr="00796265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1.Создать эвакуационную комиссию муниципального образования </w:t>
      </w:r>
      <w:proofErr w:type="spellStart"/>
      <w:r w:rsidRPr="00796265">
        <w:rPr>
          <w:rFonts w:ascii="Times New Roman" w:eastAsia="Times New Roman" w:hAnsi="Times New Roman" w:cs="Times New Roman"/>
          <w:sz w:val="26"/>
          <w:szCs w:val="26"/>
        </w:rPr>
        <w:t>Бурлинский</w:t>
      </w:r>
      <w:proofErr w:type="spellEnd"/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 район.</w:t>
      </w:r>
    </w:p>
    <w:p w:rsidR="00B15BD3" w:rsidRPr="00796265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2.Утвердить Положение об эвакуационной комиссии муниципального образования </w:t>
      </w:r>
      <w:proofErr w:type="spellStart"/>
      <w:r w:rsidRPr="00796265">
        <w:rPr>
          <w:rFonts w:ascii="Times New Roman" w:eastAsia="Times New Roman" w:hAnsi="Times New Roman" w:cs="Times New Roman"/>
          <w:sz w:val="26"/>
          <w:szCs w:val="26"/>
        </w:rPr>
        <w:t>Бурлинский</w:t>
      </w:r>
      <w:proofErr w:type="spellEnd"/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>(П</w:t>
      </w:r>
      <w:r w:rsidRPr="00796265">
        <w:rPr>
          <w:rFonts w:ascii="Times New Roman" w:eastAsia="Times New Roman" w:hAnsi="Times New Roman" w:cs="Times New Roman"/>
          <w:sz w:val="26"/>
          <w:szCs w:val="26"/>
        </w:rPr>
        <w:t>риложени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962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5BD3" w:rsidRPr="00796265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3.Утвердить состав эвакуационной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(П</w:t>
      </w:r>
      <w:r w:rsidRPr="00796265">
        <w:rPr>
          <w:rFonts w:ascii="Times New Roman" w:eastAsia="Times New Roman" w:hAnsi="Times New Roman" w:cs="Times New Roman"/>
          <w:sz w:val="26"/>
          <w:szCs w:val="26"/>
        </w:rPr>
        <w:t>риложени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2)</w:t>
      </w:r>
      <w:r w:rsidRPr="007962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4.Начальнику отдела </w:t>
      </w:r>
      <w:r>
        <w:rPr>
          <w:rFonts w:ascii="Times New Roman" w:eastAsia="Times New Roman" w:hAnsi="Times New Roman" w:cs="Times New Roman"/>
          <w:sz w:val="26"/>
          <w:szCs w:val="26"/>
        </w:rPr>
        <w:t>ГОЧС и МОБ работы</w:t>
      </w:r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Сапа Ю.Н., председателю эвакуационной комиссии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Казьмину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Ф.Ф.</w:t>
      </w:r>
      <w:r w:rsidRPr="00796265">
        <w:rPr>
          <w:rFonts w:ascii="Times New Roman" w:eastAsia="Times New Roman" w:hAnsi="Times New Roman" w:cs="Times New Roman"/>
          <w:sz w:val="26"/>
          <w:szCs w:val="26"/>
        </w:rPr>
        <w:t xml:space="preserve"> организовать подготовку членов эвакуационной комиссии муниципального образования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Pr="007962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5BD3" w:rsidRDefault="00B15BD3" w:rsidP="00B15BD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956AAC">
        <w:rPr>
          <w:rFonts w:ascii="Times New Roman" w:hAnsi="Times New Roman" w:cs="Times New Roman"/>
          <w:sz w:val="26"/>
          <w:szCs w:val="26"/>
        </w:rPr>
        <w:t xml:space="preserve">Обнародовать данное постановление путем размещения в сетевом издании «Официальный сайт муниципального образования </w:t>
      </w:r>
      <w:proofErr w:type="spellStart"/>
      <w:r w:rsidRPr="00956AAC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56AAC">
        <w:rPr>
          <w:rFonts w:ascii="Times New Roman" w:hAnsi="Times New Roman" w:cs="Times New Roman"/>
          <w:sz w:val="26"/>
          <w:szCs w:val="26"/>
        </w:rPr>
        <w:t xml:space="preserve"> район Алтайского края».</w:t>
      </w:r>
    </w:p>
    <w:p w:rsidR="00B15BD3" w:rsidRPr="00E673E1" w:rsidRDefault="00B15BD3" w:rsidP="00B15BD3">
      <w:pPr>
        <w:tabs>
          <w:tab w:val="left" w:pos="993"/>
        </w:tabs>
        <w:ind w:firstLine="6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/>
          <w:sz w:val="26"/>
          <w:szCs w:val="26"/>
        </w:rPr>
        <w:t xml:space="preserve">Считать утратившим силу постановление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от 03.07.2024 № 242 «Об эвакуационной комиссии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Алтайского края».</w:t>
      </w: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5BD3" w:rsidRPr="00956AAC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5BD3" w:rsidRDefault="00B15BD3" w:rsidP="00B15BD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6265">
        <w:rPr>
          <w:rFonts w:ascii="Times New Roman" w:eastAsia="Times New Roman" w:hAnsi="Times New Roman" w:cs="Times New Roman"/>
          <w:sz w:val="26"/>
          <w:szCs w:val="26"/>
        </w:rPr>
        <w:t>Глава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                                                                                                     С.А.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Давыденко</w:t>
      </w:r>
      <w:proofErr w:type="spellEnd"/>
    </w:p>
    <w:p w:rsidR="00F91559" w:rsidRDefault="00F91559" w:rsidP="00B15BD3">
      <w:pPr>
        <w:rPr>
          <w:rFonts w:ascii="Times New Roman" w:hAnsi="Times New Roman" w:cs="Times New Roman"/>
          <w:sz w:val="22"/>
          <w:szCs w:val="22"/>
        </w:rPr>
      </w:pPr>
    </w:p>
    <w:p w:rsidR="00C05174" w:rsidRDefault="00B15BD3" w:rsidP="00B15BD3">
      <w:pPr>
        <w:rPr>
          <w:rFonts w:ascii="Times New Roman" w:hAnsi="Times New Roman" w:cs="Times New Roman"/>
          <w:sz w:val="22"/>
          <w:szCs w:val="22"/>
        </w:rPr>
      </w:pPr>
      <w:r w:rsidRPr="00FB0F6F">
        <w:rPr>
          <w:rFonts w:ascii="Times New Roman" w:hAnsi="Times New Roman" w:cs="Times New Roman"/>
          <w:sz w:val="22"/>
          <w:szCs w:val="22"/>
        </w:rPr>
        <w:t>Исполнил:</w:t>
      </w:r>
    </w:p>
    <w:p w:rsidR="00B15BD3" w:rsidRDefault="00B15BD3" w:rsidP="00B15BD3">
      <w:pPr>
        <w:rPr>
          <w:rFonts w:ascii="Times New Roman" w:hAnsi="Times New Roman" w:cs="Times New Roman"/>
          <w:sz w:val="22"/>
          <w:szCs w:val="22"/>
        </w:rPr>
      </w:pPr>
      <w:r w:rsidRPr="00FB0F6F">
        <w:rPr>
          <w:rFonts w:ascii="Times New Roman" w:hAnsi="Times New Roman" w:cs="Times New Roman"/>
          <w:sz w:val="22"/>
          <w:szCs w:val="22"/>
        </w:rPr>
        <w:t>Ю.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FB0F6F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Карпенко</w:t>
      </w:r>
    </w:p>
    <w:p w:rsidR="00B15BD3" w:rsidRPr="00FB0F6F" w:rsidRDefault="00B15BD3" w:rsidP="00B15B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  <w:r w:rsidRPr="00FB0F6F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1</w:t>
      </w:r>
    </w:p>
    <w:p w:rsidR="00B15BD3" w:rsidRPr="00FB0F6F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  <w:r w:rsidRPr="00FB0F6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к постановлению  Администрации </w:t>
      </w:r>
    </w:p>
    <w:p w:rsidR="00B15BD3" w:rsidRPr="00FB0F6F" w:rsidRDefault="00B15BD3" w:rsidP="00B15BD3">
      <w:pPr>
        <w:tabs>
          <w:tab w:val="left" w:pos="8627"/>
        </w:tabs>
        <w:rPr>
          <w:rFonts w:ascii="Times New Roman" w:hAnsi="Times New Roman" w:cs="Times New Roman"/>
          <w:sz w:val="22"/>
          <w:szCs w:val="22"/>
        </w:rPr>
      </w:pPr>
      <w:r w:rsidRPr="00FB0F6F">
        <w:rPr>
          <w:rFonts w:ascii="Times New Roman" w:hAnsi="Times New Roman" w:cs="Times New Roman"/>
          <w:sz w:val="26"/>
        </w:rPr>
        <w:t xml:space="preserve">                                                                                </w:t>
      </w:r>
      <w:r w:rsidRPr="00FB0F6F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Pr="00FB0F6F">
        <w:rPr>
          <w:rFonts w:ascii="Times New Roman" w:hAnsi="Times New Roman" w:cs="Times New Roman"/>
          <w:sz w:val="22"/>
          <w:szCs w:val="22"/>
        </w:rPr>
        <w:t>Бурлинского</w:t>
      </w:r>
      <w:proofErr w:type="spellEnd"/>
      <w:r w:rsidRPr="00FB0F6F">
        <w:rPr>
          <w:rFonts w:ascii="Times New Roman" w:hAnsi="Times New Roman" w:cs="Times New Roman"/>
          <w:sz w:val="22"/>
          <w:szCs w:val="22"/>
        </w:rPr>
        <w:t xml:space="preserve"> района</w:t>
      </w:r>
    </w:p>
    <w:p w:rsidR="00B15BD3" w:rsidRPr="00FB0F6F" w:rsidRDefault="00B15BD3" w:rsidP="00B15BD3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B73080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B73080">
        <w:rPr>
          <w:rFonts w:ascii="Times New Roman" w:hAnsi="Times New Roman" w:cs="Times New Roman"/>
          <w:sz w:val="22"/>
          <w:szCs w:val="22"/>
        </w:rPr>
        <w:t>о</w:t>
      </w:r>
      <w:r w:rsidRPr="00FB0F6F">
        <w:rPr>
          <w:rFonts w:ascii="Times New Roman" w:hAnsi="Times New Roman" w:cs="Times New Roman"/>
          <w:sz w:val="22"/>
          <w:szCs w:val="22"/>
        </w:rPr>
        <w:t>т</w:t>
      </w:r>
      <w:r w:rsidR="00B73080">
        <w:rPr>
          <w:rFonts w:ascii="Times New Roman" w:hAnsi="Times New Roman" w:cs="Times New Roman"/>
          <w:sz w:val="22"/>
          <w:szCs w:val="22"/>
        </w:rPr>
        <w:t xml:space="preserve"> 28</w:t>
      </w:r>
      <w:r w:rsidRPr="00FB0F6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апреля</w:t>
      </w:r>
      <w:r w:rsidRPr="00FB0F6F">
        <w:rPr>
          <w:rFonts w:ascii="Times New Roman" w:hAnsi="Times New Roman" w:cs="Times New Roman"/>
          <w:sz w:val="22"/>
          <w:szCs w:val="22"/>
        </w:rPr>
        <w:t xml:space="preserve"> 2025 г.  №</w:t>
      </w:r>
      <w:r w:rsidR="00B73080">
        <w:rPr>
          <w:rFonts w:ascii="Times New Roman" w:hAnsi="Times New Roman" w:cs="Times New Roman"/>
          <w:sz w:val="22"/>
          <w:szCs w:val="22"/>
        </w:rPr>
        <w:t xml:space="preserve"> 115</w:t>
      </w: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Pr="00FB0F6F" w:rsidRDefault="00B15BD3" w:rsidP="00B15BD3">
      <w:pPr>
        <w:ind w:firstLine="709"/>
        <w:jc w:val="center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ПОЛОЖЕНИЕ</w:t>
      </w:r>
    </w:p>
    <w:p w:rsidR="00B15BD3" w:rsidRPr="00FB0F6F" w:rsidRDefault="00B15BD3" w:rsidP="00B15BD3">
      <w:pPr>
        <w:ind w:firstLine="709"/>
        <w:jc w:val="center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об эвакуационной комиссии муниципального образования</w:t>
      </w:r>
    </w:p>
    <w:p w:rsidR="00B15BD3" w:rsidRPr="00FB0F6F" w:rsidRDefault="00B15BD3" w:rsidP="00B15BD3">
      <w:pPr>
        <w:ind w:firstLine="709"/>
        <w:jc w:val="center"/>
        <w:rPr>
          <w:rFonts w:ascii="Times New Roman" w:eastAsia="Times New Roman" w:hAnsi="Times New Roman" w:cs="Times New Roman"/>
        </w:rPr>
      </w:pPr>
      <w:proofErr w:type="spellStart"/>
      <w:r w:rsidRPr="00FB0F6F">
        <w:rPr>
          <w:rFonts w:ascii="Times New Roman" w:eastAsia="Times New Roman" w:hAnsi="Times New Roman" w:cs="Times New Roman"/>
        </w:rPr>
        <w:t>Бурлинский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1. Общие положения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1.1. Эвакуационная комиссия муниципального образования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Бурлинский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 (далее – комиссия) создается Администрацией муниципального образования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Бурлинский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 в целях организации планирования и контроля выполнения мероприятий по рассредоточению и эвакуации населения, материальных и культурных ценностей в военное время и является постоянно действующим организующим и консультативным органом.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1.2. Комиссия создается заблаговременно (в мирное время) для непосредственной подготовки, планирования и проведения эвакуационных мероприятий.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1.3. Общее руководство деятельностью комиссии осуществляет председатель эвакуационной комиссии из числа заместителей Главы района.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1.4. В состав комиссии назначаются лица из числа руководителей или их заместителей органов местного самоуправления Администрации муниципального образования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Бурлинский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район, органов образования, здравоохранения, культуры, социального обеспечения, транспортных организаций, органов внутренних дел, связи и представители военных комиссариатов, войск национальной гвардии Российской Федерации и мобилизационных органов.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1.5. Эвакуационная комиссия осуществляет координацию деятельности эвакуационных органов, создаваемых на территории района.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1.6. Эвакуационная комиссия организует и проводит на территории района эвакуацию: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лиц, обучающихся в дошкольных образовательных организациях, общеобразовательных организациях, совместно с педагогическими работниками, иными работниками образовательных организаций и членами их семей в случае отсутствия возможности проведения эвакуации с родителями;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лиц, обучающихся в профессиональных образовательных организациях и образовательных организациях высшего образования, совместно с педагогическими работниками, иными работниками образовательных организаций и членами их семей;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лиц, пребывающих в организациях для детей-сирот и детей, оставшихся без попечения родителей, а также в организациях, оказывающих социальные услуги, совместно с обслуживающим персоналом и членами их семей;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FB0F6F">
        <w:rPr>
          <w:rFonts w:ascii="Times New Roman" w:eastAsia="Times New Roman" w:hAnsi="Times New Roman" w:cs="Times New Roman"/>
        </w:rPr>
        <w:t>маломобильных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граждан (инвалидов, граждан пожилого возраста и других);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пациентов, находящихся в лечебно-профилактических организациях, включая больницы, госпитали, амбулаторно-поликлинические учреждения, амбулатории и поликлиники, организации охраны материнства и детства, санаторно-курортные организации;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неработающего населения.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1.7. В комиссию входят 6 групп, которые состоят от двух до пяти членов, общая численность комиссии составляет 23 члена.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 Основные задачи комиссии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Основными задачами эвакуационной комиссии являются: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планирование, подготовка, организация проведения и всестороннего обеспечения эвакуации;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координация деятельности эвакуационных органов, создаваемых на соответствующих уровнях;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обеспечение </w:t>
      </w:r>
      <w:proofErr w:type="gramStart"/>
      <w:r w:rsidRPr="00FB0F6F">
        <w:rPr>
          <w:rFonts w:ascii="Times New Roman" w:eastAsia="Times New Roman" w:hAnsi="Times New Roman" w:cs="Times New Roman"/>
        </w:rPr>
        <w:t>согласованности действий органов управления сил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и средств, обеспечивающих проведение эвакуационных мероприятий.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lastRenderedPageBreak/>
        <w:t>2.1. В мирное время на комиссию возлагается: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2.1.1. разработка и корректировка плана эвакуационных мероприятий муниципального образования;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2.1.2. организация освоения безопасного района с составлением Акт освоения закреплённого района (пункта) размещения в безопасном районе.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2.1.3. разработка совместно с административными и хозяйственными органами планов всестороннего обеспечения </w:t>
      </w:r>
      <w:proofErr w:type="spellStart"/>
      <w:r w:rsidRPr="00FB0F6F">
        <w:rPr>
          <w:rFonts w:ascii="Times New Roman" w:eastAsia="Times New Roman" w:hAnsi="Times New Roman" w:cs="Times New Roman"/>
        </w:rPr>
        <w:t>эвакомероприятий</w:t>
      </w:r>
      <w:proofErr w:type="spellEnd"/>
      <w:r w:rsidRPr="00FB0F6F">
        <w:rPr>
          <w:rFonts w:ascii="Times New Roman" w:eastAsia="Times New Roman" w:hAnsi="Times New Roman" w:cs="Times New Roman"/>
        </w:rPr>
        <w:t>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2.1.4. </w:t>
      </w:r>
      <w:proofErr w:type="gramStart"/>
      <w:r w:rsidRPr="00FB0F6F">
        <w:rPr>
          <w:rFonts w:ascii="Times New Roman" w:eastAsia="Times New Roman" w:hAnsi="Times New Roman" w:cs="Times New Roman"/>
        </w:rPr>
        <w:t>контроль за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созданием, комплектованием и подготовкой сотрудников подчиненных эвакуационных органов;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2.1.5. определение количества и выбор мест размещения (дислокации) </w:t>
      </w:r>
      <w:proofErr w:type="spellStart"/>
      <w:r w:rsidRPr="00FB0F6F">
        <w:rPr>
          <w:rFonts w:ascii="Times New Roman" w:eastAsia="Times New Roman" w:hAnsi="Times New Roman" w:cs="Times New Roman"/>
        </w:rPr>
        <w:t>сболрных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эвакуационных пунктов (далее – СЭП), пунктов посадки (высадки), пунктов погрузки (выгрузки);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2.1.6. ведение учета транспортных средств организаций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Бурлинского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района и распределение их между </w:t>
      </w:r>
      <w:proofErr w:type="spellStart"/>
      <w:r w:rsidRPr="00FB0F6F">
        <w:rPr>
          <w:rFonts w:ascii="Times New Roman" w:eastAsia="Times New Roman" w:hAnsi="Times New Roman" w:cs="Times New Roman"/>
        </w:rPr>
        <w:t>СЭПами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для обеспечения перевозок населения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Бурлинского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района при рассредоточении и эвакуации его в </w:t>
      </w:r>
      <w:proofErr w:type="spellStart"/>
      <w:r w:rsidRPr="00FB0F6F">
        <w:rPr>
          <w:rFonts w:ascii="Times New Roman" w:eastAsia="Times New Roman" w:hAnsi="Times New Roman" w:cs="Times New Roman"/>
        </w:rPr>
        <w:t>СЭПы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сельских поселений;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2.1.6. ведение учета населения района и организаций, подлежащих рассредоточению и эвакуации;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2.1.7. взаимодействие с Военным комиссариатом </w:t>
      </w:r>
      <w:r w:rsidRPr="00FB0F6F">
        <w:rPr>
          <w:rFonts w:ascii="Times New Roman" w:hAnsi="Times New Roman" w:cs="Times New Roman"/>
        </w:rPr>
        <w:t xml:space="preserve">(городов Славгород и Яровое, </w:t>
      </w:r>
      <w:proofErr w:type="spellStart"/>
      <w:r w:rsidRPr="00FB0F6F">
        <w:rPr>
          <w:rFonts w:ascii="Times New Roman" w:hAnsi="Times New Roman" w:cs="Times New Roman"/>
        </w:rPr>
        <w:t>Бурлинского</w:t>
      </w:r>
      <w:proofErr w:type="spellEnd"/>
      <w:r w:rsidRPr="00FB0F6F">
        <w:rPr>
          <w:rFonts w:ascii="Times New Roman" w:hAnsi="Times New Roman" w:cs="Times New Roman"/>
        </w:rPr>
        <w:t xml:space="preserve"> и </w:t>
      </w:r>
      <w:proofErr w:type="spellStart"/>
      <w:r w:rsidRPr="00FB0F6F">
        <w:rPr>
          <w:rFonts w:ascii="Times New Roman" w:hAnsi="Times New Roman" w:cs="Times New Roman"/>
        </w:rPr>
        <w:t>Табунского</w:t>
      </w:r>
      <w:proofErr w:type="spellEnd"/>
      <w:r w:rsidRPr="00FB0F6F">
        <w:rPr>
          <w:rFonts w:ascii="Times New Roman" w:hAnsi="Times New Roman" w:cs="Times New Roman"/>
        </w:rPr>
        <w:t xml:space="preserve"> районов, Немецкого национального районов</w:t>
      </w:r>
      <w:r w:rsidRPr="00FB0F6F">
        <w:rPr>
          <w:rFonts w:ascii="Times New Roman" w:eastAsia="Times New Roman" w:hAnsi="Times New Roman" w:cs="Times New Roman"/>
        </w:rPr>
        <w:t xml:space="preserve">, по вопросам планирования, обеспечения и проведения </w:t>
      </w:r>
      <w:proofErr w:type="spellStart"/>
      <w:r w:rsidRPr="00FB0F6F">
        <w:rPr>
          <w:rFonts w:ascii="Times New Roman" w:eastAsia="Times New Roman" w:hAnsi="Times New Roman" w:cs="Times New Roman"/>
        </w:rPr>
        <w:t>эвакомероприятий</w:t>
      </w:r>
      <w:proofErr w:type="spellEnd"/>
      <w:r w:rsidRPr="00FB0F6F">
        <w:rPr>
          <w:rFonts w:ascii="Times New Roman" w:eastAsia="Times New Roman" w:hAnsi="Times New Roman" w:cs="Times New Roman"/>
        </w:rPr>
        <w:t>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2.1.8. участие в учениях по гражданской обороне с целью проверки реальности разрабатываемых планов и приобретения практических навыков по организации и проведению </w:t>
      </w:r>
      <w:proofErr w:type="spellStart"/>
      <w:r w:rsidRPr="00FB0F6F">
        <w:rPr>
          <w:rFonts w:ascii="Times New Roman" w:eastAsia="Times New Roman" w:hAnsi="Times New Roman" w:cs="Times New Roman"/>
        </w:rPr>
        <w:t>эвакомероприятий</w:t>
      </w:r>
      <w:proofErr w:type="spellEnd"/>
      <w:r w:rsidRPr="00FB0F6F">
        <w:rPr>
          <w:rFonts w:ascii="Times New Roman" w:eastAsia="Times New Roman" w:hAnsi="Times New Roman" w:cs="Times New Roman"/>
        </w:rPr>
        <w:t>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2.1.9. организация проверок эвакуационных органов, созданных в организациях и учреждениях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Бурлинского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района (далее – подчиненных эвакуационных органов);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2.1.10. разработка и учет эвакуационных документов.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2.2. При переводе гражданской обороны с </w:t>
      </w:r>
      <w:proofErr w:type="gramStart"/>
      <w:r w:rsidRPr="00FB0F6F">
        <w:rPr>
          <w:rFonts w:ascii="Times New Roman" w:eastAsia="Times New Roman" w:hAnsi="Times New Roman" w:cs="Times New Roman"/>
        </w:rPr>
        <w:t>мирного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на военное положение: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2.2.1. </w:t>
      </w:r>
      <w:proofErr w:type="gramStart"/>
      <w:r w:rsidRPr="00FB0F6F">
        <w:rPr>
          <w:rFonts w:ascii="Times New Roman" w:eastAsia="Times New Roman" w:hAnsi="Times New Roman" w:cs="Times New Roman"/>
        </w:rPr>
        <w:t>контроль за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приведением в готовность эвакуационных органов, проверка схем оповещения и связи;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2.2.2. уточнение категорий и численности населения, подлежащего частичной и полной эвакуации;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2.2.3. организация подготовки к развертыванию СЭП;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2.2.4. организация </w:t>
      </w:r>
      <w:proofErr w:type="gramStart"/>
      <w:r w:rsidRPr="00FB0F6F">
        <w:rPr>
          <w:rFonts w:ascii="Times New Roman" w:eastAsia="Times New Roman" w:hAnsi="Times New Roman" w:cs="Times New Roman"/>
        </w:rPr>
        <w:t>контроля за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подготовкой транспортных средств к эвакуационным перевозкам людей;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2.2.5. уточнение совместно с транспортными организациями порядка использования всех видов транспорта, выделяемого для вывоза населения с пунктов промежуточной эвакуации в пункты его размещения на территории района;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2.2.6. уточнение с </w:t>
      </w:r>
      <w:proofErr w:type="spellStart"/>
      <w:r w:rsidRPr="00FB0F6F">
        <w:rPr>
          <w:rFonts w:ascii="Times New Roman" w:eastAsia="Times New Roman" w:hAnsi="Times New Roman" w:cs="Times New Roman"/>
        </w:rPr>
        <w:t>эвакоорганами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B0F6F">
        <w:rPr>
          <w:rFonts w:ascii="Times New Roman" w:eastAsia="Times New Roman" w:hAnsi="Times New Roman" w:cs="Times New Roman"/>
        </w:rPr>
        <w:t>эвакоприемными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комиссиями планов приема, размещения и обеспечения населения в безопасном районе;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2.3. С получением распоряжения на проведение </w:t>
      </w:r>
      <w:proofErr w:type="spellStart"/>
      <w:r w:rsidRPr="00FB0F6F">
        <w:rPr>
          <w:rFonts w:ascii="Times New Roman" w:eastAsia="Times New Roman" w:hAnsi="Times New Roman" w:cs="Times New Roman"/>
        </w:rPr>
        <w:t>эвакомероприятий</w:t>
      </w:r>
      <w:proofErr w:type="spellEnd"/>
      <w:r w:rsidRPr="00FB0F6F">
        <w:rPr>
          <w:rFonts w:ascii="Times New Roman" w:eastAsia="Times New Roman" w:hAnsi="Times New Roman" w:cs="Times New Roman"/>
        </w:rPr>
        <w:t>: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2.3.1. довести распоряжение и задачи на проведения </w:t>
      </w:r>
      <w:proofErr w:type="spellStart"/>
      <w:r w:rsidRPr="00FB0F6F">
        <w:rPr>
          <w:rFonts w:ascii="Times New Roman" w:eastAsia="Times New Roman" w:hAnsi="Times New Roman" w:cs="Times New Roman"/>
        </w:rPr>
        <w:t>эвакомероприятий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до подчиненных эвакуационных органов;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2.3.2. установить непрерывное взаимодействие с подчиненными эвакуационными органами;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2.3.3. организовать </w:t>
      </w:r>
      <w:proofErr w:type="gramStart"/>
      <w:r w:rsidRPr="00FB0F6F">
        <w:rPr>
          <w:rFonts w:ascii="Times New Roman" w:eastAsia="Times New Roman" w:hAnsi="Times New Roman" w:cs="Times New Roman"/>
        </w:rPr>
        <w:t>контроль за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ходом оповещения населения о начале эвакуации;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2.3.4. организовать постоянное взаимодействие с </w:t>
      </w:r>
      <w:proofErr w:type="spellStart"/>
      <w:r w:rsidRPr="00FB0F6F">
        <w:rPr>
          <w:rFonts w:ascii="Times New Roman" w:eastAsia="Times New Roman" w:hAnsi="Times New Roman" w:cs="Times New Roman"/>
        </w:rPr>
        <w:t>эвакоприемными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комиссиями муниципальных образований по вопросам приема и размещения </w:t>
      </w:r>
      <w:proofErr w:type="spellStart"/>
      <w:r w:rsidRPr="00FB0F6F">
        <w:rPr>
          <w:rFonts w:ascii="Times New Roman" w:eastAsia="Times New Roman" w:hAnsi="Times New Roman" w:cs="Times New Roman"/>
        </w:rPr>
        <w:t>эваконаселения</w:t>
      </w:r>
      <w:proofErr w:type="spellEnd"/>
      <w:r w:rsidRPr="00FB0F6F">
        <w:rPr>
          <w:rFonts w:ascii="Times New Roman" w:eastAsia="Times New Roman" w:hAnsi="Times New Roman" w:cs="Times New Roman"/>
        </w:rPr>
        <w:t>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2.4. В ходе проведения </w:t>
      </w:r>
      <w:proofErr w:type="spellStart"/>
      <w:r w:rsidRPr="00FB0F6F">
        <w:rPr>
          <w:rFonts w:ascii="Times New Roman" w:eastAsia="Times New Roman" w:hAnsi="Times New Roman" w:cs="Times New Roman"/>
        </w:rPr>
        <w:t>эвакомероприятий</w:t>
      </w:r>
      <w:proofErr w:type="spellEnd"/>
      <w:r w:rsidRPr="00FB0F6F">
        <w:rPr>
          <w:rFonts w:ascii="Times New Roman" w:eastAsia="Times New Roman" w:hAnsi="Times New Roman" w:cs="Times New Roman"/>
        </w:rPr>
        <w:t>: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2.4.1. организация </w:t>
      </w:r>
      <w:proofErr w:type="gramStart"/>
      <w:r w:rsidRPr="00FB0F6F">
        <w:rPr>
          <w:rFonts w:ascii="Times New Roman" w:eastAsia="Times New Roman" w:hAnsi="Times New Roman" w:cs="Times New Roman"/>
        </w:rPr>
        <w:t>контроля за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выполнением почасового графика проведения мероприятий по рассредоточению эвакуируемого населения, материальных, культурных ценностей и архивных документов;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2.4.2.    организация ведения учета подачи транспорта на пункты посадки;</w:t>
      </w: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lastRenderedPageBreak/>
        <w:t xml:space="preserve">2.4.3. организация регулирования движения и поддерживания общественного порядка </w:t>
      </w:r>
      <w:proofErr w:type="gramStart"/>
      <w:r w:rsidRPr="00FB0F6F">
        <w:rPr>
          <w:rFonts w:ascii="Times New Roman" w:eastAsia="Times New Roman" w:hAnsi="Times New Roman" w:cs="Times New Roman"/>
        </w:rPr>
        <w:t>в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ходе </w:t>
      </w:r>
      <w:proofErr w:type="spellStart"/>
      <w:r w:rsidRPr="00FB0F6F">
        <w:rPr>
          <w:rFonts w:ascii="Times New Roman" w:eastAsia="Times New Roman" w:hAnsi="Times New Roman" w:cs="Times New Roman"/>
        </w:rPr>
        <w:t>эвакомероприятий</w:t>
      </w:r>
      <w:proofErr w:type="spellEnd"/>
      <w:r w:rsidRPr="00FB0F6F">
        <w:rPr>
          <w:rFonts w:ascii="Times New Roman" w:eastAsia="Times New Roman" w:hAnsi="Times New Roman" w:cs="Times New Roman"/>
        </w:rPr>
        <w:t>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2.4.4.   сбор и обобщение данных о ходе эвакуации населения, материальных, культурных ценностей и архивных документов, представление докладов о ходе эвакуации руководителю гражданской обороны района (на пункт управления мероприятиями ГО района);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2.4.5. подготовка (представление) донесений в краевую эвакуационную комиссию (согласно табелю срочных донесений);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2.4.6. организация совместной работы с </w:t>
      </w:r>
      <w:proofErr w:type="spellStart"/>
      <w:r w:rsidRPr="00FB0F6F">
        <w:rPr>
          <w:rFonts w:ascii="Times New Roman" w:eastAsia="Times New Roman" w:hAnsi="Times New Roman" w:cs="Times New Roman"/>
        </w:rPr>
        <w:t>эвакоприемными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комиссиями по размещению и первоочередному жизнеобеспечению </w:t>
      </w:r>
      <w:proofErr w:type="spellStart"/>
      <w:r w:rsidRPr="00FB0F6F">
        <w:rPr>
          <w:rFonts w:ascii="Times New Roman" w:eastAsia="Times New Roman" w:hAnsi="Times New Roman" w:cs="Times New Roman"/>
        </w:rPr>
        <w:t>эваконаселения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в безопасном районе.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2.5. При проведении эвакуации в чрезвычайных ситуациях мирного времени: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2.5.1. организация совместной работы эвакуационной комиссии с комиссией по предупреждению и ликвидации чрезвычайных ситуаций и обеспечения пожарной безопасности муниципального образования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Бурлинский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 (далее КЧС и ОПБ муниципального образования) по вопросам эвакуации населения;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2.5.2. организация работы по оповещению и информированию подлежащего эвакуации населения района;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2.5.3. организация подготовки пунктов временного размещения и мест длительного проживания к приему эвакуированного населения;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2.5.4. организация взаимного обмена информацией о ходе проведения эвакуации с КЧС и ОПБ района;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2.5.5. организация вывоза (вывода) населения в места его временного размещения, а также организация учета эвакуированного населения;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2.5.5. организация первоочередного обеспечения эвакуированного населения с целью его выживания в местах временного размещения (длительного проживания);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2.5.6. организация работы по возвращению эвакуированного населения в места постоянного проживания;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3. Комиссия имеет право: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3.1. доводить постановления и распоряжения Администрации муниципального образования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Бурлинский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 по вопросам рассредоточения и эвакуации всем структурным подразделениям Администрации муниципального образования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Бурлинский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 и организациям, расположенным на территории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Бурлинского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района, контролировать их исполнение;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3.2. запрашивать у структурных подразделений Администрации муниципального образования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Бурлинский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район, организаций расположенных на территории района необходимые данные для изучения и принятия решений по вопросам рассредоточения и эвакуации населения, материальных, культурных ценностей и архивных документов;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3.3. заслушивать должностных лиц организаций района по вопросам рассредоточения и эвакуации, проводить в установленном порядке совещания с представителями эвакуационных органов этих организаций;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3.4. участвовать во всех мероприятиях, имеющих отношение к решению вопросов рассредоточения и эвакуации населения, материальных и культурных ценностей;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3.5. в пределах своей компетенции принимать решения, связанные с планированием и всесторонней подготовкой к проведению эвакуационных мероприятий, обязательных для выполнения организациями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Бурлинского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района независимо от их ведомственной принадлежности и форм собственности;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3.6. осуществлять </w:t>
      </w:r>
      <w:proofErr w:type="gramStart"/>
      <w:r w:rsidRPr="00FB0F6F">
        <w:rPr>
          <w:rFonts w:ascii="Times New Roman" w:eastAsia="Times New Roman" w:hAnsi="Times New Roman" w:cs="Times New Roman"/>
        </w:rPr>
        <w:t>контроль за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деятельностью подчиненных эвакуационных органов по вопросам организации планирования и всесторонней подготовки к проведению эвакуационных мероприятий;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3.7. осуществлять </w:t>
      </w:r>
      <w:proofErr w:type="gramStart"/>
      <w:r w:rsidRPr="00FB0F6F">
        <w:rPr>
          <w:rFonts w:ascii="Times New Roman" w:eastAsia="Times New Roman" w:hAnsi="Times New Roman" w:cs="Times New Roman"/>
        </w:rPr>
        <w:t>контроль за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подготовкой и готовностью сборных эвакуационных пунктов, пунктов посадки (высадки), приемных эвакуационных пунктов, а также личного состава администраций указанных объектов к выполнению задач по предназначению;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3.8. проводить проверки по организации планирования и подготовки к проведению эвакуационных мероприятий в организациях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Бурлинского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района.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lastRenderedPageBreak/>
        <w:t>4. Порядок работы комиссии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4.1. Комиссия осуществляет свою деятельность в соответствии с ежегодным планом, утвержденным председателем комиссии, в который включаются: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- проведение с периодичностью не реже одного раза в полугодие заседаний комисс</w:t>
      </w:r>
      <w:proofErr w:type="gramStart"/>
      <w:r w:rsidRPr="00FB0F6F">
        <w:rPr>
          <w:rFonts w:ascii="Times New Roman" w:eastAsia="Times New Roman" w:hAnsi="Times New Roman" w:cs="Times New Roman"/>
        </w:rPr>
        <w:t>ии и ее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групп;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- рассмотрение предложений по совершенствованию организации проведения рассредоточения и эвакуации населения для включения их в план эвакуации;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- подача предложений Главе муниципального образования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Бурлинский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 район по вопросам рассредоточения и эвакуации, а также осуществления </w:t>
      </w:r>
      <w:proofErr w:type="gramStart"/>
      <w:r w:rsidRPr="00FB0F6F">
        <w:rPr>
          <w:rFonts w:ascii="Times New Roman" w:eastAsia="Times New Roman" w:hAnsi="Times New Roman" w:cs="Times New Roman"/>
        </w:rPr>
        <w:t>контроля за</w:t>
      </w:r>
      <w:proofErr w:type="gramEnd"/>
      <w:r w:rsidRPr="00FB0F6F">
        <w:rPr>
          <w:rFonts w:ascii="Times New Roman" w:eastAsia="Times New Roman" w:hAnsi="Times New Roman" w:cs="Times New Roman"/>
        </w:rPr>
        <w:t xml:space="preserve"> реализацией принятых им решений;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- участие в проверках организаций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Бурлинского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района </w:t>
      </w:r>
      <w:proofErr w:type="spellStart"/>
      <w:proofErr w:type="gramStart"/>
      <w:r w:rsidRPr="00FB0F6F">
        <w:rPr>
          <w:rFonts w:ascii="Times New Roman" w:eastAsia="Times New Roman" w:hAnsi="Times New Roman" w:cs="Times New Roman"/>
        </w:rPr>
        <w:t>района</w:t>
      </w:r>
      <w:proofErr w:type="spellEnd"/>
      <w:proofErr w:type="gramEnd"/>
      <w:r w:rsidRPr="00FB0F6F">
        <w:rPr>
          <w:rFonts w:ascii="Times New Roman" w:eastAsia="Times New Roman" w:hAnsi="Times New Roman" w:cs="Times New Roman"/>
        </w:rPr>
        <w:t xml:space="preserve"> по вопросам состояния дел и готовности их к проведению </w:t>
      </w:r>
      <w:proofErr w:type="spellStart"/>
      <w:r w:rsidRPr="00FB0F6F">
        <w:rPr>
          <w:rFonts w:ascii="Times New Roman" w:eastAsia="Times New Roman" w:hAnsi="Times New Roman" w:cs="Times New Roman"/>
        </w:rPr>
        <w:t>эвакомероприятий</w:t>
      </w:r>
      <w:proofErr w:type="spellEnd"/>
      <w:r w:rsidRPr="00FB0F6F">
        <w:rPr>
          <w:rFonts w:ascii="Times New Roman" w:eastAsia="Times New Roman" w:hAnsi="Times New Roman" w:cs="Times New Roman"/>
        </w:rPr>
        <w:t>;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- участие в учениях и других мероприятиях гражданской обороны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Бурлинского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района.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>4.2. План работы комиссии на год разрабатывается заместителем председателя и секретарем комиссии с руководителями групп, утверждается председателем комиссии.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B0F6F">
        <w:rPr>
          <w:rFonts w:ascii="Times New Roman" w:eastAsia="Times New Roman" w:hAnsi="Times New Roman" w:cs="Times New Roman"/>
        </w:rPr>
        <w:t xml:space="preserve">4.3. Решения комиссии оформляются протоколами, в которых излагаются содержание рассмотренных вопросов и принятые по ним решения. На основании рекомендаций, предложений и решений комиссии при необходимости издаются постановления, распоряжения Администрации муниципального образования </w:t>
      </w:r>
      <w:proofErr w:type="spellStart"/>
      <w:r w:rsidRPr="00FB0F6F">
        <w:rPr>
          <w:rFonts w:ascii="Times New Roman" w:eastAsia="Times New Roman" w:hAnsi="Times New Roman" w:cs="Times New Roman"/>
        </w:rPr>
        <w:t>Бурлинский</w:t>
      </w:r>
      <w:proofErr w:type="spellEnd"/>
      <w:r w:rsidRPr="00FB0F6F">
        <w:rPr>
          <w:rFonts w:ascii="Times New Roman" w:eastAsia="Times New Roman" w:hAnsi="Times New Roman" w:cs="Times New Roman"/>
        </w:rPr>
        <w:t xml:space="preserve"> район.</w:t>
      </w: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15BD3" w:rsidRPr="00FB0F6F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</w:p>
    <w:p w:rsidR="00B15BD3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</w:p>
    <w:p w:rsidR="00B15BD3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</w:p>
    <w:p w:rsidR="00B15BD3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</w:p>
    <w:p w:rsidR="00B15BD3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</w:p>
    <w:p w:rsidR="00B15BD3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</w:p>
    <w:p w:rsidR="00B15BD3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</w:p>
    <w:p w:rsidR="00B15BD3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</w:p>
    <w:p w:rsidR="00B15BD3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</w:p>
    <w:p w:rsidR="00B15BD3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</w:p>
    <w:p w:rsidR="00B15BD3" w:rsidRPr="00FB0F6F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</w:t>
      </w:r>
      <w:r w:rsidRPr="00FB0F6F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B15BD3" w:rsidRPr="00FB0F6F" w:rsidRDefault="00B15BD3" w:rsidP="00B15BD3">
      <w:pPr>
        <w:tabs>
          <w:tab w:val="left" w:pos="1170"/>
        </w:tabs>
        <w:rPr>
          <w:rFonts w:ascii="Times New Roman" w:hAnsi="Times New Roman" w:cs="Times New Roman"/>
          <w:sz w:val="22"/>
          <w:szCs w:val="22"/>
        </w:rPr>
      </w:pPr>
      <w:r w:rsidRPr="00FB0F6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к постановлению  Администрации </w:t>
      </w:r>
    </w:p>
    <w:p w:rsidR="00B15BD3" w:rsidRPr="00FB0F6F" w:rsidRDefault="00B15BD3" w:rsidP="00B15BD3">
      <w:pPr>
        <w:tabs>
          <w:tab w:val="left" w:pos="8627"/>
        </w:tabs>
        <w:rPr>
          <w:rFonts w:ascii="Times New Roman" w:hAnsi="Times New Roman" w:cs="Times New Roman"/>
          <w:sz w:val="22"/>
          <w:szCs w:val="22"/>
        </w:rPr>
      </w:pPr>
      <w:r w:rsidRPr="00FB0F6F">
        <w:rPr>
          <w:rFonts w:ascii="Times New Roman" w:hAnsi="Times New Roman" w:cs="Times New Roman"/>
          <w:sz w:val="26"/>
        </w:rPr>
        <w:t xml:space="preserve">                                                                                </w:t>
      </w:r>
      <w:r w:rsidRPr="00FB0F6F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Pr="00FB0F6F">
        <w:rPr>
          <w:rFonts w:ascii="Times New Roman" w:hAnsi="Times New Roman" w:cs="Times New Roman"/>
          <w:sz w:val="22"/>
          <w:szCs w:val="22"/>
        </w:rPr>
        <w:t>Бурлинского</w:t>
      </w:r>
      <w:proofErr w:type="spellEnd"/>
      <w:r w:rsidRPr="00FB0F6F">
        <w:rPr>
          <w:rFonts w:ascii="Times New Roman" w:hAnsi="Times New Roman" w:cs="Times New Roman"/>
          <w:sz w:val="22"/>
          <w:szCs w:val="22"/>
        </w:rPr>
        <w:t xml:space="preserve"> района</w:t>
      </w:r>
    </w:p>
    <w:p w:rsidR="00B15BD3" w:rsidRDefault="00B15BD3" w:rsidP="00B15BD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</w:t>
      </w:r>
      <w:r w:rsidRPr="00FB0F6F">
        <w:rPr>
          <w:rFonts w:ascii="Times New Roman" w:hAnsi="Times New Roman" w:cs="Times New Roman"/>
          <w:sz w:val="22"/>
          <w:szCs w:val="22"/>
        </w:rPr>
        <w:t xml:space="preserve">от </w:t>
      </w:r>
      <w:r w:rsidR="000512F6">
        <w:rPr>
          <w:rFonts w:ascii="Times New Roman" w:hAnsi="Times New Roman" w:cs="Times New Roman"/>
          <w:sz w:val="22"/>
          <w:szCs w:val="22"/>
        </w:rPr>
        <w:t>28</w:t>
      </w:r>
      <w:r w:rsidRPr="00FB0F6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апреля</w:t>
      </w:r>
      <w:r w:rsidRPr="00FB0F6F">
        <w:rPr>
          <w:rFonts w:ascii="Times New Roman" w:hAnsi="Times New Roman" w:cs="Times New Roman"/>
          <w:sz w:val="22"/>
          <w:szCs w:val="22"/>
        </w:rPr>
        <w:t xml:space="preserve"> 2025 г.  №</w:t>
      </w:r>
      <w:r w:rsidR="000512F6">
        <w:rPr>
          <w:rFonts w:ascii="Times New Roman" w:hAnsi="Times New Roman" w:cs="Times New Roman"/>
          <w:sz w:val="22"/>
          <w:szCs w:val="22"/>
        </w:rPr>
        <w:t xml:space="preserve"> 115</w:t>
      </w:r>
    </w:p>
    <w:p w:rsidR="00B15BD3" w:rsidRDefault="00B15BD3" w:rsidP="00B15BD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15BD3" w:rsidRDefault="00B15BD3" w:rsidP="00B15B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BD3" w:rsidRPr="005E512E" w:rsidRDefault="00B15BD3" w:rsidP="00B15BD3">
      <w:pPr>
        <w:ind w:firstLine="709"/>
        <w:jc w:val="center"/>
        <w:rPr>
          <w:rFonts w:ascii="Times New Roman" w:eastAsia="Times New Roman" w:hAnsi="Times New Roman" w:cs="Times New Roman"/>
        </w:rPr>
      </w:pPr>
      <w:r w:rsidRPr="005E512E">
        <w:rPr>
          <w:rFonts w:ascii="Times New Roman" w:eastAsia="Times New Roman" w:hAnsi="Times New Roman" w:cs="Times New Roman"/>
        </w:rPr>
        <w:t>С О С Т А В</w:t>
      </w:r>
    </w:p>
    <w:p w:rsidR="00B15BD3" w:rsidRPr="005E512E" w:rsidRDefault="00B15BD3" w:rsidP="00B15BD3">
      <w:pPr>
        <w:ind w:firstLine="709"/>
        <w:jc w:val="center"/>
        <w:rPr>
          <w:rFonts w:ascii="Times New Roman" w:eastAsia="Times New Roman" w:hAnsi="Times New Roman" w:cs="Times New Roman"/>
        </w:rPr>
      </w:pPr>
      <w:r w:rsidRPr="005E512E">
        <w:rPr>
          <w:rFonts w:ascii="Times New Roman" w:eastAsia="Times New Roman" w:hAnsi="Times New Roman" w:cs="Times New Roman"/>
        </w:rPr>
        <w:t>эвакуационной комиссии муниципального образования «</w:t>
      </w:r>
      <w:proofErr w:type="spellStart"/>
      <w:r w:rsidRPr="005E512E">
        <w:rPr>
          <w:rFonts w:ascii="Times New Roman" w:eastAsia="Times New Roman" w:hAnsi="Times New Roman" w:cs="Times New Roman"/>
        </w:rPr>
        <w:t>Бурлинский</w:t>
      </w:r>
      <w:proofErr w:type="spellEnd"/>
      <w:r w:rsidRPr="005E512E">
        <w:rPr>
          <w:rFonts w:ascii="Times New Roman" w:eastAsia="Times New Roman" w:hAnsi="Times New Roman" w:cs="Times New Roman"/>
        </w:rPr>
        <w:t xml:space="preserve"> район»</w:t>
      </w:r>
    </w:p>
    <w:p w:rsidR="00B15BD3" w:rsidRPr="005E512E" w:rsidRDefault="00B15BD3" w:rsidP="00B15BD3">
      <w:pPr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4917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"/>
        <w:gridCol w:w="3190"/>
        <w:gridCol w:w="2755"/>
        <w:gridCol w:w="3415"/>
      </w:tblGrid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E512E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5E512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E512E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Занимаемая должность</w:t>
            </w:r>
          </w:p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в составе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D3" w:rsidRPr="005E512E" w:rsidRDefault="00B15BD3" w:rsidP="009D70FF">
            <w:pPr>
              <w:ind w:hanging="41"/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Занимаемая должность на основной работе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15BD3" w:rsidRPr="005E512E" w:rsidTr="009D70FF">
        <w:trPr>
          <w:trHeight w:val="87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Руководство эвакуационной комиссии.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Казьмин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 xml:space="preserve">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отдела ЖКХ Администрации района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Дорошенко В.А.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Заместитель председателя</w:t>
            </w:r>
          </w:p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отдела по имуществу и земельным отношениям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Присухин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proofErr w:type="gramStart"/>
            <w:r w:rsidRPr="005E512E">
              <w:rPr>
                <w:rFonts w:ascii="Times New Roman" w:hAnsi="Times New Roman" w:cs="Times New Roman"/>
              </w:rPr>
              <w:t xml:space="preserve">Представитель </w:t>
            </w:r>
            <w:r w:rsidRPr="005E512E">
              <w:rPr>
                <w:rFonts w:ascii="Times New Roman" w:eastAsia="Times New Roman" w:hAnsi="Times New Roman" w:cs="Times New Roman"/>
              </w:rPr>
              <w:t xml:space="preserve">Военного комиссариата </w:t>
            </w:r>
            <w:r w:rsidRPr="005E512E">
              <w:rPr>
                <w:rFonts w:ascii="Times New Roman" w:hAnsi="Times New Roman" w:cs="Times New Roman"/>
              </w:rPr>
              <w:t xml:space="preserve">(городов Славгород и Яровое, </w:t>
            </w:r>
            <w:proofErr w:type="spellStart"/>
            <w:r w:rsidRPr="005E512E">
              <w:rPr>
                <w:rFonts w:ascii="Times New Roman" w:hAnsi="Times New Roman" w:cs="Times New Roman"/>
              </w:rPr>
              <w:t>Бурлинского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E512E">
              <w:rPr>
                <w:rFonts w:ascii="Times New Roman" w:hAnsi="Times New Roman" w:cs="Times New Roman"/>
              </w:rPr>
              <w:t>Табунского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районов, Немецкого национального районов</w:t>
            </w:r>
            <w:r w:rsidRPr="005E512E">
              <w:rPr>
                <w:rFonts w:ascii="Times New Roman" w:hAnsi="Times New Roman" w:cs="Times New Roman"/>
                <w:color w:val="111111"/>
                <w:shd w:val="clear" w:color="auto" w:fill="F3F3F3"/>
              </w:rPr>
              <w:t xml:space="preserve"> </w:t>
            </w:r>
            <w:proofErr w:type="gramEnd"/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Ильенова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Секретарь</w:t>
            </w:r>
          </w:p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 xml:space="preserve">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сектора отдела ЖКХ</w:t>
            </w:r>
          </w:p>
        </w:tc>
      </w:tr>
      <w:tr w:rsidR="00B15BD3" w:rsidRPr="005E512E" w:rsidTr="009D70FF">
        <w:trPr>
          <w:trHeight w:val="9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1. Группа оповещения и связи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Земских Н.В.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группы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ЕДДС района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Ляпко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Б.В.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Ведущий сервисный инженер АФСЦ г. Славгород (</w:t>
            </w:r>
            <w:proofErr w:type="spellStart"/>
            <w:r w:rsidRPr="005E512E">
              <w:rPr>
                <w:rFonts w:ascii="Times New Roman" w:hAnsi="Times New Roman" w:cs="Times New Roman"/>
              </w:rPr>
              <w:t>Ростелеком</w:t>
            </w:r>
            <w:proofErr w:type="spellEnd"/>
            <w:r w:rsidRPr="005E512E">
              <w:rPr>
                <w:rFonts w:ascii="Times New Roman" w:hAnsi="Times New Roman" w:cs="Times New Roman"/>
              </w:rPr>
              <w:t>) (по согласованию)</w:t>
            </w:r>
          </w:p>
        </w:tc>
      </w:tr>
      <w:tr w:rsidR="00B15BD3" w:rsidRPr="005E512E" w:rsidTr="009D70FF">
        <w:trPr>
          <w:trHeight w:val="56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2. Группа первоочередного жизнеобеспечения населения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Носова А.Ю.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группы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 xml:space="preserve">Начальник отдела КГКУ  «УСЗН  по муниципальному округу город Славгород, городу </w:t>
            </w:r>
            <w:proofErr w:type="gramStart"/>
            <w:r w:rsidRPr="005E512E">
              <w:rPr>
                <w:rFonts w:ascii="Times New Roman" w:hAnsi="Times New Roman" w:cs="Times New Roman"/>
              </w:rPr>
              <w:t>Яровое</w:t>
            </w:r>
            <w:proofErr w:type="gramEnd"/>
            <w:r w:rsidRPr="005E5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512E">
              <w:rPr>
                <w:rFonts w:ascii="Times New Roman" w:hAnsi="Times New Roman" w:cs="Times New Roman"/>
              </w:rPr>
              <w:t>Бурлинскому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E512E">
              <w:rPr>
                <w:rFonts w:ascii="Times New Roman" w:hAnsi="Times New Roman" w:cs="Times New Roman"/>
              </w:rPr>
              <w:t>Табунскому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районам» района» (по согласованию)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Мирошниченко Л.В.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Заместитель начальника группы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proofErr w:type="gramStart"/>
            <w:r w:rsidRPr="005E512E">
              <w:rPr>
                <w:rFonts w:ascii="Times New Roman" w:hAnsi="Times New Roman" w:cs="Times New Roman"/>
              </w:rPr>
              <w:t>И.о. главного врача КГБУЗ (</w:t>
            </w:r>
            <w:proofErr w:type="spellStart"/>
            <w:r w:rsidRPr="005E512E">
              <w:rPr>
                <w:rFonts w:ascii="Times New Roman" w:hAnsi="Times New Roman" w:cs="Times New Roman"/>
              </w:rPr>
              <w:t>Бурлинская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ЦРБ»</w:t>
            </w:r>
            <w:proofErr w:type="gramEnd"/>
          </w:p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Шумейко И.А.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Директор ООО «Общепит»</w:t>
            </w:r>
          </w:p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Хохрякова А.С.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Директор ООО «</w:t>
            </w:r>
            <w:proofErr w:type="spellStart"/>
            <w:proofErr w:type="gramStart"/>
            <w:r w:rsidRPr="005E512E">
              <w:rPr>
                <w:rFonts w:ascii="Times New Roman" w:hAnsi="Times New Roman" w:cs="Times New Roman"/>
              </w:rPr>
              <w:t>При-Строй</w:t>
            </w:r>
            <w:proofErr w:type="spellEnd"/>
            <w:proofErr w:type="gramEnd"/>
            <w:r w:rsidRPr="005E512E">
              <w:rPr>
                <w:rFonts w:ascii="Times New Roman" w:hAnsi="Times New Roman" w:cs="Times New Roman"/>
              </w:rPr>
              <w:t>»</w:t>
            </w:r>
          </w:p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B15BD3" w:rsidRPr="005E512E" w:rsidTr="009D70FF">
        <w:trPr>
          <w:trHeight w:val="59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lastRenderedPageBreak/>
              <w:t>3. Группа дорожного и транспортного обеспечения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Ляпко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группы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отдела архитектуры и строительства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Дармокрик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Заместитель начальника группы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Старший мастер ГУП ДХ АК «Северо-Западное ДСУ»</w:t>
            </w:r>
          </w:p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Круглов А.В.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информационно-аналитического отдела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Ромаккер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Л.Я.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Заведующий хозяйством комитета по образованию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Мирошниченко А.Н.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 xml:space="preserve">Сотрудник ГАИ пункта полиции по </w:t>
            </w:r>
            <w:proofErr w:type="spellStart"/>
            <w:r w:rsidRPr="005E512E">
              <w:rPr>
                <w:rFonts w:ascii="Times New Roman" w:hAnsi="Times New Roman" w:cs="Times New Roman"/>
              </w:rPr>
              <w:t>Бурлинскому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району (по согласованию)</w:t>
            </w:r>
          </w:p>
        </w:tc>
      </w:tr>
      <w:tr w:rsidR="00B15BD3" w:rsidRPr="005E512E" w:rsidTr="009D70FF">
        <w:trPr>
          <w:trHeight w:val="88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  <w:color w:val="auto"/>
              </w:rPr>
              <w:t xml:space="preserve">4. Группа учета эвакуируемого населения и информации, планирования и проведения эвакуации </w:t>
            </w:r>
            <w:proofErr w:type="spellStart"/>
            <w:r w:rsidRPr="005E512E">
              <w:rPr>
                <w:rFonts w:ascii="Times New Roman" w:eastAsia="Times New Roman" w:hAnsi="Times New Roman" w:cs="Times New Roman"/>
                <w:color w:val="auto"/>
              </w:rPr>
              <w:t>маломобильных</w:t>
            </w:r>
            <w:proofErr w:type="spellEnd"/>
            <w:r w:rsidRPr="005E512E">
              <w:rPr>
                <w:rFonts w:ascii="Times New Roman" w:eastAsia="Times New Roman" w:hAnsi="Times New Roman" w:cs="Times New Roman"/>
                <w:color w:val="auto"/>
              </w:rPr>
              <w:t xml:space="preserve"> граждан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Запруднов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П.К.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группы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B15BD3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B15BD3">
              <w:rPr>
                <w:rFonts w:ascii="Times New Roman" w:hAnsi="Times New Roman" w:cs="Times New Roman"/>
              </w:rPr>
              <w:t>Начальник о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t>т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де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ла по ин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фор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ма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ци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он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ной по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ли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ти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ке и свя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зям с об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ще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ствен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но</w:t>
            </w:r>
            <w:r w:rsidRPr="00B15BD3">
              <w:rPr>
                <w:rStyle w:val="a3"/>
                <w:rFonts w:ascii="Times New Roman" w:hAnsi="Times New Roman" w:cs="Times New Roman"/>
                <w:b w:val="0"/>
                <w:i w:val="0"/>
                <w:shd w:val="clear" w:color="auto" w:fill="FCFDFD"/>
              </w:rPr>
              <w:softHyphen/>
              <w:t>стью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Николюк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Заместитель начальника группы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сектора управления сельского хозяйства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Усикова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Д.П.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Ответственный секретарь КДН и ЗП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Величко О.Б.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Ведущий специалист управления делами</w:t>
            </w:r>
          </w:p>
        </w:tc>
      </w:tr>
      <w:tr w:rsidR="00B15BD3" w:rsidRPr="005E512E" w:rsidTr="009D70FF">
        <w:trPr>
          <w:trHeight w:val="712"/>
        </w:trPr>
        <w:tc>
          <w:tcPr>
            <w:tcW w:w="500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 xml:space="preserve">Подгруппа по планированию и проведению эвакуации </w:t>
            </w:r>
          </w:p>
          <w:p w:rsidR="00B15BD3" w:rsidRPr="005E512E" w:rsidRDefault="00B15BD3" w:rsidP="009D70FF">
            <w:pPr>
              <w:ind w:hanging="4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512E">
              <w:rPr>
                <w:rFonts w:ascii="Times New Roman" w:eastAsia="Times New Roman" w:hAnsi="Times New Roman" w:cs="Times New Roman"/>
              </w:rPr>
              <w:t>маломобильных</w:t>
            </w:r>
            <w:proofErr w:type="spellEnd"/>
            <w:r w:rsidRPr="005E512E">
              <w:rPr>
                <w:rFonts w:ascii="Times New Roman" w:eastAsia="Times New Roman" w:hAnsi="Times New Roman" w:cs="Times New Roman"/>
              </w:rPr>
              <w:t xml:space="preserve"> граждан</w:t>
            </w:r>
          </w:p>
        </w:tc>
      </w:tr>
      <w:tr w:rsidR="00B15BD3" w:rsidRPr="005E512E" w:rsidTr="009D70FF">
        <w:trPr>
          <w:trHeight w:val="840"/>
        </w:trPr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6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512E">
              <w:rPr>
                <w:rFonts w:ascii="Times New Roman" w:eastAsia="Times New Roman" w:hAnsi="Times New Roman" w:cs="Times New Roman"/>
              </w:rPr>
              <w:t>Гутяр</w:t>
            </w:r>
            <w:proofErr w:type="spellEnd"/>
            <w:r w:rsidRPr="005E512E">
              <w:rPr>
                <w:rFonts w:ascii="Times New Roman" w:eastAsia="Times New Roman" w:hAnsi="Times New Roman" w:cs="Times New Roman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</w:rPr>
              <w:t>.Ю.</w:t>
            </w:r>
          </w:p>
        </w:tc>
        <w:tc>
          <w:tcPr>
            <w:tcW w:w="1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Специалист по социальной работе</w:t>
            </w:r>
            <w:r w:rsidRPr="005E512E">
              <w:rPr>
                <w:rFonts w:ascii="Times New Roman" w:hAnsi="Times New Roman" w:cs="Times New Roman"/>
              </w:rPr>
              <w:t xml:space="preserve"> отдела КГКУ  «УСЗН  по муниципальному округу город Славгород, городу </w:t>
            </w:r>
            <w:proofErr w:type="gramStart"/>
            <w:r w:rsidRPr="005E512E">
              <w:rPr>
                <w:rFonts w:ascii="Times New Roman" w:hAnsi="Times New Roman" w:cs="Times New Roman"/>
              </w:rPr>
              <w:t>Яровое</w:t>
            </w:r>
            <w:proofErr w:type="gramEnd"/>
            <w:r w:rsidRPr="005E5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512E">
              <w:rPr>
                <w:rFonts w:ascii="Times New Roman" w:hAnsi="Times New Roman" w:cs="Times New Roman"/>
              </w:rPr>
              <w:t>Бурлинскому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E512E">
              <w:rPr>
                <w:rFonts w:ascii="Times New Roman" w:hAnsi="Times New Roman" w:cs="Times New Roman"/>
              </w:rPr>
              <w:t>Табунскому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районам» района» (по согласованию)</w:t>
            </w:r>
          </w:p>
        </w:tc>
      </w:tr>
      <w:tr w:rsidR="00B15BD3" w:rsidRPr="005E512E" w:rsidTr="009D70FF">
        <w:trPr>
          <w:trHeight w:val="55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Литвинова Т</w:t>
            </w:r>
            <w:r>
              <w:rPr>
                <w:rFonts w:ascii="Times New Roman" w:eastAsia="Times New Roman" w:hAnsi="Times New Roman" w:cs="Times New Roman"/>
              </w:rPr>
              <w:t>.В.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proofErr w:type="gramStart"/>
            <w:r w:rsidRPr="005E512E">
              <w:rPr>
                <w:rFonts w:ascii="Times New Roman" w:eastAsia="Times New Roman" w:hAnsi="Times New Roman" w:cs="Times New Roman"/>
              </w:rPr>
              <w:t xml:space="preserve">Фельдшер поликлиники </w:t>
            </w:r>
            <w:r w:rsidRPr="005E512E">
              <w:rPr>
                <w:rFonts w:ascii="Times New Roman" w:hAnsi="Times New Roman" w:cs="Times New Roman"/>
              </w:rPr>
              <w:t>КГБУЗ (</w:t>
            </w:r>
            <w:proofErr w:type="spellStart"/>
            <w:r w:rsidRPr="005E512E">
              <w:rPr>
                <w:rFonts w:ascii="Times New Roman" w:hAnsi="Times New Roman" w:cs="Times New Roman"/>
              </w:rPr>
              <w:t>Бурлинская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ЦРБ»</w:t>
            </w:r>
            <w:proofErr w:type="gramEnd"/>
          </w:p>
          <w:p w:rsidR="00B15BD3" w:rsidRPr="005E512E" w:rsidRDefault="00B15BD3" w:rsidP="009D70FF">
            <w:pPr>
              <w:ind w:hanging="41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B15BD3" w:rsidRPr="005E512E" w:rsidTr="009D70FF">
        <w:trPr>
          <w:trHeight w:val="54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 xml:space="preserve">5. Группа организации размещения </w:t>
            </w:r>
            <w:proofErr w:type="spellStart"/>
            <w:r w:rsidRPr="005E512E">
              <w:rPr>
                <w:rFonts w:ascii="Times New Roman" w:eastAsia="Times New Roman" w:hAnsi="Times New Roman" w:cs="Times New Roman"/>
              </w:rPr>
              <w:t>эваконаселения</w:t>
            </w:r>
            <w:proofErr w:type="spellEnd"/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Голубева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группы</w:t>
            </w:r>
          </w:p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 xml:space="preserve">Управляющий управления делами 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512E">
              <w:rPr>
                <w:rFonts w:ascii="Times New Roman" w:hAnsi="Times New Roman" w:cs="Times New Roman"/>
              </w:rPr>
              <w:t>Стахнева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Заместитель начальника группы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отдела управления делами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Усенко Е.А.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Начальник сектора отдела бухг</w:t>
            </w:r>
            <w:proofErr w:type="gramStart"/>
            <w:r w:rsidRPr="005E512E">
              <w:rPr>
                <w:rFonts w:ascii="Times New Roman" w:hAnsi="Times New Roman" w:cs="Times New Roman"/>
              </w:rPr>
              <w:t>.у</w:t>
            </w:r>
            <w:proofErr w:type="gramEnd"/>
            <w:r w:rsidRPr="005E512E">
              <w:rPr>
                <w:rFonts w:ascii="Times New Roman" w:hAnsi="Times New Roman" w:cs="Times New Roman"/>
              </w:rPr>
              <w:t>чёта и отчётности</w:t>
            </w:r>
          </w:p>
        </w:tc>
      </w:tr>
      <w:tr w:rsidR="00B15BD3" w:rsidRPr="005E512E" w:rsidTr="009D70FF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1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Шнайдер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учебной частью</w:t>
            </w:r>
            <w:r w:rsidRPr="005E512E">
              <w:rPr>
                <w:rFonts w:ascii="Times New Roman" w:hAnsi="Times New Roman" w:cs="Times New Roman"/>
              </w:rPr>
              <w:t xml:space="preserve"> МБУДО «</w:t>
            </w:r>
            <w:proofErr w:type="spellStart"/>
            <w:r w:rsidRPr="005E512E">
              <w:rPr>
                <w:rFonts w:ascii="Times New Roman" w:hAnsi="Times New Roman" w:cs="Times New Roman"/>
              </w:rPr>
              <w:t>Бурлинский</w:t>
            </w:r>
            <w:proofErr w:type="spellEnd"/>
            <w:r w:rsidRPr="005E512E">
              <w:rPr>
                <w:rFonts w:ascii="Times New Roman" w:hAnsi="Times New Roman" w:cs="Times New Roman"/>
              </w:rPr>
              <w:t xml:space="preserve"> ЦДО»</w:t>
            </w:r>
          </w:p>
        </w:tc>
      </w:tr>
      <w:tr w:rsidR="00B15BD3" w:rsidRPr="005E512E" w:rsidTr="009D70FF">
        <w:trPr>
          <w:trHeight w:val="608"/>
        </w:trPr>
        <w:tc>
          <w:tcPr>
            <w:tcW w:w="500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6. Группа учета эвакуации материальных ценностей</w:t>
            </w:r>
          </w:p>
        </w:tc>
      </w:tr>
      <w:tr w:rsidR="00B15BD3" w:rsidRPr="005E512E" w:rsidTr="009D70FF">
        <w:trPr>
          <w:trHeight w:val="322"/>
        </w:trPr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  <w:spacing w:val="-7"/>
              </w:rPr>
              <w:t>Степанова Л</w:t>
            </w:r>
            <w:r>
              <w:rPr>
                <w:rFonts w:ascii="Times New Roman" w:hAnsi="Times New Roman" w:cs="Times New Roman"/>
                <w:spacing w:val="-7"/>
              </w:rPr>
              <w:t>.И.</w:t>
            </w:r>
          </w:p>
        </w:tc>
        <w:tc>
          <w:tcPr>
            <w:tcW w:w="1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Начальник группы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hAnsi="Times New Roman" w:cs="Times New Roman"/>
                <w:spacing w:val="-7"/>
              </w:rPr>
              <w:t>На</w:t>
            </w:r>
            <w:r w:rsidRPr="005E512E">
              <w:rPr>
                <w:rFonts w:ascii="Times New Roman" w:hAnsi="Times New Roman" w:cs="Times New Roman"/>
                <w:spacing w:val="-7"/>
              </w:rPr>
              <w:softHyphen/>
              <w:t>чаль</w:t>
            </w:r>
            <w:r w:rsidRPr="005E512E">
              <w:rPr>
                <w:rFonts w:ascii="Times New Roman" w:hAnsi="Times New Roman" w:cs="Times New Roman"/>
                <w:spacing w:val="-7"/>
              </w:rPr>
              <w:softHyphen/>
              <w:t>ник ар</w:t>
            </w:r>
            <w:r w:rsidRPr="005E512E">
              <w:rPr>
                <w:rFonts w:ascii="Times New Roman" w:hAnsi="Times New Roman" w:cs="Times New Roman"/>
                <w:spacing w:val="-7"/>
              </w:rPr>
              <w:softHyphen/>
              <w:t>хив</w:t>
            </w:r>
            <w:r w:rsidRPr="005E512E">
              <w:rPr>
                <w:rFonts w:ascii="Times New Roman" w:hAnsi="Times New Roman" w:cs="Times New Roman"/>
                <w:spacing w:val="-7"/>
              </w:rPr>
              <w:softHyphen/>
              <w:t>но</w:t>
            </w:r>
            <w:r w:rsidRPr="005E512E">
              <w:rPr>
                <w:rFonts w:ascii="Times New Roman" w:hAnsi="Times New Roman" w:cs="Times New Roman"/>
                <w:spacing w:val="-7"/>
              </w:rPr>
              <w:softHyphen/>
              <w:t>го от</w:t>
            </w:r>
            <w:r w:rsidRPr="005E512E">
              <w:rPr>
                <w:rFonts w:ascii="Times New Roman" w:hAnsi="Times New Roman" w:cs="Times New Roman"/>
                <w:spacing w:val="-7"/>
              </w:rPr>
              <w:softHyphen/>
              <w:t>де</w:t>
            </w:r>
            <w:r w:rsidRPr="005E512E">
              <w:rPr>
                <w:rFonts w:ascii="Times New Roman" w:hAnsi="Times New Roman" w:cs="Times New Roman"/>
                <w:spacing w:val="-7"/>
              </w:rPr>
              <w:softHyphen/>
              <w:t>ла</w:t>
            </w:r>
          </w:p>
        </w:tc>
      </w:tr>
      <w:tr w:rsidR="00B15BD3" w:rsidRPr="005E512E" w:rsidTr="009D70FF">
        <w:trPr>
          <w:trHeight w:val="322"/>
        </w:trPr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16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512E">
              <w:rPr>
                <w:rFonts w:ascii="Times New Roman" w:eastAsia="Times New Roman" w:hAnsi="Times New Roman" w:cs="Times New Roman"/>
              </w:rPr>
              <w:t>Ступко</w:t>
            </w:r>
            <w:proofErr w:type="spellEnd"/>
            <w:r w:rsidRPr="005E512E">
              <w:rPr>
                <w:rFonts w:ascii="Times New Roman" w:eastAsia="Times New Roman" w:hAnsi="Times New Roman" w:cs="Times New Roman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</w:rPr>
              <w:t>.А.</w:t>
            </w:r>
          </w:p>
        </w:tc>
        <w:tc>
          <w:tcPr>
            <w:tcW w:w="1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rPr>
                <w:rFonts w:ascii="Times New Roman" w:eastAsia="Times New Roman" w:hAnsi="Times New Roman" w:cs="Times New Roman"/>
              </w:rPr>
            </w:pPr>
            <w:r w:rsidRPr="005E512E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5E512E" w:rsidRDefault="00B15BD3" w:rsidP="009D70FF">
            <w:pPr>
              <w:ind w:hanging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отдела воспитательной работы Комитета по образованию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</w:tr>
      <w:tr w:rsidR="00B15BD3" w:rsidRPr="005E512E" w:rsidTr="009D70FF">
        <w:trPr>
          <w:trHeight w:val="322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12318C" w:rsidRDefault="00B15BD3" w:rsidP="009D70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318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12318C" w:rsidRDefault="00B15BD3" w:rsidP="009D70FF">
            <w:pPr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Власов А.С.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12318C" w:rsidRDefault="00B15BD3" w:rsidP="009D70FF">
            <w:pPr>
              <w:rPr>
                <w:rFonts w:ascii="Times New Roman" w:eastAsia="Times New Roman" w:hAnsi="Times New Roman" w:cs="Times New Roman"/>
              </w:rPr>
            </w:pPr>
            <w:r w:rsidRPr="0012318C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D3" w:rsidRPr="0012318C" w:rsidRDefault="00B15BD3" w:rsidP="009D70FF">
            <w:pPr>
              <w:ind w:hanging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отдела Комитета по финансам, налоговой и кредитной политике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</w:tr>
    </w:tbl>
    <w:p w:rsidR="00B15BD3" w:rsidRPr="005E512E" w:rsidRDefault="00B15BD3" w:rsidP="00B15BD3">
      <w:pPr>
        <w:ind w:firstLine="709"/>
        <w:jc w:val="right"/>
        <w:rPr>
          <w:rFonts w:ascii="Times New Roman" w:eastAsia="Times New Roman" w:hAnsi="Times New Roman" w:cs="Times New Roman"/>
          <w:b/>
          <w:bCs/>
        </w:rPr>
      </w:pPr>
    </w:p>
    <w:p w:rsidR="00B72BC9" w:rsidRDefault="00B72BC9"/>
    <w:sectPr w:rsidR="00B72BC9" w:rsidSect="004A4F12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15BD3"/>
    <w:rsid w:val="000512F6"/>
    <w:rsid w:val="001D4E90"/>
    <w:rsid w:val="004A4F12"/>
    <w:rsid w:val="004C2516"/>
    <w:rsid w:val="00694EEA"/>
    <w:rsid w:val="009973D5"/>
    <w:rsid w:val="00A806A9"/>
    <w:rsid w:val="00B15BD3"/>
    <w:rsid w:val="00B72BC9"/>
    <w:rsid w:val="00B73080"/>
    <w:rsid w:val="00C05174"/>
    <w:rsid w:val="00C63BC2"/>
    <w:rsid w:val="00F9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5B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5BD3"/>
    <w:rPr>
      <w:rFonts w:ascii="Calibri" w:hAnsi="Calibri"/>
      <w:b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2615</Words>
  <Characters>14907</Characters>
  <Application>Microsoft Office Word</Application>
  <DocSecurity>0</DocSecurity>
  <Lines>124</Lines>
  <Paragraphs>34</Paragraphs>
  <ScaleCrop>false</ScaleCrop>
  <Company>Microsoft</Company>
  <LinksUpToDate>false</LinksUpToDate>
  <CharactersWithSpaces>17488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2025-04-28T07:02:00Z</dcterms:created>
  <dcterms:modified xsi:type="dcterms:W3CDTF">2025-05-06T05:11:00Z</dcterms:modified>
</cp:coreProperties>
</file>