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3B07D9" w:rsidRDefault="003E0B29" w:rsidP="003B07D9">
      <w:pPr>
        <w:pStyle w:val="a3"/>
        <w:rPr>
          <w:color w:val="000000"/>
        </w:rPr>
      </w:pPr>
      <w:r w:rsidRPr="003B07D9">
        <w:rPr>
          <w:color w:val="000000"/>
        </w:rPr>
        <w:t>РОССИЙСКАЯ ФЕД</w:t>
      </w:r>
      <w:r w:rsidRPr="003B07D9">
        <w:rPr>
          <w:color w:val="000000"/>
        </w:rPr>
        <w:t>Е</w:t>
      </w:r>
      <w:r w:rsidRPr="003B07D9">
        <w:rPr>
          <w:color w:val="000000"/>
        </w:rPr>
        <w:t>РАЦИЯ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АДМИНИСТРАЦИЯ БУ</w:t>
      </w:r>
      <w:r w:rsidRPr="003B07D9">
        <w:rPr>
          <w:b/>
          <w:bCs/>
          <w:color w:val="000000"/>
          <w:sz w:val="24"/>
        </w:rPr>
        <w:t>Р</w:t>
      </w:r>
      <w:r w:rsidRPr="003B07D9">
        <w:rPr>
          <w:b/>
          <w:bCs/>
          <w:color w:val="000000"/>
          <w:sz w:val="24"/>
        </w:rPr>
        <w:t>ЛИНСКОГО РАЙОНА</w:t>
      </w:r>
    </w:p>
    <w:p w:rsidR="003E0B29" w:rsidRPr="003B07D9" w:rsidRDefault="003E0B29" w:rsidP="003B07D9">
      <w:pPr>
        <w:jc w:val="center"/>
        <w:rPr>
          <w:b/>
          <w:bCs/>
          <w:color w:val="000000"/>
          <w:sz w:val="24"/>
        </w:rPr>
      </w:pPr>
      <w:r w:rsidRPr="003B07D9">
        <w:rPr>
          <w:b/>
          <w:bCs/>
          <w:color w:val="000000"/>
          <w:sz w:val="24"/>
        </w:rPr>
        <w:t>АЛТАЙСК</w:t>
      </w:r>
      <w:r w:rsidRPr="003B07D9">
        <w:rPr>
          <w:b/>
          <w:bCs/>
          <w:color w:val="000000"/>
          <w:sz w:val="24"/>
        </w:rPr>
        <w:t>О</w:t>
      </w:r>
      <w:r w:rsidRPr="003B07D9">
        <w:rPr>
          <w:b/>
          <w:bCs/>
          <w:color w:val="000000"/>
          <w:sz w:val="24"/>
        </w:rPr>
        <w:t>ГО КРАЯ</w:t>
      </w: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476B06" w:rsidRPr="003B07D9" w:rsidRDefault="00476B06" w:rsidP="003B07D9">
      <w:pPr>
        <w:jc w:val="center"/>
        <w:rPr>
          <w:b/>
          <w:bCs/>
          <w:color w:val="000000"/>
          <w:sz w:val="24"/>
        </w:rPr>
      </w:pPr>
    </w:p>
    <w:p w:rsidR="003E0B29" w:rsidRDefault="00476B06" w:rsidP="003B07D9">
      <w:pPr>
        <w:pStyle w:val="1"/>
        <w:rPr>
          <w:color w:val="000000"/>
        </w:rPr>
      </w:pPr>
      <w:r w:rsidRPr="003B07D9">
        <w:rPr>
          <w:color w:val="000000"/>
        </w:rPr>
        <w:t>П О С Т А Н О В Л Е Н И Е</w:t>
      </w:r>
    </w:p>
    <w:p w:rsidR="003B07D9" w:rsidRDefault="003B07D9" w:rsidP="003B07D9"/>
    <w:p w:rsidR="003B07D9" w:rsidRPr="003B07D9" w:rsidRDefault="003B07D9" w:rsidP="003B07D9"/>
    <w:p w:rsidR="00D715CE" w:rsidRPr="003B07D9" w:rsidRDefault="003C7534" w:rsidP="003B07D9">
      <w:pPr>
        <w:jc w:val="both"/>
        <w:rPr>
          <w:color w:val="000000"/>
        </w:rPr>
      </w:pPr>
      <w:r>
        <w:rPr>
          <w:color w:val="000000"/>
        </w:rPr>
        <w:t>19 мая</w:t>
      </w:r>
      <w:r w:rsidR="00D715CE" w:rsidRPr="003B07D9">
        <w:rPr>
          <w:color w:val="000000"/>
        </w:rPr>
        <w:t xml:space="preserve"> 20</w:t>
      </w:r>
      <w:r w:rsidR="00A1540C" w:rsidRPr="003B07D9">
        <w:rPr>
          <w:color w:val="000000"/>
        </w:rPr>
        <w:t>2</w:t>
      </w:r>
      <w:r w:rsidR="0050592A" w:rsidRPr="003B07D9">
        <w:rPr>
          <w:color w:val="000000"/>
        </w:rPr>
        <w:t>6</w:t>
      </w:r>
      <w:r w:rsidR="003B07D9">
        <w:rPr>
          <w:color w:val="000000"/>
        </w:rPr>
        <w:t xml:space="preserve"> </w:t>
      </w:r>
      <w:r w:rsidR="000B6F28">
        <w:rPr>
          <w:color w:val="000000"/>
        </w:rPr>
        <w:t>г.</w:t>
      </w:r>
      <w:r w:rsidR="00FE665A">
        <w:rPr>
          <w:color w:val="000000"/>
        </w:rPr>
        <w:t xml:space="preserve">  </w:t>
      </w:r>
      <w:r w:rsidR="003B07D9">
        <w:rPr>
          <w:color w:val="000000"/>
        </w:rPr>
        <w:t xml:space="preserve">                                                                             </w:t>
      </w:r>
      <w:r w:rsidR="00FA7F5E">
        <w:rPr>
          <w:color w:val="000000"/>
        </w:rPr>
        <w:t xml:space="preserve">                              </w:t>
      </w:r>
      <w:r w:rsidR="003B07D9">
        <w:rPr>
          <w:color w:val="000000"/>
        </w:rPr>
        <w:t xml:space="preserve">  </w:t>
      </w:r>
      <w:r w:rsidR="003E0B29" w:rsidRPr="003B07D9">
        <w:rPr>
          <w:color w:val="000000"/>
        </w:rPr>
        <w:t>№</w:t>
      </w:r>
      <w:r w:rsidR="00A1540C" w:rsidRPr="003B07D9">
        <w:rPr>
          <w:color w:val="000000"/>
        </w:rPr>
        <w:t xml:space="preserve"> </w:t>
      </w:r>
      <w:r w:rsidR="0050592A" w:rsidRPr="003B07D9">
        <w:rPr>
          <w:color w:val="000000"/>
        </w:rPr>
        <w:t xml:space="preserve"> </w:t>
      </w:r>
      <w:r>
        <w:rPr>
          <w:color w:val="000000"/>
        </w:rPr>
        <w:t>156</w:t>
      </w:r>
    </w:p>
    <w:p w:rsidR="004807FD" w:rsidRDefault="003B07D9" w:rsidP="003B07D9">
      <w:pPr>
        <w:jc w:val="center"/>
        <w:rPr>
          <w:color w:val="000000"/>
          <w:sz w:val="22"/>
          <w:szCs w:val="22"/>
        </w:rPr>
      </w:pPr>
      <w:r w:rsidRPr="003B07D9">
        <w:rPr>
          <w:color w:val="000000"/>
          <w:sz w:val="22"/>
          <w:szCs w:val="22"/>
        </w:rPr>
        <w:t>с. Бурла</w:t>
      </w:r>
    </w:p>
    <w:p w:rsidR="003B07D9" w:rsidRPr="003B07D9" w:rsidRDefault="003B07D9" w:rsidP="003B07D9">
      <w:pPr>
        <w:jc w:val="center"/>
        <w:rPr>
          <w:color w:val="000000"/>
          <w:sz w:val="22"/>
          <w:szCs w:val="22"/>
        </w:rPr>
      </w:pPr>
    </w:p>
    <w:p w:rsid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right="4818"/>
        <w:rPr>
          <w:rStyle w:val="a9"/>
          <w:sz w:val="28"/>
          <w:szCs w:val="28"/>
        </w:rPr>
      </w:pPr>
      <w:r w:rsidRPr="003C7534">
        <w:rPr>
          <w:rStyle w:val="a9"/>
          <w:sz w:val="28"/>
          <w:szCs w:val="28"/>
        </w:rPr>
        <w:t>Об утверждении Регламента реализ</w:t>
      </w:r>
      <w:r w:rsidRPr="003C7534">
        <w:rPr>
          <w:rStyle w:val="a9"/>
          <w:sz w:val="28"/>
          <w:szCs w:val="28"/>
        </w:rPr>
        <w:t>а</w:t>
      </w:r>
      <w:r w:rsidRPr="003C7534">
        <w:rPr>
          <w:rStyle w:val="a9"/>
          <w:sz w:val="28"/>
          <w:szCs w:val="28"/>
        </w:rPr>
        <w:t>ции Администрацией Бурлинского района Алтайского края полномочий администратора доходов районного бюджета по взысканию дебиторской задолженности по платежам в бюджет, пеням и штрафам по ним (в новой р</w:t>
      </w:r>
      <w:r w:rsidRPr="003C7534">
        <w:rPr>
          <w:rStyle w:val="a9"/>
          <w:sz w:val="28"/>
          <w:szCs w:val="28"/>
        </w:rPr>
        <w:t>е</w:t>
      </w:r>
      <w:r w:rsidRPr="003C7534">
        <w:rPr>
          <w:rStyle w:val="a9"/>
          <w:sz w:val="28"/>
          <w:szCs w:val="28"/>
        </w:rPr>
        <w:t>дакции)</w:t>
      </w:r>
    </w:p>
    <w:p w:rsidR="003C7534" w:rsidRP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C7534" w:rsidRP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7534">
        <w:rPr>
          <w:sz w:val="26"/>
          <w:szCs w:val="26"/>
        </w:rPr>
        <w:t>В соответствии со статьёй 160.1 Бюджетного кодекса Российской Федерации, приказом Министерства финансов Российской Федерации от 26.09.2024 № 139н «Об у</w:t>
      </w:r>
      <w:r w:rsidRPr="003C7534">
        <w:rPr>
          <w:sz w:val="26"/>
          <w:szCs w:val="26"/>
        </w:rPr>
        <w:t>т</w:t>
      </w:r>
      <w:r w:rsidRPr="003C7534">
        <w:rPr>
          <w:sz w:val="26"/>
          <w:szCs w:val="26"/>
        </w:rPr>
        <w:t>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</w:t>
      </w:r>
      <w:r w:rsidRPr="003C7534">
        <w:rPr>
          <w:sz w:val="26"/>
          <w:szCs w:val="26"/>
        </w:rPr>
        <w:t>е</w:t>
      </w:r>
      <w:r w:rsidRPr="003C7534">
        <w:rPr>
          <w:sz w:val="26"/>
          <w:szCs w:val="26"/>
        </w:rPr>
        <w:t>ням и штр</w:t>
      </w:r>
      <w:r w:rsidRPr="003C7534">
        <w:rPr>
          <w:sz w:val="26"/>
          <w:szCs w:val="26"/>
        </w:rPr>
        <w:t>а</w:t>
      </w:r>
      <w:r w:rsidRPr="003C7534">
        <w:rPr>
          <w:sz w:val="26"/>
          <w:szCs w:val="26"/>
        </w:rPr>
        <w:t>фам по ним» (в редакции приказа Минфина России от 24.02.2026 № 12н), а также в целях приведения муниципального правового акта в соответствие с изменени</w:t>
      </w:r>
      <w:r w:rsidRPr="003C7534">
        <w:rPr>
          <w:sz w:val="26"/>
          <w:szCs w:val="26"/>
        </w:rPr>
        <w:t>я</w:t>
      </w:r>
      <w:r w:rsidRPr="003C7534">
        <w:rPr>
          <w:sz w:val="26"/>
          <w:szCs w:val="26"/>
        </w:rPr>
        <w:t>ми бюджетного законод</w:t>
      </w:r>
      <w:r w:rsidRPr="003C7534">
        <w:rPr>
          <w:sz w:val="26"/>
          <w:szCs w:val="26"/>
        </w:rPr>
        <w:t>а</w:t>
      </w:r>
      <w:r w:rsidRPr="003C7534">
        <w:rPr>
          <w:sz w:val="26"/>
          <w:szCs w:val="26"/>
        </w:rPr>
        <w:t>тельства,</w:t>
      </w:r>
    </w:p>
    <w:p w:rsid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3C7534">
        <w:rPr>
          <w:rStyle w:val="a9"/>
          <w:b w:val="0"/>
          <w:sz w:val="26"/>
          <w:szCs w:val="26"/>
        </w:rPr>
        <w:t>ПОСТАНОВЛЯЮ:</w:t>
      </w:r>
    </w:p>
    <w:p w:rsid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C7534">
        <w:rPr>
          <w:sz w:val="26"/>
          <w:szCs w:val="26"/>
        </w:rPr>
        <w:t>Утвердить прилагаемый Регламент реализации Администрацией Бурлинского района Алтайского края полномочий администратора доходов районного бюджета по взысканию дебиторской задолженности по платежам в бюджет, пеням и штрафам по ним (нов</w:t>
      </w:r>
      <w:r w:rsidR="00222E30">
        <w:rPr>
          <w:sz w:val="26"/>
          <w:szCs w:val="26"/>
        </w:rPr>
        <w:t>ая редакция)</w:t>
      </w:r>
      <w:r w:rsidRPr="003C7534">
        <w:rPr>
          <w:sz w:val="26"/>
          <w:szCs w:val="26"/>
        </w:rPr>
        <w:t>.</w:t>
      </w:r>
    </w:p>
    <w:p w:rsidR="003C7534" w:rsidRDefault="003C7534" w:rsidP="003C7534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C7534">
        <w:rPr>
          <w:sz w:val="26"/>
          <w:szCs w:val="26"/>
        </w:rPr>
        <w:t>2</w:t>
      </w:r>
      <w:r>
        <w:rPr>
          <w:b/>
          <w:sz w:val="26"/>
          <w:szCs w:val="26"/>
        </w:rPr>
        <w:t xml:space="preserve">. </w:t>
      </w:r>
      <w:r w:rsidRPr="003C7534">
        <w:rPr>
          <w:sz w:val="26"/>
          <w:szCs w:val="26"/>
        </w:rPr>
        <w:t>Признать утратившим силу распоряжение Администрации Бурлинского ра</w:t>
      </w:r>
      <w:r w:rsidRPr="003C7534">
        <w:rPr>
          <w:sz w:val="26"/>
          <w:szCs w:val="26"/>
        </w:rPr>
        <w:t>й</w:t>
      </w:r>
      <w:r w:rsidRPr="003C7534">
        <w:rPr>
          <w:sz w:val="26"/>
          <w:szCs w:val="26"/>
        </w:rPr>
        <w:t>она Алтайского края от 28.05.2024 № 148-р «Об утверждении Регламента реализации по</w:t>
      </w:r>
      <w:r w:rsidRPr="003C7534">
        <w:rPr>
          <w:sz w:val="26"/>
          <w:szCs w:val="26"/>
        </w:rPr>
        <w:t>л</w:t>
      </w:r>
      <w:r w:rsidRPr="003C7534">
        <w:rPr>
          <w:sz w:val="26"/>
          <w:szCs w:val="26"/>
        </w:rPr>
        <w:t>номочий администратора доходов районного бюджета по взысканию дебиторской з</w:t>
      </w:r>
      <w:r w:rsidRPr="003C7534">
        <w:rPr>
          <w:sz w:val="26"/>
          <w:szCs w:val="26"/>
        </w:rPr>
        <w:t>а</w:t>
      </w:r>
      <w:r w:rsidRPr="003C7534">
        <w:rPr>
          <w:sz w:val="26"/>
          <w:szCs w:val="26"/>
        </w:rPr>
        <w:t>долженности по платежам в бюджет, п</w:t>
      </w:r>
      <w:r w:rsidRPr="003C7534">
        <w:rPr>
          <w:sz w:val="26"/>
          <w:szCs w:val="26"/>
        </w:rPr>
        <w:t>е</w:t>
      </w:r>
      <w:r w:rsidRPr="003C7534">
        <w:rPr>
          <w:sz w:val="26"/>
          <w:szCs w:val="26"/>
        </w:rPr>
        <w:t>ням и штрафам по ним».</w:t>
      </w:r>
    </w:p>
    <w:p w:rsidR="00222E30" w:rsidRPr="00222E30" w:rsidRDefault="003C7534" w:rsidP="00222E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3C7534">
        <w:rPr>
          <w:sz w:val="26"/>
          <w:szCs w:val="26"/>
        </w:rPr>
        <w:t>3</w:t>
      </w:r>
      <w:r>
        <w:rPr>
          <w:b/>
          <w:sz w:val="26"/>
          <w:szCs w:val="26"/>
        </w:rPr>
        <w:t xml:space="preserve">. </w:t>
      </w:r>
      <w:r w:rsidRPr="003C7534">
        <w:rPr>
          <w:sz w:val="26"/>
          <w:szCs w:val="26"/>
        </w:rPr>
        <w:t>Настоящее постановление опубликовать в сетевом издании «Официальный сайт мун</w:t>
      </w:r>
      <w:r w:rsidRPr="003C7534">
        <w:rPr>
          <w:sz w:val="26"/>
          <w:szCs w:val="26"/>
        </w:rPr>
        <w:t>и</w:t>
      </w:r>
      <w:r w:rsidRPr="003C7534">
        <w:rPr>
          <w:sz w:val="26"/>
          <w:szCs w:val="26"/>
        </w:rPr>
        <w:t>ципального образования Бурлинский район Алтайского края» и вступает</w:t>
      </w:r>
      <w:r w:rsidRPr="003C7534">
        <w:rPr>
          <w:color w:val="0F1115"/>
          <w:sz w:val="26"/>
          <w:szCs w:val="26"/>
        </w:rPr>
        <w:t xml:space="preserve"> в силу со дня его официального опублик</w:t>
      </w:r>
      <w:r w:rsidRPr="003C7534">
        <w:rPr>
          <w:color w:val="0F1115"/>
          <w:sz w:val="26"/>
          <w:szCs w:val="26"/>
        </w:rPr>
        <w:t>о</w:t>
      </w:r>
      <w:r w:rsidR="00222E30">
        <w:rPr>
          <w:color w:val="0F1115"/>
          <w:sz w:val="26"/>
          <w:szCs w:val="26"/>
        </w:rPr>
        <w:t>вания</w:t>
      </w:r>
    </w:p>
    <w:p w:rsidR="00215602" w:rsidRPr="003B07D9" w:rsidRDefault="00215602" w:rsidP="00222E30">
      <w:pPr>
        <w:pStyle w:val="a4"/>
        <w:rPr>
          <w:color w:val="000000"/>
          <w:szCs w:val="26"/>
        </w:rPr>
      </w:pPr>
    </w:p>
    <w:p w:rsidR="00476B06" w:rsidRPr="003B07D9" w:rsidRDefault="00476B06" w:rsidP="003B07D9">
      <w:pPr>
        <w:pStyle w:val="a4"/>
        <w:ind w:firstLine="709"/>
        <w:rPr>
          <w:color w:val="000000"/>
        </w:rPr>
      </w:pPr>
    </w:p>
    <w:p w:rsidR="00200D79" w:rsidRDefault="0050592A" w:rsidP="003B07D9">
      <w:pPr>
        <w:rPr>
          <w:szCs w:val="26"/>
        </w:rPr>
      </w:pPr>
      <w:r w:rsidRPr="003B07D9">
        <w:rPr>
          <w:szCs w:val="26"/>
        </w:rPr>
        <w:t xml:space="preserve">Глава района                                                                                                 </w:t>
      </w:r>
      <w:r w:rsidR="00FE665A">
        <w:rPr>
          <w:szCs w:val="26"/>
        </w:rPr>
        <w:t xml:space="preserve">  </w:t>
      </w:r>
      <w:r w:rsidRPr="003B07D9">
        <w:rPr>
          <w:szCs w:val="26"/>
        </w:rPr>
        <w:t xml:space="preserve">   С.А. Дав</w:t>
      </w:r>
      <w:r w:rsidRPr="003B07D9">
        <w:rPr>
          <w:szCs w:val="26"/>
        </w:rPr>
        <w:t>ы</w:t>
      </w:r>
      <w:r w:rsidRPr="003B07D9">
        <w:rPr>
          <w:szCs w:val="26"/>
        </w:rPr>
        <w:t>денко</w:t>
      </w:r>
    </w:p>
    <w:p w:rsidR="00222E30" w:rsidRPr="00222E30" w:rsidRDefault="00222E30" w:rsidP="003B07D9">
      <w:pPr>
        <w:rPr>
          <w:szCs w:val="26"/>
        </w:rPr>
      </w:pPr>
    </w:p>
    <w:p w:rsidR="00200D79" w:rsidRDefault="00200D79" w:rsidP="003B07D9">
      <w:pPr>
        <w:rPr>
          <w:color w:val="000000"/>
        </w:rPr>
      </w:pPr>
    </w:p>
    <w:p w:rsidR="00222E30" w:rsidRDefault="00222E30" w:rsidP="003B07D9">
      <w:pPr>
        <w:rPr>
          <w:color w:val="000000"/>
        </w:rPr>
      </w:pPr>
    </w:p>
    <w:p w:rsidR="00222E30" w:rsidRDefault="00222E30" w:rsidP="003B07D9">
      <w:pPr>
        <w:rPr>
          <w:color w:val="000000"/>
        </w:rPr>
      </w:pPr>
    </w:p>
    <w:p w:rsidR="00222E30" w:rsidRDefault="00222E30" w:rsidP="003B07D9">
      <w:pPr>
        <w:rPr>
          <w:color w:val="000000"/>
        </w:rPr>
      </w:pPr>
    </w:p>
    <w:p w:rsidR="00222E30" w:rsidRDefault="00222E30" w:rsidP="003B07D9">
      <w:pPr>
        <w:rPr>
          <w:color w:val="000000"/>
        </w:rPr>
      </w:pPr>
    </w:p>
    <w:p w:rsidR="00222E30" w:rsidRDefault="00222E30" w:rsidP="003B07D9">
      <w:pPr>
        <w:rPr>
          <w:color w:val="000000"/>
        </w:rPr>
      </w:pPr>
    </w:p>
    <w:p w:rsidR="00E00815" w:rsidRPr="00FE665A" w:rsidRDefault="00E00815" w:rsidP="00E00815">
      <w:pPr>
        <w:pStyle w:val="ds-markdown-paragraph"/>
        <w:shd w:val="clear" w:color="auto" w:fill="FFFFFF"/>
        <w:spacing w:before="0" w:beforeAutospacing="0" w:after="0" w:afterAutospacing="0"/>
        <w:ind w:left="5670"/>
      </w:pPr>
      <w:r w:rsidRPr="00FE665A">
        <w:lastRenderedPageBreak/>
        <w:t xml:space="preserve">Приложение </w:t>
      </w:r>
      <w:r w:rsidRPr="00FE665A">
        <w:br/>
        <w:t>к постановлению Администрации</w:t>
      </w:r>
      <w:r w:rsidRPr="00FE665A">
        <w:br/>
        <w:t>Бурлинского района Алтайского края</w:t>
      </w:r>
      <w:r w:rsidRPr="00FE665A">
        <w:br/>
        <w:t xml:space="preserve">от </w:t>
      </w:r>
      <w:r>
        <w:t>19 мая</w:t>
      </w:r>
      <w:r w:rsidRPr="00FE665A">
        <w:t xml:space="preserve"> 2026 № </w:t>
      </w:r>
      <w:r>
        <w:t>156</w:t>
      </w:r>
    </w:p>
    <w:p w:rsidR="00E00815" w:rsidRDefault="00E00815" w:rsidP="00E00815">
      <w:pPr>
        <w:pStyle w:val="3"/>
        <w:shd w:val="clear" w:color="auto" w:fill="FFFFFF"/>
        <w:spacing w:before="0" w:after="0"/>
        <w:ind w:firstLine="709"/>
        <w:jc w:val="center"/>
        <w:rPr>
          <w:rStyle w:val="a9"/>
          <w:rFonts w:ascii="Times New Roman" w:hAnsi="Times New Roman"/>
          <w:b/>
          <w:bCs/>
          <w:color w:val="0F1115"/>
        </w:rPr>
      </w:pPr>
    </w:p>
    <w:p w:rsidR="003C7534" w:rsidRPr="00E00815" w:rsidRDefault="003C7534" w:rsidP="00E00815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F1115"/>
        </w:rPr>
      </w:pPr>
      <w:r w:rsidRPr="00E00815">
        <w:rPr>
          <w:rStyle w:val="a9"/>
          <w:rFonts w:ascii="Times New Roman" w:hAnsi="Times New Roman"/>
          <w:b/>
          <w:bCs/>
          <w:color w:val="0F1115"/>
        </w:rPr>
        <w:t>РЕГЛАМЕНТ</w:t>
      </w:r>
    </w:p>
    <w:p w:rsidR="003C7534" w:rsidRPr="00E00815" w:rsidRDefault="003C7534" w:rsidP="00E00815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F1115"/>
          <w:sz w:val="26"/>
          <w:szCs w:val="26"/>
        </w:rPr>
      </w:pPr>
      <w:r w:rsidRPr="00E00815">
        <w:rPr>
          <w:b/>
          <w:color w:val="0F1115"/>
          <w:sz w:val="26"/>
          <w:szCs w:val="26"/>
        </w:rPr>
        <w:t>реализации Администрацией Бурлинского района Алтайского края полн</w:t>
      </w:r>
      <w:r w:rsidRPr="00E00815">
        <w:rPr>
          <w:b/>
          <w:color w:val="0F1115"/>
          <w:sz w:val="26"/>
          <w:szCs w:val="26"/>
        </w:rPr>
        <w:t>о</w:t>
      </w:r>
      <w:r w:rsidRPr="00E00815">
        <w:rPr>
          <w:b/>
          <w:color w:val="0F1115"/>
          <w:sz w:val="26"/>
          <w:szCs w:val="26"/>
        </w:rPr>
        <w:t>мочий администратора доходов районного бюджета по взысканию дебиторской з</w:t>
      </w:r>
      <w:r w:rsidRPr="00E00815">
        <w:rPr>
          <w:b/>
          <w:color w:val="0F1115"/>
          <w:sz w:val="26"/>
          <w:szCs w:val="26"/>
        </w:rPr>
        <w:t>а</w:t>
      </w:r>
      <w:r w:rsidRPr="00E00815">
        <w:rPr>
          <w:b/>
          <w:color w:val="0F1115"/>
          <w:sz w:val="26"/>
          <w:szCs w:val="26"/>
        </w:rPr>
        <w:t>долженности по платежам в бюджет, пеням и штрафам по ним</w:t>
      </w:r>
    </w:p>
    <w:p w:rsidR="00E00815" w:rsidRDefault="00E00815" w:rsidP="00E00815">
      <w:pPr>
        <w:pStyle w:val="4"/>
        <w:shd w:val="clear" w:color="auto" w:fill="FFFFFF"/>
        <w:spacing w:before="0" w:after="0"/>
        <w:ind w:firstLine="709"/>
        <w:jc w:val="both"/>
        <w:rPr>
          <w:rStyle w:val="a9"/>
          <w:b/>
          <w:bCs/>
          <w:color w:val="0F1115"/>
          <w:sz w:val="26"/>
          <w:szCs w:val="26"/>
        </w:rPr>
      </w:pPr>
    </w:p>
    <w:p w:rsidR="003C7534" w:rsidRPr="00E00815" w:rsidRDefault="003C7534" w:rsidP="00E00815">
      <w:pPr>
        <w:pStyle w:val="4"/>
        <w:shd w:val="clear" w:color="auto" w:fill="FFFFFF"/>
        <w:spacing w:before="0" w:after="0"/>
        <w:ind w:firstLine="709"/>
        <w:jc w:val="center"/>
        <w:rPr>
          <w:color w:val="0F1115"/>
          <w:sz w:val="26"/>
          <w:szCs w:val="26"/>
        </w:rPr>
      </w:pPr>
      <w:r w:rsidRPr="00E00815">
        <w:rPr>
          <w:rStyle w:val="a9"/>
          <w:b/>
          <w:bCs/>
          <w:color w:val="0F1115"/>
          <w:sz w:val="26"/>
          <w:szCs w:val="26"/>
        </w:rPr>
        <w:t>1. Общие положения</w:t>
      </w:r>
    </w:p>
    <w:p w:rsidR="003C7534" w:rsidRPr="00E00815" w:rsidRDefault="003C7534" w:rsidP="00E0081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00815">
        <w:rPr>
          <w:color w:val="0F1115"/>
          <w:sz w:val="26"/>
          <w:szCs w:val="26"/>
        </w:rPr>
        <w:t>1.1. Настоящий Регламент устанавливает порядок реализации Администрацией Бурлинского района Алтайского края (далее – Администрация) полномочий админис</w:t>
      </w:r>
      <w:r w:rsidRPr="00E00815">
        <w:rPr>
          <w:color w:val="0F1115"/>
          <w:sz w:val="26"/>
          <w:szCs w:val="26"/>
        </w:rPr>
        <w:t>т</w:t>
      </w:r>
      <w:r w:rsidRPr="00E00815">
        <w:rPr>
          <w:color w:val="0F1115"/>
          <w:sz w:val="26"/>
          <w:szCs w:val="26"/>
        </w:rPr>
        <w:t>ратора доходов районного бюджета по взысканию дебиторской задолженности по пл</w:t>
      </w:r>
      <w:r w:rsidRPr="00E00815">
        <w:rPr>
          <w:color w:val="0F1115"/>
          <w:sz w:val="26"/>
          <w:szCs w:val="26"/>
        </w:rPr>
        <w:t>а</w:t>
      </w:r>
      <w:r w:rsidRPr="00E00815">
        <w:rPr>
          <w:color w:val="0F1115"/>
          <w:sz w:val="26"/>
          <w:szCs w:val="26"/>
        </w:rPr>
        <w:t>тежам в бюджет, пеням и штрафам по ним, являющимся источниками формирования доходов районного бюджета Бурлинского района, за исключением платежей, пред</w:t>
      </w:r>
      <w:r w:rsidRPr="00E00815">
        <w:rPr>
          <w:color w:val="0F1115"/>
          <w:sz w:val="26"/>
          <w:szCs w:val="26"/>
        </w:rPr>
        <w:t>у</w:t>
      </w:r>
      <w:r w:rsidRPr="00E00815">
        <w:rPr>
          <w:color w:val="0F1115"/>
          <w:sz w:val="26"/>
          <w:szCs w:val="26"/>
        </w:rPr>
        <w:t>смотренных законодательством о налогах и сборах, а также законодательством Росси</w:t>
      </w:r>
      <w:r w:rsidRPr="00E00815">
        <w:rPr>
          <w:color w:val="0F1115"/>
          <w:sz w:val="26"/>
          <w:szCs w:val="26"/>
        </w:rPr>
        <w:t>й</w:t>
      </w:r>
      <w:r w:rsidRPr="00E00815">
        <w:rPr>
          <w:color w:val="0F1115"/>
          <w:sz w:val="26"/>
          <w:szCs w:val="26"/>
        </w:rPr>
        <w:t>ской Федерации об обязательном социальном страховании от несчастных случаев на производстве и профе</w:t>
      </w:r>
      <w:r w:rsidRPr="00E00815">
        <w:rPr>
          <w:color w:val="0F1115"/>
          <w:sz w:val="26"/>
          <w:szCs w:val="26"/>
        </w:rPr>
        <w:t>с</w:t>
      </w:r>
      <w:r w:rsidRPr="00E00815">
        <w:rPr>
          <w:color w:val="0F1115"/>
          <w:sz w:val="26"/>
          <w:szCs w:val="26"/>
        </w:rPr>
        <w:t>сиональных заболеваний.</w:t>
      </w:r>
    </w:p>
    <w:p w:rsidR="00E00815" w:rsidRDefault="003C7534" w:rsidP="00E0081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00815">
        <w:rPr>
          <w:color w:val="0F1115"/>
          <w:sz w:val="26"/>
          <w:szCs w:val="26"/>
        </w:rPr>
        <w:t>1.2. Регламент разработан в соответствии с общими требованиями, утверждённ</w:t>
      </w:r>
      <w:r w:rsidRPr="00E00815">
        <w:rPr>
          <w:color w:val="0F1115"/>
          <w:sz w:val="26"/>
          <w:szCs w:val="26"/>
        </w:rPr>
        <w:t>ы</w:t>
      </w:r>
      <w:r w:rsidRPr="00E00815">
        <w:rPr>
          <w:color w:val="0F1115"/>
          <w:sz w:val="26"/>
          <w:szCs w:val="26"/>
        </w:rPr>
        <w:t>ми приказом Минфина России от 26.09.2024 № 139н (в редакции приказа Минфина Ро</w:t>
      </w:r>
      <w:r w:rsidRPr="00E00815">
        <w:rPr>
          <w:color w:val="0F1115"/>
          <w:sz w:val="26"/>
          <w:szCs w:val="26"/>
        </w:rPr>
        <w:t>с</w:t>
      </w:r>
      <w:r w:rsidRPr="00E00815">
        <w:rPr>
          <w:color w:val="0F1115"/>
          <w:sz w:val="26"/>
          <w:szCs w:val="26"/>
        </w:rPr>
        <w:t xml:space="preserve">сии от 24.02.2026 № 12н), </w:t>
      </w:r>
    </w:p>
    <w:p w:rsidR="00E00815" w:rsidRDefault="00E00815" w:rsidP="00E00815">
      <w:pPr>
        <w:pStyle w:val="4"/>
        <w:shd w:val="clear" w:color="auto" w:fill="FFFFFF"/>
        <w:spacing w:before="0" w:after="0"/>
        <w:ind w:firstLine="709"/>
        <w:jc w:val="both"/>
        <w:rPr>
          <w:b w:val="0"/>
          <w:color w:val="0F1115"/>
          <w:sz w:val="26"/>
          <w:szCs w:val="26"/>
          <w:shd w:val="clear" w:color="auto" w:fill="FFFFFF"/>
        </w:rPr>
      </w:pPr>
      <w:r w:rsidRPr="00E00815">
        <w:rPr>
          <w:b w:val="0"/>
          <w:color w:val="0F1115"/>
          <w:sz w:val="26"/>
          <w:szCs w:val="26"/>
          <w:shd w:val="clear" w:color="auto" w:fill="FFFFFF"/>
        </w:rPr>
        <w:t>1.3. Ответственным за реализацию полномочий, предусмотренных Регламентом, является отдел бухгалтерского учета и отчетности Администрации (далее – отдел бу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х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галтерского учета) во взаимодействии с контрольно-правовым отд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е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лом Администрации и иными структурными подразделени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я</w:t>
      </w:r>
      <w:r w:rsidRPr="00E00815">
        <w:rPr>
          <w:b w:val="0"/>
          <w:color w:val="0F1115"/>
          <w:sz w:val="26"/>
          <w:szCs w:val="26"/>
          <w:shd w:val="clear" w:color="auto" w:fill="FFFFFF"/>
        </w:rPr>
        <w:t>ми.</w:t>
      </w:r>
    </w:p>
    <w:p w:rsidR="00E00815" w:rsidRPr="00E00815" w:rsidRDefault="00E00815" w:rsidP="00E00815"/>
    <w:p w:rsidR="00F30F78" w:rsidRDefault="003C7534" w:rsidP="00E00815">
      <w:pPr>
        <w:pStyle w:val="4"/>
        <w:shd w:val="clear" w:color="auto" w:fill="FFFFFF"/>
        <w:spacing w:before="0" w:after="0"/>
        <w:ind w:firstLine="709"/>
        <w:jc w:val="center"/>
        <w:rPr>
          <w:rStyle w:val="a9"/>
          <w:b/>
          <w:bCs/>
          <w:color w:val="0F1115"/>
          <w:sz w:val="26"/>
          <w:szCs w:val="26"/>
        </w:rPr>
      </w:pPr>
      <w:r w:rsidRPr="00E00815">
        <w:rPr>
          <w:rStyle w:val="a9"/>
          <w:b/>
          <w:bCs/>
          <w:color w:val="0F1115"/>
          <w:sz w:val="26"/>
          <w:szCs w:val="26"/>
        </w:rPr>
        <w:t>2. Мероприятия по недопущению образования пр</w:t>
      </w:r>
      <w:r w:rsidRPr="00E00815">
        <w:rPr>
          <w:rStyle w:val="a9"/>
          <w:b/>
          <w:bCs/>
          <w:color w:val="0F1115"/>
          <w:sz w:val="26"/>
          <w:szCs w:val="26"/>
        </w:rPr>
        <w:t>о</w:t>
      </w:r>
      <w:r w:rsidRPr="00E00815">
        <w:rPr>
          <w:rStyle w:val="a9"/>
          <w:b/>
          <w:bCs/>
          <w:color w:val="0F1115"/>
          <w:sz w:val="26"/>
          <w:szCs w:val="26"/>
        </w:rPr>
        <w:t xml:space="preserve">сроченной </w:t>
      </w:r>
    </w:p>
    <w:p w:rsidR="00F30F78" w:rsidRDefault="003C7534" w:rsidP="00E00815">
      <w:pPr>
        <w:pStyle w:val="4"/>
        <w:shd w:val="clear" w:color="auto" w:fill="FFFFFF"/>
        <w:spacing w:before="0" w:after="0"/>
        <w:ind w:firstLine="709"/>
        <w:jc w:val="center"/>
        <w:rPr>
          <w:rStyle w:val="a9"/>
          <w:b/>
          <w:bCs/>
          <w:color w:val="0F1115"/>
          <w:sz w:val="26"/>
          <w:szCs w:val="26"/>
        </w:rPr>
      </w:pPr>
      <w:r w:rsidRPr="00E00815">
        <w:rPr>
          <w:rStyle w:val="a9"/>
          <w:b/>
          <w:bCs/>
          <w:color w:val="0F1115"/>
          <w:sz w:val="26"/>
          <w:szCs w:val="26"/>
        </w:rPr>
        <w:t>дебиторской задолженности по доходам и выявл</w:t>
      </w:r>
      <w:r w:rsidRPr="00E00815">
        <w:rPr>
          <w:rStyle w:val="a9"/>
          <w:b/>
          <w:bCs/>
          <w:color w:val="0F1115"/>
          <w:sz w:val="26"/>
          <w:szCs w:val="26"/>
        </w:rPr>
        <w:t>е</w:t>
      </w:r>
      <w:r w:rsidRPr="00E00815">
        <w:rPr>
          <w:rStyle w:val="a9"/>
          <w:b/>
          <w:bCs/>
          <w:color w:val="0F1115"/>
          <w:sz w:val="26"/>
          <w:szCs w:val="26"/>
        </w:rPr>
        <w:t xml:space="preserve">нию факторов, </w:t>
      </w:r>
    </w:p>
    <w:p w:rsidR="003C7534" w:rsidRPr="00E00815" w:rsidRDefault="003C7534" w:rsidP="00E00815">
      <w:pPr>
        <w:pStyle w:val="4"/>
        <w:shd w:val="clear" w:color="auto" w:fill="FFFFFF"/>
        <w:spacing w:before="0" w:after="0"/>
        <w:ind w:firstLine="709"/>
        <w:jc w:val="center"/>
        <w:rPr>
          <w:color w:val="0F1115"/>
          <w:sz w:val="26"/>
          <w:szCs w:val="26"/>
        </w:rPr>
      </w:pPr>
      <w:r w:rsidRPr="00E00815">
        <w:rPr>
          <w:rStyle w:val="a9"/>
          <w:b/>
          <w:bCs/>
          <w:color w:val="0F1115"/>
          <w:sz w:val="26"/>
          <w:szCs w:val="26"/>
        </w:rPr>
        <w:t>влияющих на её образов</w:t>
      </w:r>
      <w:r w:rsidRPr="00E00815">
        <w:rPr>
          <w:rStyle w:val="a9"/>
          <w:b/>
          <w:bCs/>
          <w:color w:val="0F1115"/>
          <w:sz w:val="26"/>
          <w:szCs w:val="26"/>
        </w:rPr>
        <w:t>а</w:t>
      </w:r>
      <w:r w:rsidRPr="00E00815">
        <w:rPr>
          <w:rStyle w:val="a9"/>
          <w:b/>
          <w:bCs/>
          <w:color w:val="0F1115"/>
          <w:sz w:val="26"/>
          <w:szCs w:val="26"/>
        </w:rPr>
        <w:t>ние</w:t>
      </w:r>
    </w:p>
    <w:p w:rsidR="00764D5A" w:rsidRPr="00452EF2" w:rsidRDefault="00561C11" w:rsidP="00764D5A">
      <w:pPr>
        <w:pStyle w:val="a4"/>
        <w:spacing w:line="242" w:lineRule="auto"/>
        <w:ind w:left="142" w:right="260" w:firstLine="722"/>
        <w:rPr>
          <w:szCs w:val="26"/>
        </w:rPr>
      </w:pPr>
      <w:r w:rsidRPr="00E00815">
        <w:rPr>
          <w:color w:val="0F1115"/>
          <w:szCs w:val="26"/>
        </w:rPr>
        <w:t>Отдел бухгалтерского учёта и отчётности Администрации</w:t>
      </w:r>
      <w:r>
        <w:rPr>
          <w:color w:val="0F1115"/>
          <w:szCs w:val="26"/>
        </w:rPr>
        <w:t xml:space="preserve"> Бурлинского ра</w:t>
      </w:r>
      <w:r>
        <w:rPr>
          <w:color w:val="0F1115"/>
          <w:szCs w:val="26"/>
        </w:rPr>
        <w:t>й</w:t>
      </w:r>
      <w:r>
        <w:rPr>
          <w:color w:val="0F1115"/>
          <w:szCs w:val="26"/>
        </w:rPr>
        <w:t>она Алтайского края (далее – Отдел)</w:t>
      </w:r>
      <w:r w:rsidR="00764D5A" w:rsidRPr="00452EF2">
        <w:rPr>
          <w:szCs w:val="26"/>
        </w:rPr>
        <w:t>, осуществляющий полномочия администратора доходов по платежам в районный бюджет, пеням и штр</w:t>
      </w:r>
      <w:r w:rsidR="00764D5A" w:rsidRPr="00452EF2">
        <w:rPr>
          <w:szCs w:val="26"/>
        </w:rPr>
        <w:t>а</w:t>
      </w:r>
      <w:r w:rsidR="00764D5A" w:rsidRPr="00452EF2">
        <w:rPr>
          <w:szCs w:val="26"/>
        </w:rPr>
        <w:t>фам по ним, осуществляет  следующие мероприятия по недопущению образования просроченной дебиторской задолженности по доходам, выявлению факторов, влияющих на образование пр</w:t>
      </w:r>
      <w:r w:rsidR="00764D5A" w:rsidRPr="00452EF2">
        <w:rPr>
          <w:szCs w:val="26"/>
        </w:rPr>
        <w:t>о</w:t>
      </w:r>
      <w:r w:rsidR="00764D5A" w:rsidRPr="00452EF2">
        <w:rPr>
          <w:szCs w:val="26"/>
        </w:rPr>
        <w:t>сроченной дебиторской задолженн</w:t>
      </w:r>
      <w:r w:rsidR="00764D5A" w:rsidRPr="00452EF2">
        <w:rPr>
          <w:szCs w:val="26"/>
        </w:rPr>
        <w:t>о</w:t>
      </w:r>
      <w:r w:rsidR="00764D5A" w:rsidRPr="00452EF2">
        <w:rPr>
          <w:szCs w:val="26"/>
        </w:rPr>
        <w:t>сти по доходам:</w:t>
      </w:r>
    </w:p>
    <w:p w:rsidR="00764D5A" w:rsidRPr="00452EF2" w:rsidRDefault="00764D5A" w:rsidP="00764D5A">
      <w:pPr>
        <w:pStyle w:val="ac"/>
        <w:numPr>
          <w:ilvl w:val="0"/>
          <w:numId w:val="25"/>
        </w:numPr>
        <w:tabs>
          <w:tab w:val="left" w:pos="1024"/>
        </w:tabs>
        <w:spacing w:line="242" w:lineRule="auto"/>
        <w:ind w:right="251" w:firstLine="576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контролирует правильность исчисления, полноту и своевременность осущ</w:t>
      </w:r>
      <w:r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>ствления  платежей  в  районный  бюджет,  пеней  и  штрафов   по  ним, по закре</w:t>
      </w:r>
      <w:r w:rsidRPr="00452EF2">
        <w:rPr>
          <w:sz w:val="26"/>
          <w:szCs w:val="26"/>
          <w:lang w:val="ru-RU"/>
        </w:rPr>
        <w:t>п</w:t>
      </w:r>
      <w:r w:rsidRPr="00452EF2">
        <w:rPr>
          <w:sz w:val="26"/>
          <w:szCs w:val="26"/>
          <w:lang w:val="ru-RU"/>
        </w:rPr>
        <w:t xml:space="preserve">ленным источникам доходов районного бюджета за </w:t>
      </w:r>
      <w:r w:rsidR="00561C11">
        <w:rPr>
          <w:sz w:val="26"/>
          <w:szCs w:val="26"/>
          <w:lang w:val="ru-RU"/>
        </w:rPr>
        <w:t>Отделом</w:t>
      </w:r>
      <w:r w:rsidRPr="00452EF2">
        <w:rPr>
          <w:sz w:val="26"/>
          <w:szCs w:val="26"/>
          <w:lang w:val="ru-RU"/>
        </w:rPr>
        <w:t>, как за администрат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>ром доходов районного бюджета, в том числе контр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>лирует:</w:t>
      </w:r>
    </w:p>
    <w:p w:rsidR="00764D5A" w:rsidRPr="00452EF2" w:rsidRDefault="00561C11" w:rsidP="00764D5A">
      <w:pPr>
        <w:pStyle w:val="a4"/>
        <w:ind w:left="133" w:right="263" w:firstLine="581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фактическое зачисление платежей в районный бюджет в размерах и сроки, у</w:t>
      </w:r>
      <w:r w:rsidR="00764D5A" w:rsidRPr="00452EF2">
        <w:rPr>
          <w:szCs w:val="26"/>
        </w:rPr>
        <w:t>с</w:t>
      </w:r>
      <w:r w:rsidR="00764D5A" w:rsidRPr="00452EF2">
        <w:rPr>
          <w:szCs w:val="26"/>
        </w:rPr>
        <w:t>тановленные законодательством Российской Федерации, договором (государстве</w:t>
      </w:r>
      <w:r w:rsidR="00764D5A" w:rsidRPr="00452EF2">
        <w:rPr>
          <w:szCs w:val="26"/>
        </w:rPr>
        <w:t>н</w:t>
      </w:r>
      <w:r w:rsidR="00764D5A" w:rsidRPr="00452EF2">
        <w:rPr>
          <w:szCs w:val="26"/>
        </w:rPr>
        <w:t>ным контрактом, соглашен</w:t>
      </w:r>
      <w:r w:rsidR="00764D5A" w:rsidRPr="00452EF2">
        <w:rPr>
          <w:szCs w:val="26"/>
        </w:rPr>
        <w:t>и</w:t>
      </w:r>
      <w:r w:rsidR="00764D5A" w:rsidRPr="00452EF2">
        <w:rPr>
          <w:szCs w:val="26"/>
        </w:rPr>
        <w:t>ем);</w:t>
      </w:r>
    </w:p>
    <w:p w:rsidR="00764D5A" w:rsidRPr="00452EF2" w:rsidRDefault="00561C11" w:rsidP="00764D5A">
      <w:pPr>
        <w:pStyle w:val="a4"/>
        <w:spacing w:before="9" w:line="242" w:lineRule="auto"/>
        <w:ind w:left="173" w:right="230" w:firstLine="590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погашение (квитирование) начислений соответствующими платежами, я</w:t>
      </w:r>
      <w:r w:rsidR="00764D5A" w:rsidRPr="00452EF2">
        <w:rPr>
          <w:szCs w:val="26"/>
        </w:rPr>
        <w:t>в</w:t>
      </w:r>
      <w:r w:rsidR="00764D5A" w:rsidRPr="00452EF2">
        <w:rPr>
          <w:szCs w:val="26"/>
        </w:rPr>
        <w:t>ляющимися источниками формирования доходов районного бюджета, в Государс</w:t>
      </w:r>
      <w:r w:rsidR="00764D5A" w:rsidRPr="00452EF2">
        <w:rPr>
          <w:szCs w:val="26"/>
        </w:rPr>
        <w:t>т</w:t>
      </w:r>
      <w:r w:rsidR="00764D5A" w:rsidRPr="00452EF2">
        <w:rPr>
          <w:szCs w:val="26"/>
        </w:rPr>
        <w:t>венной информационной системе о государственных и муниципальных платежах, предусмотренной  статьей 21.3 Федерального закона от 27 июля 2010 г. N 210-ФЗ "Об организации предоставления государственных и муниципал</w:t>
      </w:r>
      <w:r w:rsidR="00764D5A" w:rsidRPr="00452EF2">
        <w:rPr>
          <w:szCs w:val="26"/>
        </w:rPr>
        <w:t>ь</w:t>
      </w:r>
      <w:r w:rsidR="00764D5A" w:rsidRPr="00452EF2">
        <w:rPr>
          <w:szCs w:val="26"/>
        </w:rPr>
        <w:t>ных услуг" (далее - ГИС ГМП), за исключением платежей, являющихся источниками формирования д</w:t>
      </w:r>
      <w:r w:rsidR="00764D5A" w:rsidRPr="00452EF2">
        <w:rPr>
          <w:szCs w:val="26"/>
        </w:rPr>
        <w:t>о</w:t>
      </w:r>
      <w:r w:rsidR="00764D5A" w:rsidRPr="00452EF2">
        <w:rPr>
          <w:szCs w:val="26"/>
        </w:rPr>
        <w:lastRenderedPageBreak/>
        <w:t>ходов районного бюджета информация, необходимая для упл</w:t>
      </w:r>
      <w:r w:rsidR="00764D5A" w:rsidRPr="00452EF2">
        <w:rPr>
          <w:szCs w:val="26"/>
        </w:rPr>
        <w:t>а</w:t>
      </w:r>
      <w:r w:rsidR="00764D5A" w:rsidRPr="00452EF2">
        <w:rPr>
          <w:szCs w:val="26"/>
        </w:rPr>
        <w:t>ты которых, включая подлежащую уплате сумму, не размещается в ГИС ГМП,  перечень которых утве</w:t>
      </w:r>
      <w:r w:rsidR="00764D5A" w:rsidRPr="00452EF2">
        <w:rPr>
          <w:szCs w:val="26"/>
        </w:rPr>
        <w:t>р</w:t>
      </w:r>
      <w:r w:rsidR="00764D5A" w:rsidRPr="00452EF2">
        <w:rPr>
          <w:szCs w:val="26"/>
        </w:rPr>
        <w:t>жден пр</w:t>
      </w:r>
      <w:r w:rsidR="00764D5A" w:rsidRPr="00452EF2">
        <w:rPr>
          <w:szCs w:val="26"/>
        </w:rPr>
        <w:t>и</w:t>
      </w:r>
      <w:r w:rsidR="00764D5A" w:rsidRPr="00452EF2">
        <w:rPr>
          <w:szCs w:val="26"/>
        </w:rPr>
        <w:t>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</w:t>
      </w:r>
      <w:r w:rsidR="00764D5A" w:rsidRPr="00452EF2">
        <w:rPr>
          <w:szCs w:val="26"/>
        </w:rPr>
        <w:t>у</w:t>
      </w:r>
      <w:r w:rsidR="00764D5A" w:rsidRPr="00452EF2">
        <w:rPr>
          <w:szCs w:val="26"/>
        </w:rPr>
        <w:t>дарственной информационной системе о государственных и муниципальных плат</w:t>
      </w:r>
      <w:r w:rsidR="00764D5A" w:rsidRPr="00452EF2">
        <w:rPr>
          <w:szCs w:val="26"/>
        </w:rPr>
        <w:t>е</w:t>
      </w:r>
      <w:r w:rsidR="00764D5A" w:rsidRPr="00452EF2">
        <w:rPr>
          <w:szCs w:val="26"/>
        </w:rPr>
        <w:t>жах";</w:t>
      </w:r>
    </w:p>
    <w:p w:rsidR="00764D5A" w:rsidRPr="00452EF2" w:rsidRDefault="00561C11" w:rsidP="00764D5A">
      <w:pPr>
        <w:pStyle w:val="a4"/>
        <w:spacing w:before="9" w:line="242" w:lineRule="auto"/>
        <w:ind w:left="173" w:right="230" w:firstLine="590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исполнение графика платежей в связи с предоставлением отсрочки или ра</w:t>
      </w:r>
      <w:r w:rsidR="00764D5A" w:rsidRPr="00452EF2">
        <w:rPr>
          <w:szCs w:val="26"/>
        </w:rPr>
        <w:t>с</w:t>
      </w:r>
      <w:r w:rsidR="00764D5A" w:rsidRPr="00452EF2">
        <w:rPr>
          <w:szCs w:val="26"/>
        </w:rPr>
        <w:t>срочки уплаты платежей и погашение дебиторской задолженности по доходам, обр</w:t>
      </w:r>
      <w:r w:rsidR="00764D5A" w:rsidRPr="00452EF2">
        <w:rPr>
          <w:szCs w:val="26"/>
        </w:rPr>
        <w:t>а</w:t>
      </w:r>
      <w:r w:rsidR="00764D5A" w:rsidRPr="00452EF2">
        <w:rPr>
          <w:szCs w:val="26"/>
        </w:rPr>
        <w:t>зовавшейся в связи с неисполнением графика уплаты пл</w:t>
      </w:r>
      <w:r w:rsidR="00764D5A" w:rsidRPr="00452EF2">
        <w:rPr>
          <w:szCs w:val="26"/>
        </w:rPr>
        <w:t>а</w:t>
      </w:r>
      <w:r w:rsidR="00764D5A" w:rsidRPr="00452EF2">
        <w:rPr>
          <w:szCs w:val="26"/>
        </w:rPr>
        <w:t>тежей в районный бюджет, а также начисление процентов за предоставленную отсрочку или рассрочку и пени (штрафы) за просрочку уплаты платежей в районный бюджет в порядке и случаях, предусмотренных законод</w:t>
      </w:r>
      <w:r w:rsidR="00764D5A" w:rsidRPr="00452EF2">
        <w:rPr>
          <w:szCs w:val="26"/>
        </w:rPr>
        <w:t>а</w:t>
      </w:r>
      <w:r w:rsidR="00764D5A" w:rsidRPr="00452EF2">
        <w:rPr>
          <w:szCs w:val="26"/>
        </w:rPr>
        <w:t>тельством Российской Федерации;</w:t>
      </w:r>
    </w:p>
    <w:p w:rsidR="00764D5A" w:rsidRPr="00452EF2" w:rsidRDefault="00561C11" w:rsidP="00764D5A">
      <w:pPr>
        <w:pStyle w:val="a4"/>
        <w:spacing w:line="318" w:lineRule="exact"/>
        <w:ind w:left="745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своевременное начисление неустойки (штрафов, п</w:t>
      </w:r>
      <w:r w:rsidR="00764D5A" w:rsidRPr="00452EF2">
        <w:rPr>
          <w:szCs w:val="26"/>
        </w:rPr>
        <w:t>е</w:t>
      </w:r>
      <w:r w:rsidR="00764D5A" w:rsidRPr="00452EF2">
        <w:rPr>
          <w:szCs w:val="26"/>
        </w:rPr>
        <w:t>ни);</w:t>
      </w:r>
    </w:p>
    <w:p w:rsidR="00764D5A" w:rsidRPr="00452EF2" w:rsidRDefault="00561C11" w:rsidP="00764D5A">
      <w:pPr>
        <w:pStyle w:val="a4"/>
        <w:spacing w:before="3"/>
        <w:ind w:left="160" w:right="244" w:firstLine="577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своевременное составление первичных учетных документов, обосновыва</w:t>
      </w:r>
      <w:r w:rsidR="00764D5A" w:rsidRPr="00452EF2">
        <w:rPr>
          <w:szCs w:val="26"/>
        </w:rPr>
        <w:t>ю</w:t>
      </w:r>
      <w:r w:rsidR="00764D5A" w:rsidRPr="00452EF2">
        <w:rPr>
          <w:szCs w:val="26"/>
        </w:rPr>
        <w:t>щих возникновение дебиторской задолженности или оформляющих операции по ее увеличению (уменьшению), а та</w:t>
      </w:r>
      <w:r>
        <w:rPr>
          <w:szCs w:val="26"/>
        </w:rPr>
        <w:t>кже  своевременного их отражения</w:t>
      </w:r>
      <w:r w:rsidR="00764D5A" w:rsidRPr="00452EF2">
        <w:rPr>
          <w:szCs w:val="26"/>
        </w:rPr>
        <w:t xml:space="preserve"> в бюджетном учете;</w:t>
      </w:r>
    </w:p>
    <w:p w:rsidR="00764D5A" w:rsidRPr="00452EF2" w:rsidRDefault="00764D5A" w:rsidP="00764D5A">
      <w:pPr>
        <w:pStyle w:val="ac"/>
        <w:numPr>
          <w:ilvl w:val="0"/>
          <w:numId w:val="25"/>
        </w:numPr>
        <w:tabs>
          <w:tab w:val="left" w:pos="1034"/>
        </w:tabs>
        <w:spacing w:before="13" w:line="237" w:lineRule="auto"/>
        <w:ind w:left="152" w:right="240" w:firstLine="575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проведение инвентаризации расчетов с должн</w:t>
      </w:r>
      <w:r w:rsidRPr="00452EF2">
        <w:rPr>
          <w:sz w:val="26"/>
          <w:szCs w:val="26"/>
          <w:lang w:val="ru-RU"/>
        </w:rPr>
        <w:t>и</w:t>
      </w:r>
      <w:r w:rsidRPr="00452EF2">
        <w:rPr>
          <w:sz w:val="26"/>
          <w:szCs w:val="26"/>
          <w:lang w:val="ru-RU"/>
        </w:rPr>
        <w:t>ками, включая сверку данных по доходам районного бюджета на основании информации о непогашенных начи</w:t>
      </w:r>
      <w:r w:rsidRPr="00452EF2">
        <w:rPr>
          <w:sz w:val="26"/>
          <w:szCs w:val="26"/>
          <w:lang w:val="ru-RU"/>
        </w:rPr>
        <w:t>с</w:t>
      </w:r>
      <w:r w:rsidRPr="00452EF2">
        <w:rPr>
          <w:sz w:val="26"/>
          <w:szCs w:val="26"/>
          <w:lang w:val="ru-RU"/>
        </w:rPr>
        <w:t>лениях, содержащейся в ГИС ГМП, в том числе в целях оценки ожидаемых резул</w:t>
      </w:r>
      <w:r w:rsidRPr="00452EF2">
        <w:rPr>
          <w:sz w:val="26"/>
          <w:szCs w:val="26"/>
          <w:lang w:val="ru-RU"/>
        </w:rPr>
        <w:t>ь</w:t>
      </w:r>
      <w:r w:rsidRPr="00452EF2">
        <w:rPr>
          <w:sz w:val="26"/>
          <w:szCs w:val="26"/>
          <w:lang w:val="ru-RU"/>
        </w:rPr>
        <w:t>татов работы по взысканию дебиторской задолженности по доходам, признания д</w:t>
      </w:r>
      <w:r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>биторской задолженности по доходам сомнительной;</w:t>
      </w:r>
    </w:p>
    <w:p w:rsidR="00764D5A" w:rsidRPr="00452EF2" w:rsidRDefault="00764D5A" w:rsidP="00764D5A">
      <w:pPr>
        <w:pStyle w:val="ac"/>
        <w:numPr>
          <w:ilvl w:val="0"/>
          <w:numId w:val="25"/>
        </w:numPr>
        <w:tabs>
          <w:tab w:val="left" w:pos="1031"/>
        </w:tabs>
        <w:spacing w:before="11" w:line="232" w:lineRule="auto"/>
        <w:ind w:left="145" w:right="245" w:firstLine="577"/>
        <w:rPr>
          <w:sz w:val="26"/>
          <w:szCs w:val="26"/>
          <w:lang w:val="ru-RU"/>
        </w:rPr>
      </w:pPr>
      <w:r w:rsidRPr="00452EF2">
        <w:rPr>
          <w:position w:val="1"/>
          <w:sz w:val="26"/>
          <w:szCs w:val="26"/>
          <w:lang w:val="ru-RU"/>
        </w:rPr>
        <w:t xml:space="preserve">проводит мониторинг финансового </w:t>
      </w:r>
      <w:r w:rsidRPr="00452EF2">
        <w:rPr>
          <w:sz w:val="26"/>
          <w:szCs w:val="26"/>
          <w:lang w:val="ru-RU"/>
        </w:rPr>
        <w:t>(платежного) состояния должников, в том числе при проведении мер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>приятий по инвентаризации на предмет:</w:t>
      </w:r>
    </w:p>
    <w:p w:rsidR="00764D5A" w:rsidRPr="00452EF2" w:rsidRDefault="00561C11" w:rsidP="00764D5A">
      <w:pPr>
        <w:pStyle w:val="a4"/>
        <w:spacing w:before="17" w:line="237" w:lineRule="auto"/>
        <w:ind w:left="142" w:right="271" w:firstLine="570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наличия сведений о взыскании с должника денежных средств в рамках испо</w:t>
      </w:r>
      <w:r w:rsidR="00764D5A" w:rsidRPr="00452EF2">
        <w:rPr>
          <w:szCs w:val="26"/>
        </w:rPr>
        <w:t>л</w:t>
      </w:r>
      <w:r w:rsidR="00764D5A" w:rsidRPr="00452EF2">
        <w:rPr>
          <w:szCs w:val="26"/>
        </w:rPr>
        <w:t>нительного производства;</w:t>
      </w:r>
    </w:p>
    <w:p w:rsidR="00764D5A" w:rsidRPr="00452EF2" w:rsidRDefault="00561C11" w:rsidP="00764D5A">
      <w:pPr>
        <w:pStyle w:val="a4"/>
        <w:spacing w:before="4" w:line="237" w:lineRule="auto"/>
        <w:ind w:left="138" w:right="256" w:firstLine="574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наличия сведений о возбуждении в отношении должника дела о банкротстве;</w:t>
      </w:r>
    </w:p>
    <w:p w:rsidR="00764D5A" w:rsidRPr="00452EF2" w:rsidRDefault="00561C11" w:rsidP="00764D5A">
      <w:pPr>
        <w:pStyle w:val="a4"/>
        <w:spacing w:before="4" w:line="237" w:lineRule="auto"/>
        <w:ind w:left="138" w:right="256" w:firstLine="574"/>
        <w:rPr>
          <w:szCs w:val="26"/>
        </w:rPr>
      </w:pPr>
      <w:r>
        <w:rPr>
          <w:szCs w:val="26"/>
        </w:rPr>
        <w:t xml:space="preserve">- </w:t>
      </w:r>
      <w:r w:rsidR="00764D5A" w:rsidRPr="00452EF2">
        <w:rPr>
          <w:szCs w:val="26"/>
        </w:rPr>
        <w:t>наличия сведений о том, что в отношении юридического лица принято реш</w:t>
      </w:r>
      <w:r w:rsidR="00764D5A" w:rsidRPr="00452EF2">
        <w:rPr>
          <w:szCs w:val="26"/>
        </w:rPr>
        <w:t>е</w:t>
      </w:r>
      <w:r w:rsidR="00764D5A" w:rsidRPr="00452EF2">
        <w:rPr>
          <w:szCs w:val="26"/>
        </w:rPr>
        <w:t>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</w:t>
      </w:r>
      <w:r w:rsidR="00764D5A" w:rsidRPr="00452EF2">
        <w:rPr>
          <w:szCs w:val="26"/>
        </w:rPr>
        <w:t>д</w:t>
      </w:r>
      <w:r w:rsidR="00764D5A" w:rsidRPr="00452EF2">
        <w:rPr>
          <w:szCs w:val="26"/>
        </w:rPr>
        <w:t>стоящем исключении индивидуального предпринимателя из единого государстве</w:t>
      </w:r>
      <w:r w:rsidR="00764D5A" w:rsidRPr="00452EF2">
        <w:rPr>
          <w:szCs w:val="26"/>
        </w:rPr>
        <w:t>н</w:t>
      </w:r>
      <w:r w:rsidR="00764D5A" w:rsidRPr="00452EF2">
        <w:rPr>
          <w:szCs w:val="26"/>
        </w:rPr>
        <w:t>ного реестра индивидуальных предпринимателей.</w:t>
      </w:r>
    </w:p>
    <w:p w:rsidR="00764D5A" w:rsidRPr="00452EF2" w:rsidRDefault="00764D5A" w:rsidP="00764D5A">
      <w:pPr>
        <w:pStyle w:val="a4"/>
        <w:spacing w:before="5"/>
        <w:rPr>
          <w:szCs w:val="26"/>
        </w:rPr>
      </w:pPr>
    </w:p>
    <w:p w:rsidR="00561C11" w:rsidRPr="00561C11" w:rsidRDefault="00561C11" w:rsidP="00561C11">
      <w:pPr>
        <w:jc w:val="center"/>
        <w:rPr>
          <w:b/>
        </w:rPr>
      </w:pPr>
      <w:r w:rsidRPr="00561C11">
        <w:rPr>
          <w:b/>
        </w:rPr>
        <w:t xml:space="preserve">3. </w:t>
      </w:r>
      <w:r w:rsidR="00764D5A" w:rsidRPr="00561C11">
        <w:rPr>
          <w:b/>
        </w:rPr>
        <w:t>Мероприятия по урегулированию дебиторской задолженн</w:t>
      </w:r>
      <w:r w:rsidR="00764D5A" w:rsidRPr="00561C11">
        <w:rPr>
          <w:b/>
        </w:rPr>
        <w:t>о</w:t>
      </w:r>
      <w:r w:rsidR="00764D5A" w:rsidRPr="00561C11">
        <w:rPr>
          <w:b/>
        </w:rPr>
        <w:t xml:space="preserve">сти </w:t>
      </w:r>
    </w:p>
    <w:p w:rsidR="00764D5A" w:rsidRPr="00561C11" w:rsidRDefault="00764D5A" w:rsidP="00561C11">
      <w:pPr>
        <w:jc w:val="center"/>
        <w:rPr>
          <w:b/>
        </w:rPr>
      </w:pPr>
      <w:r w:rsidRPr="00561C11">
        <w:rPr>
          <w:b/>
        </w:rPr>
        <w:t>по доходам в досуде</w:t>
      </w:r>
      <w:r w:rsidRPr="00561C11">
        <w:rPr>
          <w:b/>
        </w:rPr>
        <w:t>б</w:t>
      </w:r>
      <w:r w:rsidRPr="00561C11">
        <w:rPr>
          <w:b/>
        </w:rPr>
        <w:t>ном порядке</w:t>
      </w:r>
    </w:p>
    <w:p w:rsidR="00764D5A" w:rsidRPr="00561C11" w:rsidRDefault="00764D5A" w:rsidP="00561C11">
      <w:pPr>
        <w:jc w:val="center"/>
      </w:pPr>
    </w:p>
    <w:p w:rsidR="00764D5A" w:rsidRPr="00452EF2" w:rsidRDefault="00764D5A" w:rsidP="00764D5A">
      <w:pPr>
        <w:pStyle w:val="ac"/>
        <w:numPr>
          <w:ilvl w:val="1"/>
          <w:numId w:val="24"/>
        </w:numPr>
        <w:tabs>
          <w:tab w:val="left" w:pos="1163"/>
        </w:tabs>
        <w:spacing w:line="242" w:lineRule="auto"/>
        <w:ind w:right="259" w:firstLine="550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Мероприятия по урегулированию дебиторской задолже</w:t>
      </w:r>
      <w:r w:rsidRPr="00452EF2">
        <w:rPr>
          <w:sz w:val="26"/>
          <w:szCs w:val="26"/>
          <w:lang w:val="ru-RU"/>
        </w:rPr>
        <w:t>н</w:t>
      </w:r>
      <w:r w:rsidRPr="00452EF2">
        <w:rPr>
          <w:sz w:val="26"/>
          <w:szCs w:val="26"/>
          <w:lang w:val="ru-RU"/>
        </w:rPr>
        <w:t>ности по доходам в досудебном порядке (со дня истечения срока уплаты соответствующего платежа в районный бюджет (пеней, штрафов) до начала работы по их принудительному вз</w:t>
      </w:r>
      <w:r w:rsidRPr="00452EF2">
        <w:rPr>
          <w:sz w:val="26"/>
          <w:szCs w:val="26"/>
          <w:lang w:val="ru-RU"/>
        </w:rPr>
        <w:t>ы</w:t>
      </w:r>
      <w:r w:rsidRPr="00452EF2">
        <w:rPr>
          <w:sz w:val="26"/>
          <w:szCs w:val="26"/>
          <w:lang w:val="ru-RU"/>
        </w:rPr>
        <w:t>сканию) включают в себя:</w:t>
      </w:r>
    </w:p>
    <w:p w:rsidR="00561C11" w:rsidRPr="00EE6560" w:rsidRDefault="00EE6560" w:rsidP="00EE6560">
      <w:pPr>
        <w:ind w:firstLine="709"/>
        <w:jc w:val="both"/>
      </w:pPr>
      <w:r>
        <w:t xml:space="preserve">1) </w:t>
      </w:r>
      <w:r w:rsidR="00764D5A" w:rsidRPr="00EE6560">
        <w:t>направление требования должнику о погашении образовавшейся задолженн</w:t>
      </w:r>
      <w:r w:rsidR="00764D5A" w:rsidRPr="00EE6560">
        <w:t>о</w:t>
      </w:r>
      <w:r w:rsidR="00764D5A" w:rsidRPr="00EE6560">
        <w:t>сти (в случаях, когда денежное обязательство не предусматривает срок его исполн</w:t>
      </w:r>
      <w:r w:rsidR="00764D5A" w:rsidRPr="00EE6560">
        <w:t>е</w:t>
      </w:r>
      <w:r w:rsidR="00764D5A" w:rsidRPr="00EE6560">
        <w:t>ния и не содержит условия, позволяющего опред</w:t>
      </w:r>
      <w:r w:rsidR="00764D5A" w:rsidRPr="00EE6560">
        <w:t>е</w:t>
      </w:r>
      <w:r w:rsidR="00764D5A" w:rsidRPr="00EE6560">
        <w:t>лить этот срок, а равно в случаях, когда срок исполнения обязательства определен моментом востребования) не позднее 30 календа</w:t>
      </w:r>
      <w:r w:rsidR="00764D5A" w:rsidRPr="00EE6560">
        <w:t>р</w:t>
      </w:r>
      <w:r w:rsidR="00764D5A" w:rsidRPr="00EE6560">
        <w:t>ных дней со дня образования дебиторской задолженности по д</w:t>
      </w:r>
      <w:r w:rsidR="00764D5A" w:rsidRPr="00EE6560">
        <w:t>о</w:t>
      </w:r>
      <w:r w:rsidR="00764D5A" w:rsidRPr="00EE6560">
        <w:t>хо</w:t>
      </w:r>
      <w:r w:rsidR="00561C11" w:rsidRPr="00EE6560">
        <w:t xml:space="preserve">дам; </w:t>
      </w:r>
    </w:p>
    <w:p w:rsidR="00764D5A" w:rsidRPr="00EE6560" w:rsidRDefault="00EE6560" w:rsidP="00EE6560">
      <w:pPr>
        <w:ind w:firstLine="709"/>
        <w:jc w:val="both"/>
      </w:pPr>
      <w:r>
        <w:t xml:space="preserve">2) </w:t>
      </w:r>
      <w:r w:rsidR="00764D5A" w:rsidRPr="00EE6560">
        <w:t>направление претензии должнику о погашении образовавшейся задо</w:t>
      </w:r>
      <w:r w:rsidR="00764D5A" w:rsidRPr="00EE6560">
        <w:t>л</w:t>
      </w:r>
      <w:r w:rsidR="00764D5A" w:rsidRPr="00EE6560">
        <w:t>женности в досудебном порядке в установленный законом или договором (государственным ко</w:t>
      </w:r>
      <w:r w:rsidR="00764D5A" w:rsidRPr="00EE6560">
        <w:t>н</w:t>
      </w:r>
      <w:r w:rsidR="00764D5A" w:rsidRPr="00EE6560">
        <w:lastRenderedPageBreak/>
        <w:t>трактом, соглашением) срок досудебного урегулирования в случае, когда претензио</w:t>
      </w:r>
      <w:r w:rsidR="00764D5A" w:rsidRPr="00EE6560">
        <w:t>н</w:t>
      </w:r>
      <w:r w:rsidR="00764D5A" w:rsidRPr="00EE6560">
        <w:t>ный порядок урегулирования спора пред</w:t>
      </w:r>
      <w:r w:rsidR="00764D5A" w:rsidRPr="00EE6560">
        <w:t>у</w:t>
      </w:r>
      <w:r w:rsidR="00764D5A" w:rsidRPr="00EE6560">
        <w:t>смотрен процессуальным законодательством Российской Ф</w:t>
      </w:r>
      <w:r w:rsidR="00764D5A" w:rsidRPr="00EE6560">
        <w:t>е</w:t>
      </w:r>
      <w:r w:rsidR="00764D5A" w:rsidRPr="00EE6560">
        <w:t>дерации, договором (контрактом);</w:t>
      </w:r>
    </w:p>
    <w:p w:rsidR="00764D5A" w:rsidRPr="00EE6560" w:rsidRDefault="009D5C55" w:rsidP="00EE6560">
      <w:pPr>
        <w:ind w:firstLine="709"/>
        <w:jc w:val="both"/>
      </w:pPr>
      <w:r>
        <w:t xml:space="preserve">3) </w:t>
      </w:r>
      <w:r w:rsidR="00764D5A" w:rsidRPr="00EE6560"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</w:t>
      </w:r>
      <w:r w:rsidR="00764D5A" w:rsidRPr="00EE6560">
        <w:t>а</w:t>
      </w:r>
      <w:r w:rsidR="00764D5A" w:rsidRPr="00EE6560">
        <w:t>ции дебиторской задолженности по доходам в порядке и случаях, предусмотренных з</w:t>
      </w:r>
      <w:r w:rsidR="00764D5A" w:rsidRPr="00EE6560">
        <w:t>а</w:t>
      </w:r>
      <w:r w:rsidR="00764D5A" w:rsidRPr="00EE6560">
        <w:t>кон</w:t>
      </w:r>
      <w:r w:rsidR="00764D5A" w:rsidRPr="00EE6560">
        <w:t>о</w:t>
      </w:r>
      <w:r w:rsidR="00764D5A" w:rsidRPr="00EE6560">
        <w:t>дательством Российской Федерации;</w:t>
      </w:r>
    </w:p>
    <w:p w:rsidR="00764D5A" w:rsidRPr="00EE6560" w:rsidRDefault="009D5C55" w:rsidP="009D5C55">
      <w:pPr>
        <w:ind w:firstLine="709"/>
        <w:jc w:val="both"/>
      </w:pPr>
      <w:r>
        <w:t xml:space="preserve">4) </w:t>
      </w:r>
      <w:r w:rsidR="00764D5A" w:rsidRPr="00EE6560">
        <w:t>направление в уполномоченный орган по предста</w:t>
      </w:r>
      <w:r w:rsidR="00764D5A" w:rsidRPr="00EE6560">
        <w:t>в</w:t>
      </w:r>
      <w:r w:rsidR="00764D5A" w:rsidRPr="00EE6560">
        <w:t>лению в деле о банкротстве и процедурах, применяемых в д</w:t>
      </w:r>
      <w:r w:rsidR="00764D5A" w:rsidRPr="00EE6560">
        <w:t>е</w:t>
      </w:r>
      <w:r w:rsidR="00764D5A" w:rsidRPr="00EE6560">
        <w:t>ле о банкротстве, требований об уплате обязательных платежей и требований Российской Федерации по денежным обязательствам в соотве</w:t>
      </w:r>
      <w:r w:rsidR="00764D5A" w:rsidRPr="00EE6560">
        <w:t>т</w:t>
      </w:r>
      <w:r w:rsidR="00764D5A" w:rsidRPr="00EE6560">
        <w:t>ствии с требованиями  Положения о порядке предъявления требований по обязательс</w:t>
      </w:r>
      <w:r w:rsidR="00764D5A" w:rsidRPr="00EE6560">
        <w:t>т</w:t>
      </w:r>
      <w:r w:rsidR="00764D5A" w:rsidRPr="00EE6560">
        <w:t>вам перед Ро</w:t>
      </w:r>
      <w:r w:rsidR="00764D5A" w:rsidRPr="00EE6560">
        <w:t>с</w:t>
      </w:r>
      <w:r w:rsidR="00764D5A" w:rsidRPr="00EE6560">
        <w:t>сийской Федерацией в деле о банкротстве и в процедурах, применяемых в деле о банкротстве, утвержденного постановлением Правительства Российской Федер</w:t>
      </w:r>
      <w:r w:rsidR="00764D5A" w:rsidRPr="00EE6560">
        <w:t>а</w:t>
      </w:r>
      <w:r w:rsidR="00764D5A" w:rsidRPr="00EE6560">
        <w:t>ции от 29 мая 2004 г. N 257 "Об обеспечении интересов Российской Федерации как кр</w:t>
      </w:r>
      <w:r w:rsidR="00764D5A" w:rsidRPr="00EE6560">
        <w:t>е</w:t>
      </w:r>
      <w:r w:rsidR="00764D5A" w:rsidRPr="00EE6560">
        <w:t>дитора в деле о банкротстве и в процедурах, применяемых в деле о банкротстве", ув</w:t>
      </w:r>
      <w:r w:rsidR="00764D5A" w:rsidRPr="00EE6560">
        <w:t>е</w:t>
      </w:r>
      <w:r w:rsidR="00764D5A" w:rsidRPr="00EE6560">
        <w:t>домлений о наличии задолженности по обязательным платежам или о з</w:t>
      </w:r>
      <w:r w:rsidR="00764D5A" w:rsidRPr="00EE6560">
        <w:t>а</w:t>
      </w:r>
      <w:r w:rsidR="00764D5A" w:rsidRPr="00EE6560">
        <w:t>долженности по денежным обязательствам перед Российской Федерацией при предъявлении (объедин</w:t>
      </w:r>
      <w:r w:rsidR="00764D5A" w:rsidRPr="00EE6560">
        <w:t>е</w:t>
      </w:r>
      <w:r w:rsidR="00764D5A" w:rsidRPr="00EE6560">
        <w:t>нии) требований в деле о банкротстве и в процедурах, применяемых в деле о банкротс</w:t>
      </w:r>
      <w:r w:rsidR="00764D5A" w:rsidRPr="00EE6560">
        <w:t>т</w:t>
      </w:r>
      <w:r w:rsidR="00764D5A" w:rsidRPr="00EE6560">
        <w:t xml:space="preserve">ве, в сроки, установленные </w:t>
      </w:r>
      <w:hyperlink r:id="rId8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="00764D5A" w:rsidRPr="00F30D88">
          <w:rPr>
            <w:rStyle w:val="ab"/>
            <w:color w:val="auto"/>
            <w:u w:val="none"/>
          </w:rPr>
          <w:t>абзацем первым пункта 7</w:t>
        </w:r>
      </w:hyperlink>
      <w:r w:rsidR="00764D5A" w:rsidRPr="00F30D88">
        <w:t xml:space="preserve">, </w:t>
      </w:r>
      <w:hyperlink r:id="rId9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="00764D5A" w:rsidRPr="00F30D88">
          <w:rPr>
            <w:rStyle w:val="ab"/>
            <w:color w:val="auto"/>
            <w:u w:val="none"/>
          </w:rPr>
          <w:t>абзацем первым пункта 8</w:t>
        </w:r>
      </w:hyperlink>
      <w:r w:rsidR="00764D5A" w:rsidRPr="00F30D88">
        <w:t xml:space="preserve"> и </w:t>
      </w:r>
      <w:hyperlink r:id="rId10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="00764D5A" w:rsidRPr="00F30D88">
          <w:rPr>
            <w:rStyle w:val="ab"/>
            <w:color w:val="auto"/>
            <w:u w:val="none"/>
          </w:rPr>
          <w:t>абз</w:t>
        </w:r>
        <w:r w:rsidR="00764D5A" w:rsidRPr="00F30D88">
          <w:rPr>
            <w:rStyle w:val="ab"/>
            <w:color w:val="auto"/>
            <w:u w:val="none"/>
          </w:rPr>
          <w:t>а</w:t>
        </w:r>
        <w:r w:rsidR="00764D5A" w:rsidRPr="00F30D88">
          <w:rPr>
            <w:rStyle w:val="ab"/>
            <w:color w:val="auto"/>
            <w:u w:val="none"/>
          </w:rPr>
          <w:t>цами вторым</w:t>
        </w:r>
      </w:hyperlink>
      <w:r w:rsidR="00764D5A" w:rsidRPr="00F30D88">
        <w:t xml:space="preserve">, </w:t>
      </w:r>
      <w:hyperlink r:id="rId11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="00764D5A" w:rsidRPr="00F30D88">
          <w:rPr>
            <w:rStyle w:val="ab"/>
            <w:color w:val="auto"/>
            <w:u w:val="none"/>
          </w:rPr>
          <w:t>пятым</w:t>
        </w:r>
      </w:hyperlink>
      <w:r w:rsidR="00764D5A" w:rsidRPr="00F30D88">
        <w:t xml:space="preserve"> и </w:t>
      </w:r>
      <w:hyperlink r:id="rId12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="00764D5A" w:rsidRPr="00F30D88">
          <w:rPr>
            <w:rStyle w:val="ab"/>
            <w:color w:val="auto"/>
            <w:u w:val="none"/>
          </w:rPr>
          <w:t>шестым пункта 12</w:t>
        </w:r>
      </w:hyperlink>
      <w:r w:rsidR="00764D5A" w:rsidRPr="00EE6560">
        <w:t xml:space="preserve"> ук</w:t>
      </w:r>
      <w:r w:rsidR="00764D5A" w:rsidRPr="00EE6560">
        <w:t>а</w:t>
      </w:r>
      <w:r w:rsidR="00764D5A" w:rsidRPr="00EE6560">
        <w:t>занного Положения.</w:t>
      </w:r>
    </w:p>
    <w:p w:rsidR="00764D5A" w:rsidRPr="00452EF2" w:rsidRDefault="009B42AE" w:rsidP="00764D5A">
      <w:pPr>
        <w:pStyle w:val="ac"/>
        <w:numPr>
          <w:ilvl w:val="1"/>
          <w:numId w:val="24"/>
        </w:numPr>
        <w:tabs>
          <w:tab w:val="left" w:pos="1222"/>
        </w:tabs>
        <w:spacing w:before="8"/>
        <w:ind w:right="222" w:firstLine="73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Отдел </w:t>
      </w:r>
      <w:r w:rsidR="00764D5A" w:rsidRPr="00452EF2">
        <w:rPr>
          <w:sz w:val="26"/>
          <w:szCs w:val="26"/>
          <w:lang w:val="ru-RU"/>
        </w:rPr>
        <w:t xml:space="preserve"> при выявлении в ходе контроля за поступлением доходов в райо</w:t>
      </w:r>
      <w:r w:rsidR="00764D5A" w:rsidRPr="00452EF2">
        <w:rPr>
          <w:sz w:val="26"/>
          <w:szCs w:val="26"/>
          <w:lang w:val="ru-RU"/>
        </w:rPr>
        <w:t>н</w:t>
      </w:r>
      <w:r w:rsidR="00764D5A" w:rsidRPr="00452EF2">
        <w:rPr>
          <w:sz w:val="26"/>
          <w:szCs w:val="26"/>
          <w:lang w:val="ru-RU"/>
        </w:rPr>
        <w:t>ный бюджет нарушений контрагентом условий договора (государственного контра</w:t>
      </w:r>
      <w:r w:rsidR="00764D5A" w:rsidRPr="00452EF2">
        <w:rPr>
          <w:sz w:val="26"/>
          <w:szCs w:val="26"/>
          <w:lang w:val="ru-RU"/>
        </w:rPr>
        <w:t>к</w:t>
      </w:r>
      <w:r w:rsidR="00764D5A" w:rsidRPr="00452EF2">
        <w:rPr>
          <w:sz w:val="26"/>
          <w:szCs w:val="26"/>
          <w:lang w:val="ru-RU"/>
        </w:rPr>
        <w:t>та, соглашения) в части, касающейся уплаты дене</w:t>
      </w:r>
      <w:r w:rsidR="00764D5A" w:rsidRPr="00452EF2">
        <w:rPr>
          <w:sz w:val="26"/>
          <w:szCs w:val="26"/>
          <w:lang w:val="ru-RU"/>
        </w:rPr>
        <w:t>ж</w:t>
      </w:r>
      <w:r w:rsidR="00764D5A" w:rsidRPr="00452EF2">
        <w:rPr>
          <w:sz w:val="26"/>
          <w:szCs w:val="26"/>
          <w:lang w:val="ru-RU"/>
        </w:rPr>
        <w:t>ных средств, в срок не позднее 30 календарных дней с момента образования просроченной дебиторской задолженн</w:t>
      </w:r>
      <w:r w:rsidR="00764D5A" w:rsidRPr="00452EF2">
        <w:rPr>
          <w:sz w:val="26"/>
          <w:szCs w:val="26"/>
          <w:lang w:val="ru-RU"/>
        </w:rPr>
        <w:t>о</w:t>
      </w:r>
      <w:r w:rsidR="00764D5A" w:rsidRPr="00452EF2">
        <w:rPr>
          <w:sz w:val="26"/>
          <w:szCs w:val="26"/>
          <w:lang w:val="ru-RU"/>
        </w:rPr>
        <w:t>сти:</w:t>
      </w:r>
    </w:p>
    <w:p w:rsidR="00764D5A" w:rsidRPr="00452EF2" w:rsidRDefault="00764D5A" w:rsidP="00764D5A">
      <w:pPr>
        <w:pStyle w:val="ac"/>
        <w:numPr>
          <w:ilvl w:val="0"/>
          <w:numId w:val="22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производят расчет задолженности по пеням и штр</w:t>
      </w:r>
      <w:r w:rsidRPr="00452EF2">
        <w:rPr>
          <w:sz w:val="26"/>
          <w:szCs w:val="26"/>
          <w:lang w:val="ru-RU"/>
        </w:rPr>
        <w:t>а</w:t>
      </w:r>
      <w:r w:rsidRPr="00452EF2">
        <w:rPr>
          <w:sz w:val="26"/>
          <w:szCs w:val="26"/>
          <w:lang w:val="ru-RU"/>
        </w:rPr>
        <w:t>фам;</w:t>
      </w:r>
    </w:p>
    <w:p w:rsidR="00764D5A" w:rsidRPr="00452EF2" w:rsidRDefault="00764D5A" w:rsidP="00764D5A">
      <w:pPr>
        <w:pStyle w:val="ac"/>
        <w:numPr>
          <w:ilvl w:val="0"/>
          <w:numId w:val="22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направляют должнику требование (претензию) о погашении задолженности в пятнадцатидневный срок с приложением расчета задолженности по пеням и штр</w:t>
      </w:r>
      <w:r w:rsidRPr="00452EF2">
        <w:rPr>
          <w:sz w:val="26"/>
          <w:szCs w:val="26"/>
          <w:lang w:val="ru-RU"/>
        </w:rPr>
        <w:t>а</w:t>
      </w:r>
      <w:r w:rsidRPr="00452EF2">
        <w:rPr>
          <w:sz w:val="26"/>
          <w:szCs w:val="26"/>
          <w:lang w:val="ru-RU"/>
        </w:rPr>
        <w:t>фам.</w:t>
      </w:r>
    </w:p>
    <w:p w:rsidR="00764D5A" w:rsidRPr="00452EF2" w:rsidRDefault="00764D5A" w:rsidP="00764D5A">
      <w:pPr>
        <w:pStyle w:val="ac"/>
        <w:numPr>
          <w:ilvl w:val="1"/>
          <w:numId w:val="24"/>
        </w:numPr>
        <w:tabs>
          <w:tab w:val="left" w:pos="1202"/>
        </w:tabs>
        <w:spacing w:before="1" w:line="242" w:lineRule="auto"/>
        <w:ind w:left="160" w:right="247" w:firstLine="547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Требование (претензия) об имеющейся просроченной дебиторской задо</w:t>
      </w:r>
      <w:r w:rsidRPr="00452EF2">
        <w:rPr>
          <w:sz w:val="26"/>
          <w:szCs w:val="26"/>
          <w:lang w:val="ru-RU"/>
        </w:rPr>
        <w:t>л</w:t>
      </w:r>
      <w:r w:rsidRPr="00452EF2">
        <w:rPr>
          <w:sz w:val="26"/>
          <w:szCs w:val="26"/>
          <w:lang w:val="ru-RU"/>
        </w:rPr>
        <w:t>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>вором (государственным контрактом, соглашением).</w:t>
      </w:r>
    </w:p>
    <w:p w:rsidR="00764D5A" w:rsidRPr="00452EF2" w:rsidRDefault="00764D5A" w:rsidP="00764D5A">
      <w:pPr>
        <w:pStyle w:val="ac"/>
        <w:numPr>
          <w:ilvl w:val="1"/>
          <w:numId w:val="24"/>
        </w:numPr>
        <w:tabs>
          <w:tab w:val="left" w:pos="1299"/>
        </w:tabs>
        <w:spacing w:line="242" w:lineRule="auto"/>
        <w:ind w:left="156" w:right="253" w:firstLine="551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При  добровольном  исполнении  обязательств,  в  срок указанный в тр</w:t>
      </w:r>
      <w:r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>бовании (претензии), претензионная работа в отношении должника прекращ</w:t>
      </w:r>
      <w:r w:rsidRPr="00452EF2">
        <w:rPr>
          <w:sz w:val="26"/>
          <w:szCs w:val="26"/>
          <w:lang w:val="ru-RU"/>
        </w:rPr>
        <w:t>а</w:t>
      </w:r>
      <w:r w:rsidRPr="00452EF2">
        <w:rPr>
          <w:sz w:val="26"/>
          <w:szCs w:val="26"/>
          <w:lang w:val="ru-RU"/>
        </w:rPr>
        <w:t>ется.</w:t>
      </w:r>
    </w:p>
    <w:p w:rsidR="00764D5A" w:rsidRPr="00452EF2" w:rsidRDefault="00764D5A" w:rsidP="00764D5A">
      <w:pPr>
        <w:pStyle w:val="a4"/>
        <w:spacing w:before="1"/>
        <w:rPr>
          <w:szCs w:val="26"/>
        </w:rPr>
      </w:pPr>
    </w:p>
    <w:p w:rsidR="009B42AE" w:rsidRPr="00F30D88" w:rsidRDefault="009B42AE" w:rsidP="009B42AE">
      <w:pPr>
        <w:jc w:val="center"/>
        <w:rPr>
          <w:b/>
        </w:rPr>
      </w:pPr>
      <w:r w:rsidRPr="00F30D88">
        <w:rPr>
          <w:b/>
        </w:rPr>
        <w:t xml:space="preserve">4. </w:t>
      </w:r>
      <w:r w:rsidR="00764D5A" w:rsidRPr="00F30D88">
        <w:rPr>
          <w:b/>
        </w:rPr>
        <w:t>Мероприятия по прин</w:t>
      </w:r>
      <w:r w:rsidR="00764D5A" w:rsidRPr="00F30D88">
        <w:rPr>
          <w:b/>
        </w:rPr>
        <w:t>у</w:t>
      </w:r>
      <w:r w:rsidR="00764D5A" w:rsidRPr="00F30D88">
        <w:rPr>
          <w:b/>
        </w:rPr>
        <w:t xml:space="preserve">дительному взысканию </w:t>
      </w:r>
    </w:p>
    <w:p w:rsidR="00764D5A" w:rsidRPr="00F30D88" w:rsidRDefault="00764D5A" w:rsidP="009B42AE">
      <w:pPr>
        <w:jc w:val="center"/>
        <w:rPr>
          <w:b/>
        </w:rPr>
      </w:pPr>
      <w:r w:rsidRPr="00F30D88">
        <w:rPr>
          <w:b/>
        </w:rPr>
        <w:t>дебиторской задолженности по дох</w:t>
      </w:r>
      <w:r w:rsidRPr="00F30D88">
        <w:rPr>
          <w:b/>
        </w:rPr>
        <w:t>о</w:t>
      </w:r>
      <w:r w:rsidRPr="00F30D88">
        <w:rPr>
          <w:b/>
        </w:rPr>
        <w:t>дам</w:t>
      </w:r>
    </w:p>
    <w:p w:rsidR="00764D5A" w:rsidRPr="00452EF2" w:rsidRDefault="00764D5A" w:rsidP="00764D5A">
      <w:pPr>
        <w:pStyle w:val="a4"/>
        <w:spacing w:before="10"/>
        <w:rPr>
          <w:szCs w:val="26"/>
        </w:rPr>
      </w:pP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Подготовку необходимых материалов и документов, а также подачу исков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>го заявления в суд в пределах сроков, установленных закон</w:t>
      </w:r>
      <w:r w:rsidRPr="00452EF2">
        <w:rPr>
          <w:sz w:val="26"/>
          <w:szCs w:val="26"/>
          <w:lang w:val="ru-RU"/>
        </w:rPr>
        <w:t>о</w:t>
      </w:r>
      <w:r w:rsidRPr="00452EF2">
        <w:rPr>
          <w:sz w:val="26"/>
          <w:szCs w:val="26"/>
          <w:lang w:val="ru-RU"/>
        </w:rPr>
        <w:t xml:space="preserve">дательством Российской Федерации </w:t>
      </w: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Обеспечение принятия исчерпывающих мер по обжалованию актов гос</w:t>
      </w:r>
      <w:r w:rsidRPr="00452EF2">
        <w:rPr>
          <w:sz w:val="26"/>
          <w:szCs w:val="26"/>
          <w:lang w:val="ru-RU"/>
        </w:rPr>
        <w:t>у</w:t>
      </w:r>
      <w:r w:rsidRPr="00452EF2">
        <w:rPr>
          <w:sz w:val="26"/>
          <w:szCs w:val="26"/>
          <w:lang w:val="ru-RU"/>
        </w:rPr>
        <w:t>дарственных органов и должностных лиц, судебных актов о полном (частичном) отк</w:t>
      </w:r>
      <w:r w:rsidRPr="00452EF2">
        <w:rPr>
          <w:sz w:val="26"/>
          <w:szCs w:val="26"/>
          <w:lang w:val="ru-RU"/>
        </w:rPr>
        <w:t>а</w:t>
      </w:r>
      <w:r w:rsidRPr="00452EF2">
        <w:rPr>
          <w:sz w:val="26"/>
          <w:szCs w:val="26"/>
          <w:lang w:val="ru-RU"/>
        </w:rPr>
        <w:t>зе в удовлетворении заявленных требований при наличии к тому о</w:t>
      </w:r>
      <w:r w:rsidRPr="00452EF2">
        <w:rPr>
          <w:sz w:val="26"/>
          <w:szCs w:val="26"/>
          <w:lang w:val="ru-RU"/>
        </w:rPr>
        <w:t>с</w:t>
      </w:r>
      <w:r w:rsidRPr="00452EF2">
        <w:rPr>
          <w:sz w:val="26"/>
          <w:szCs w:val="26"/>
          <w:lang w:val="ru-RU"/>
        </w:rPr>
        <w:t>нований.</w:t>
      </w: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191"/>
        </w:tabs>
        <w:spacing w:before="3" w:line="237" w:lineRule="auto"/>
        <w:ind w:right="239" w:firstLine="540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Направление исполнительных документов на исполнение в случаях, поря</w:t>
      </w:r>
      <w:r w:rsidRPr="00452EF2">
        <w:rPr>
          <w:sz w:val="26"/>
          <w:szCs w:val="26"/>
          <w:lang w:val="ru-RU"/>
        </w:rPr>
        <w:t>д</w:t>
      </w:r>
      <w:r w:rsidRPr="00452EF2">
        <w:rPr>
          <w:sz w:val="26"/>
          <w:szCs w:val="26"/>
          <w:lang w:val="ru-RU"/>
        </w:rPr>
        <w:t>ке и в пределах сроков, которые установлены законодательством Российской Фед</w:t>
      </w:r>
      <w:r w:rsidRPr="00452EF2">
        <w:rPr>
          <w:sz w:val="26"/>
          <w:szCs w:val="26"/>
          <w:lang w:val="ru-RU"/>
        </w:rPr>
        <w:t>е</w:t>
      </w:r>
      <w:r w:rsidRPr="00452EF2">
        <w:rPr>
          <w:sz w:val="26"/>
          <w:szCs w:val="26"/>
          <w:lang w:val="ru-RU"/>
        </w:rPr>
        <w:t>рации.</w:t>
      </w:r>
    </w:p>
    <w:p w:rsidR="00764D5A" w:rsidRPr="00452EF2" w:rsidRDefault="009B42AE" w:rsidP="00764D5A">
      <w:pPr>
        <w:pStyle w:val="ac"/>
        <w:numPr>
          <w:ilvl w:val="1"/>
          <w:numId w:val="21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Отдел </w:t>
      </w:r>
      <w:r w:rsidR="00764D5A" w:rsidRPr="00452EF2">
        <w:rPr>
          <w:sz w:val="26"/>
          <w:szCs w:val="26"/>
          <w:lang w:val="ru-RU"/>
        </w:rPr>
        <w:t xml:space="preserve"> во взаимоде</w:t>
      </w:r>
      <w:r>
        <w:rPr>
          <w:sz w:val="26"/>
          <w:szCs w:val="26"/>
          <w:lang w:val="ru-RU"/>
        </w:rPr>
        <w:t>йствии с управлением делами</w:t>
      </w:r>
      <w:r w:rsidR="00764D5A" w:rsidRPr="00452EF2">
        <w:rPr>
          <w:sz w:val="26"/>
          <w:szCs w:val="26"/>
          <w:lang w:val="ru-RU"/>
        </w:rPr>
        <w:t xml:space="preserve"> Администрации Бурли</w:t>
      </w:r>
      <w:r w:rsidR="00764D5A" w:rsidRPr="00452EF2">
        <w:rPr>
          <w:sz w:val="26"/>
          <w:szCs w:val="26"/>
          <w:lang w:val="ru-RU"/>
        </w:rPr>
        <w:t>н</w:t>
      </w:r>
      <w:r w:rsidR="00764D5A" w:rsidRPr="00452EF2">
        <w:rPr>
          <w:sz w:val="26"/>
          <w:szCs w:val="26"/>
          <w:lang w:val="ru-RU"/>
        </w:rPr>
        <w:t>ского района в течение 30 раб</w:t>
      </w:r>
      <w:r w:rsidR="00764D5A" w:rsidRPr="00452EF2">
        <w:rPr>
          <w:sz w:val="26"/>
          <w:szCs w:val="26"/>
          <w:lang w:val="ru-RU"/>
        </w:rPr>
        <w:t>о</w:t>
      </w:r>
      <w:r w:rsidR="00764D5A" w:rsidRPr="00452EF2">
        <w:rPr>
          <w:sz w:val="26"/>
          <w:szCs w:val="26"/>
          <w:lang w:val="ru-RU"/>
        </w:rPr>
        <w:t>чих дней с даты получения информации, указанной в п.4.1 регламента, подготавливает и направляет исковое заявление о взыскании пр</w:t>
      </w:r>
      <w:r w:rsidR="00764D5A" w:rsidRPr="00452EF2">
        <w:rPr>
          <w:sz w:val="26"/>
          <w:szCs w:val="26"/>
          <w:lang w:val="ru-RU"/>
        </w:rPr>
        <w:t>о</w:t>
      </w:r>
      <w:r w:rsidR="00764D5A" w:rsidRPr="00452EF2">
        <w:rPr>
          <w:sz w:val="26"/>
          <w:szCs w:val="26"/>
          <w:lang w:val="ru-RU"/>
        </w:rPr>
        <w:t>сроченной дебиторской задо</w:t>
      </w:r>
      <w:r w:rsidR="00764D5A" w:rsidRPr="00452EF2">
        <w:rPr>
          <w:sz w:val="26"/>
          <w:szCs w:val="26"/>
          <w:lang w:val="ru-RU"/>
        </w:rPr>
        <w:t>л</w:t>
      </w:r>
      <w:r w:rsidR="00764D5A" w:rsidRPr="00452EF2">
        <w:rPr>
          <w:sz w:val="26"/>
          <w:szCs w:val="26"/>
          <w:lang w:val="ru-RU"/>
        </w:rPr>
        <w:t>женности в суд.</w:t>
      </w: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307"/>
        </w:tabs>
        <w:spacing w:before="3" w:line="242" w:lineRule="auto"/>
        <w:ind w:left="196" w:right="222" w:firstLine="554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В течение 10 рабочих д</w:t>
      </w:r>
      <w:r w:rsidR="009B42AE">
        <w:rPr>
          <w:sz w:val="26"/>
          <w:szCs w:val="26"/>
          <w:lang w:val="ru-RU"/>
        </w:rPr>
        <w:t>ней со дня поступления в Отдел</w:t>
      </w:r>
      <w:r w:rsidRPr="00452EF2">
        <w:rPr>
          <w:sz w:val="26"/>
          <w:szCs w:val="26"/>
          <w:lang w:val="ru-RU"/>
        </w:rPr>
        <w:t xml:space="preserve"> исполнительного доку</w:t>
      </w:r>
      <w:r w:rsidR="009B42AE">
        <w:rPr>
          <w:sz w:val="26"/>
          <w:szCs w:val="26"/>
          <w:lang w:val="ru-RU"/>
        </w:rPr>
        <w:t>мента Отдел</w:t>
      </w:r>
      <w:r w:rsidRPr="00452EF2">
        <w:rPr>
          <w:sz w:val="26"/>
          <w:szCs w:val="26"/>
          <w:lang w:val="ru-RU"/>
        </w:rPr>
        <w:t xml:space="preserve"> с</w:t>
      </w:r>
      <w:r w:rsidR="009B42AE">
        <w:rPr>
          <w:sz w:val="26"/>
          <w:szCs w:val="26"/>
          <w:lang w:val="ru-RU"/>
        </w:rPr>
        <w:t xml:space="preserve">овместно с управлением делами </w:t>
      </w:r>
      <w:r w:rsidRPr="00452EF2">
        <w:rPr>
          <w:sz w:val="26"/>
          <w:szCs w:val="26"/>
          <w:lang w:val="ru-RU"/>
        </w:rPr>
        <w:t>Администрации Бурлинского района направляет его для принудительного исполнения в порядке, установленном де</w:t>
      </w:r>
      <w:r w:rsidRPr="00452EF2">
        <w:rPr>
          <w:sz w:val="26"/>
          <w:szCs w:val="26"/>
          <w:lang w:val="ru-RU"/>
        </w:rPr>
        <w:t>й</w:t>
      </w:r>
      <w:r w:rsidRPr="00452EF2">
        <w:rPr>
          <w:sz w:val="26"/>
          <w:szCs w:val="26"/>
          <w:lang w:val="ru-RU"/>
        </w:rPr>
        <w:t>ствующим законодательством.</w:t>
      </w: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378"/>
        </w:tabs>
        <w:spacing w:line="242" w:lineRule="auto"/>
        <w:ind w:left="182" w:right="235" w:firstLine="554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При  принятии   судом   решения   о   полном   (частичном)   отказе в удовлетво</w:t>
      </w:r>
      <w:r w:rsidR="009B42AE">
        <w:rPr>
          <w:sz w:val="26"/>
          <w:szCs w:val="26"/>
          <w:lang w:val="ru-RU"/>
        </w:rPr>
        <w:t>рении заявленных требований Отдела</w:t>
      </w:r>
      <w:r w:rsidRPr="00452EF2">
        <w:rPr>
          <w:sz w:val="26"/>
          <w:szCs w:val="26"/>
          <w:lang w:val="ru-RU"/>
        </w:rPr>
        <w:t xml:space="preserve"> обеспечивается принятие исчерп</w:t>
      </w:r>
      <w:r w:rsidRPr="00452EF2">
        <w:rPr>
          <w:sz w:val="26"/>
          <w:szCs w:val="26"/>
          <w:lang w:val="ru-RU"/>
        </w:rPr>
        <w:t>ы</w:t>
      </w:r>
      <w:r w:rsidRPr="00452EF2">
        <w:rPr>
          <w:sz w:val="26"/>
          <w:szCs w:val="26"/>
          <w:lang w:val="ru-RU"/>
        </w:rPr>
        <w:t>вающих мер по обжалованию судебных актов.</w:t>
      </w:r>
    </w:p>
    <w:p w:rsidR="00764D5A" w:rsidRPr="00452EF2" w:rsidRDefault="00764D5A" w:rsidP="00764D5A">
      <w:pPr>
        <w:pStyle w:val="ac"/>
        <w:numPr>
          <w:ilvl w:val="1"/>
          <w:numId w:val="21"/>
        </w:numPr>
        <w:tabs>
          <w:tab w:val="left" w:pos="1221"/>
        </w:tabs>
        <w:spacing w:line="242" w:lineRule="auto"/>
        <w:ind w:left="178" w:right="251" w:firstLine="551"/>
        <w:rPr>
          <w:sz w:val="26"/>
          <w:szCs w:val="26"/>
          <w:lang w:val="ru-RU"/>
        </w:rPr>
      </w:pPr>
      <w:r w:rsidRPr="00452EF2">
        <w:rPr>
          <w:sz w:val="26"/>
          <w:szCs w:val="26"/>
          <w:lang w:val="ru-RU"/>
        </w:rPr>
        <w:t>Документы о ходе претензионно-исковой работы по взысканию задолже</w:t>
      </w:r>
      <w:r w:rsidRPr="00452EF2">
        <w:rPr>
          <w:sz w:val="26"/>
          <w:szCs w:val="26"/>
          <w:lang w:val="ru-RU"/>
        </w:rPr>
        <w:t>н</w:t>
      </w:r>
      <w:r w:rsidRPr="00452EF2">
        <w:rPr>
          <w:sz w:val="26"/>
          <w:szCs w:val="26"/>
          <w:lang w:val="ru-RU"/>
        </w:rPr>
        <w:t>ности, в том числе судебные акты, на бумажном носителе хр</w:t>
      </w:r>
      <w:r w:rsidR="009B42AE">
        <w:rPr>
          <w:sz w:val="26"/>
          <w:szCs w:val="26"/>
          <w:lang w:val="ru-RU"/>
        </w:rPr>
        <w:t>анятся в Отделе</w:t>
      </w:r>
      <w:r w:rsidRPr="00452EF2">
        <w:rPr>
          <w:sz w:val="26"/>
          <w:szCs w:val="26"/>
          <w:lang w:val="ru-RU"/>
        </w:rPr>
        <w:t>.</w:t>
      </w:r>
    </w:p>
    <w:p w:rsidR="00764D5A" w:rsidRPr="00452EF2" w:rsidRDefault="00764D5A" w:rsidP="00764D5A">
      <w:pPr>
        <w:pStyle w:val="a4"/>
        <w:spacing w:before="10"/>
        <w:rPr>
          <w:szCs w:val="26"/>
        </w:rPr>
      </w:pPr>
    </w:p>
    <w:p w:rsidR="009B42AE" w:rsidRPr="009B42AE" w:rsidRDefault="009B42AE" w:rsidP="009B42AE">
      <w:pPr>
        <w:jc w:val="center"/>
        <w:rPr>
          <w:b/>
        </w:rPr>
      </w:pPr>
      <w:r w:rsidRPr="009B42AE">
        <w:rPr>
          <w:b/>
        </w:rPr>
        <w:t xml:space="preserve">5. </w:t>
      </w:r>
      <w:r w:rsidR="00764D5A" w:rsidRPr="009B42AE">
        <w:rPr>
          <w:b/>
        </w:rPr>
        <w:t xml:space="preserve">Мероприятия по наблюдению (в том числе за возможностью </w:t>
      </w:r>
    </w:p>
    <w:p w:rsidR="00764D5A" w:rsidRPr="009B42AE" w:rsidRDefault="00764D5A" w:rsidP="009B42AE">
      <w:pPr>
        <w:jc w:val="center"/>
        <w:rPr>
          <w:b/>
        </w:rPr>
      </w:pPr>
      <w:r w:rsidRPr="009B42AE">
        <w:rPr>
          <w:b/>
        </w:rPr>
        <w:t>взыскания дебиторской задолженности по доходам в случае изменения</w:t>
      </w:r>
    </w:p>
    <w:p w:rsidR="009B42AE" w:rsidRPr="009B42AE" w:rsidRDefault="00764D5A" w:rsidP="009B42AE">
      <w:pPr>
        <w:jc w:val="center"/>
        <w:rPr>
          <w:b/>
        </w:rPr>
      </w:pPr>
      <w:r w:rsidRPr="009B42AE">
        <w:rPr>
          <w:b/>
        </w:rPr>
        <w:t xml:space="preserve">имущественного положения должника) за платежеспособностью </w:t>
      </w:r>
    </w:p>
    <w:p w:rsidR="009B42AE" w:rsidRPr="009B42AE" w:rsidRDefault="00764D5A" w:rsidP="009B42AE">
      <w:pPr>
        <w:jc w:val="center"/>
        <w:rPr>
          <w:b/>
        </w:rPr>
      </w:pPr>
      <w:r w:rsidRPr="009B42AE">
        <w:rPr>
          <w:b/>
        </w:rPr>
        <w:t>должника в целях обеспечения исполнения деби</w:t>
      </w:r>
      <w:r w:rsidR="009B42AE" w:rsidRPr="009B42AE">
        <w:rPr>
          <w:b/>
        </w:rPr>
        <w:t xml:space="preserve">торской </w:t>
      </w:r>
    </w:p>
    <w:p w:rsidR="009678F8" w:rsidRPr="009B42AE" w:rsidRDefault="009B42AE" w:rsidP="009B42AE">
      <w:pPr>
        <w:jc w:val="center"/>
        <w:rPr>
          <w:b/>
        </w:rPr>
      </w:pPr>
      <w:r w:rsidRPr="009B42AE">
        <w:rPr>
          <w:b/>
        </w:rPr>
        <w:t>з</w:t>
      </w:r>
      <w:r w:rsidR="00764D5A" w:rsidRPr="009B42AE">
        <w:rPr>
          <w:b/>
        </w:rPr>
        <w:t>адолженности по доходам</w:t>
      </w:r>
    </w:p>
    <w:p w:rsidR="009B42AE" w:rsidRPr="00E00815" w:rsidRDefault="009B42AE" w:rsidP="009B42AE">
      <w:pPr>
        <w:jc w:val="center"/>
        <w:rPr>
          <w:color w:val="0F1115"/>
          <w:szCs w:val="26"/>
        </w:rPr>
      </w:pPr>
    </w:p>
    <w:p w:rsidR="00A93BA5" w:rsidRDefault="003C7534" w:rsidP="00A93BA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00815">
        <w:rPr>
          <w:color w:val="0F1115"/>
          <w:sz w:val="26"/>
          <w:szCs w:val="26"/>
        </w:rPr>
        <w:t>5.1. На стадии исполнительного произв</w:t>
      </w:r>
      <w:r w:rsidR="009B42AE">
        <w:rPr>
          <w:color w:val="0F1115"/>
          <w:sz w:val="26"/>
          <w:szCs w:val="26"/>
        </w:rPr>
        <w:t xml:space="preserve">одства </w:t>
      </w:r>
      <w:r w:rsidR="00F30D88">
        <w:rPr>
          <w:color w:val="0F1115"/>
          <w:sz w:val="26"/>
          <w:szCs w:val="26"/>
        </w:rPr>
        <w:t xml:space="preserve"> О</w:t>
      </w:r>
      <w:r w:rsidR="009678F8">
        <w:rPr>
          <w:color w:val="0F1115"/>
          <w:sz w:val="26"/>
          <w:szCs w:val="26"/>
        </w:rPr>
        <w:t>тдел и управление делами</w:t>
      </w:r>
      <w:r w:rsidRPr="00E00815">
        <w:rPr>
          <w:color w:val="0F1115"/>
          <w:sz w:val="26"/>
          <w:szCs w:val="26"/>
        </w:rPr>
        <w:t xml:space="preserve"> вза</w:t>
      </w:r>
      <w:r w:rsidRPr="00E00815">
        <w:rPr>
          <w:color w:val="0F1115"/>
          <w:sz w:val="26"/>
          <w:szCs w:val="26"/>
        </w:rPr>
        <w:t>и</w:t>
      </w:r>
      <w:r w:rsidRPr="00E00815">
        <w:rPr>
          <w:color w:val="0F1115"/>
          <w:sz w:val="26"/>
          <w:szCs w:val="26"/>
        </w:rPr>
        <w:t>модействуют со службой судебных приставов, в том числе:</w:t>
      </w:r>
    </w:p>
    <w:p w:rsidR="00A93BA5" w:rsidRDefault="00A93BA5" w:rsidP="00A93BA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- </w:t>
      </w:r>
      <w:r w:rsidR="003C7534" w:rsidRPr="00E00815">
        <w:rPr>
          <w:color w:val="0F1115"/>
          <w:sz w:val="26"/>
          <w:szCs w:val="26"/>
        </w:rPr>
        <w:t>направляют запросы о ходе исполнительного производства, сумме непогаше</w:t>
      </w:r>
      <w:r w:rsidR="003C7534" w:rsidRPr="00E00815">
        <w:rPr>
          <w:color w:val="0F1115"/>
          <w:sz w:val="26"/>
          <w:szCs w:val="26"/>
        </w:rPr>
        <w:t>н</w:t>
      </w:r>
      <w:r w:rsidR="003C7534" w:rsidRPr="00E00815">
        <w:rPr>
          <w:color w:val="0F1115"/>
          <w:sz w:val="26"/>
          <w:szCs w:val="26"/>
        </w:rPr>
        <w:t>ной задолженности, розыске должника или его имущества;</w:t>
      </w:r>
    </w:p>
    <w:p w:rsidR="003C7534" w:rsidRPr="00E00815" w:rsidRDefault="00A93BA5" w:rsidP="00A93BA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>
        <w:rPr>
          <w:color w:val="0F1115"/>
          <w:sz w:val="26"/>
          <w:szCs w:val="26"/>
        </w:rPr>
        <w:t xml:space="preserve">- </w:t>
      </w:r>
      <w:r w:rsidR="003C7534" w:rsidRPr="00E00815">
        <w:rPr>
          <w:color w:val="0F1115"/>
          <w:sz w:val="26"/>
          <w:szCs w:val="26"/>
        </w:rPr>
        <w:t>не реже одного раза в квартал проводят мониторинг эффективности вз</w:t>
      </w:r>
      <w:r w:rsidR="003C7534" w:rsidRPr="00E00815">
        <w:rPr>
          <w:color w:val="0F1115"/>
          <w:sz w:val="26"/>
          <w:szCs w:val="26"/>
        </w:rPr>
        <w:t>ы</w:t>
      </w:r>
      <w:r w:rsidR="003C7534" w:rsidRPr="00E00815">
        <w:rPr>
          <w:color w:val="0F1115"/>
          <w:sz w:val="26"/>
          <w:szCs w:val="26"/>
        </w:rPr>
        <w:t>скания.</w:t>
      </w:r>
    </w:p>
    <w:p w:rsidR="003C7534" w:rsidRPr="00E00815" w:rsidRDefault="003C7534" w:rsidP="00E0081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00815">
        <w:rPr>
          <w:color w:val="0F1115"/>
          <w:sz w:val="26"/>
          <w:szCs w:val="26"/>
        </w:rPr>
        <w:t>5.2. При получении информации о возбуждении дела о банкротстве должника л</w:t>
      </w:r>
      <w:r w:rsidRPr="00E00815">
        <w:rPr>
          <w:color w:val="0F1115"/>
          <w:sz w:val="26"/>
          <w:szCs w:val="26"/>
        </w:rPr>
        <w:t>и</w:t>
      </w:r>
      <w:r w:rsidRPr="00E00815">
        <w:rPr>
          <w:color w:val="0F1115"/>
          <w:sz w:val="26"/>
          <w:szCs w:val="26"/>
        </w:rPr>
        <w:t>бо о начале процедуры исключ</w:t>
      </w:r>
      <w:r w:rsidRPr="00E00815">
        <w:rPr>
          <w:color w:val="0F1115"/>
          <w:sz w:val="26"/>
          <w:szCs w:val="26"/>
        </w:rPr>
        <w:t>е</w:t>
      </w:r>
      <w:r w:rsidRPr="00E00815">
        <w:rPr>
          <w:color w:val="0F1115"/>
          <w:sz w:val="26"/>
          <w:szCs w:val="26"/>
        </w:rPr>
        <w:t>ния юридического лица из ЕГРЮЛ – уполномоченный отдел в течение 10 рабочих дней напра</w:t>
      </w:r>
      <w:r w:rsidRPr="00E00815">
        <w:rPr>
          <w:color w:val="0F1115"/>
          <w:sz w:val="26"/>
          <w:szCs w:val="26"/>
        </w:rPr>
        <w:t>в</w:t>
      </w:r>
      <w:r w:rsidRPr="00E00815">
        <w:rPr>
          <w:color w:val="0F1115"/>
          <w:sz w:val="26"/>
          <w:szCs w:val="26"/>
        </w:rPr>
        <w:t>ляет в арбитражный суд (или регистрирующий орган) заявление о включении требований Администрации в реестр требований кред</w:t>
      </w:r>
      <w:r w:rsidRPr="00E00815">
        <w:rPr>
          <w:color w:val="0F1115"/>
          <w:sz w:val="26"/>
          <w:szCs w:val="26"/>
        </w:rPr>
        <w:t>и</w:t>
      </w:r>
      <w:r w:rsidRPr="00E00815">
        <w:rPr>
          <w:color w:val="0F1115"/>
          <w:sz w:val="26"/>
          <w:szCs w:val="26"/>
        </w:rPr>
        <w:t>торов или возражение против исключения из ЕГРЮЛ.</w:t>
      </w:r>
    </w:p>
    <w:p w:rsidR="003C7534" w:rsidRPr="00E00815" w:rsidRDefault="003C7534" w:rsidP="00E0081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00815">
        <w:rPr>
          <w:color w:val="0F1115"/>
          <w:sz w:val="26"/>
          <w:szCs w:val="26"/>
        </w:rPr>
        <w:t>5.3. В случае изменения имущественного положения должника (появление им</w:t>
      </w:r>
      <w:r w:rsidRPr="00E00815">
        <w:rPr>
          <w:color w:val="0F1115"/>
          <w:sz w:val="26"/>
          <w:szCs w:val="26"/>
        </w:rPr>
        <w:t>у</w:t>
      </w:r>
      <w:r w:rsidRPr="00E00815">
        <w:rPr>
          <w:color w:val="0F1115"/>
          <w:sz w:val="26"/>
          <w:szCs w:val="26"/>
        </w:rPr>
        <w:t>щества, счетов) – инициируется повторное направление исполнительного документа или заявление о пересмотре порядка испо</w:t>
      </w:r>
      <w:r w:rsidRPr="00E00815">
        <w:rPr>
          <w:color w:val="0F1115"/>
          <w:sz w:val="26"/>
          <w:szCs w:val="26"/>
        </w:rPr>
        <w:t>л</w:t>
      </w:r>
      <w:r w:rsidRPr="00E00815">
        <w:rPr>
          <w:color w:val="0F1115"/>
          <w:sz w:val="26"/>
          <w:szCs w:val="26"/>
        </w:rPr>
        <w:t>нения.</w:t>
      </w:r>
    </w:p>
    <w:p w:rsidR="00200D79" w:rsidRDefault="00200D79" w:rsidP="003B07D9">
      <w:pPr>
        <w:rPr>
          <w:color w:val="000000"/>
        </w:rPr>
      </w:pPr>
    </w:p>
    <w:p w:rsidR="00E00815" w:rsidRDefault="00E00815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Default="00200D79" w:rsidP="003B07D9">
      <w:pPr>
        <w:rPr>
          <w:color w:val="000000"/>
        </w:rPr>
      </w:pPr>
    </w:p>
    <w:p w:rsidR="00200D79" w:rsidRPr="003B07D9" w:rsidRDefault="00200D79" w:rsidP="003B07D9">
      <w:pPr>
        <w:rPr>
          <w:color w:val="000000"/>
        </w:rPr>
      </w:pPr>
    </w:p>
    <w:sectPr w:rsidR="00200D79" w:rsidRPr="003B07D9" w:rsidSect="003C7534">
      <w:headerReference w:type="default" r:id="rId13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9E" w:rsidRDefault="00250F9E">
      <w:r>
        <w:separator/>
      </w:r>
    </w:p>
  </w:endnote>
  <w:endnote w:type="continuationSeparator" w:id="0">
    <w:p w:rsidR="00250F9E" w:rsidRDefault="0025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9E" w:rsidRDefault="00250F9E">
      <w:r>
        <w:separator/>
      </w:r>
    </w:p>
  </w:footnote>
  <w:footnote w:type="continuationSeparator" w:id="0">
    <w:p w:rsidR="00250F9E" w:rsidRDefault="00250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AE" w:rsidRDefault="009B42AE">
    <w:pPr>
      <w:pStyle w:val="a4"/>
      <w:spacing w:line="14" w:lineRule="auto"/>
      <w:rPr>
        <w:sz w:val="16"/>
      </w:rPr>
    </w:pPr>
    <w:r w:rsidRPr="00AA14FC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16.65pt;margin-top:55.7pt;width:10.45pt;height:14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WO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" filled="f" stroked="f">
          <v:textbox style="mso-next-textbox:#Text Box 1" inset="0,0,0,0">
            <w:txbxContent>
              <w:p w:rsidR="009B42AE" w:rsidRDefault="009B42AE">
                <w:pPr>
                  <w:spacing w:before="12"/>
                  <w:ind w:left="59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0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C1302">
                  <w:rPr>
                    <w:noProof/>
                    <w:w w:val="101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BE92076"/>
    <w:multiLevelType w:val="multilevel"/>
    <w:tmpl w:val="F65A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61820"/>
    <w:multiLevelType w:val="multilevel"/>
    <w:tmpl w:val="568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F233A"/>
    <w:multiLevelType w:val="multilevel"/>
    <w:tmpl w:val="23E6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5">
    <w:nsid w:val="2AB63C1B"/>
    <w:multiLevelType w:val="multilevel"/>
    <w:tmpl w:val="33883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3906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8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9">
    <w:nsid w:val="373D5C50"/>
    <w:multiLevelType w:val="multilevel"/>
    <w:tmpl w:val="AFE4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C6B34"/>
    <w:multiLevelType w:val="multilevel"/>
    <w:tmpl w:val="01D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C507F"/>
    <w:multiLevelType w:val="multilevel"/>
    <w:tmpl w:val="C7C8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13">
    <w:nsid w:val="5627584E"/>
    <w:multiLevelType w:val="multilevel"/>
    <w:tmpl w:val="DC00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AA5B3E"/>
    <w:multiLevelType w:val="multilevel"/>
    <w:tmpl w:val="4CFE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21587F"/>
    <w:multiLevelType w:val="multilevel"/>
    <w:tmpl w:val="9CA288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33972"/>
    <w:multiLevelType w:val="multilevel"/>
    <w:tmpl w:val="FE7A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B491C"/>
    <w:multiLevelType w:val="multilevel"/>
    <w:tmpl w:val="1214D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83DBD"/>
    <w:multiLevelType w:val="multilevel"/>
    <w:tmpl w:val="0790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20">
    <w:nsid w:val="67B900BC"/>
    <w:multiLevelType w:val="multilevel"/>
    <w:tmpl w:val="C23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8A4697"/>
    <w:multiLevelType w:val="multilevel"/>
    <w:tmpl w:val="801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abstractNum w:abstractNumId="23">
    <w:nsid w:val="702344CE"/>
    <w:multiLevelType w:val="multilevel"/>
    <w:tmpl w:val="BC4EA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4F7337"/>
    <w:multiLevelType w:val="hybridMultilevel"/>
    <w:tmpl w:val="88F0C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C7E67"/>
    <w:multiLevelType w:val="multilevel"/>
    <w:tmpl w:val="2874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7"/>
  </w:num>
  <w:num w:numId="5">
    <w:abstractNumId w:val="9"/>
  </w:num>
  <w:num w:numId="6">
    <w:abstractNumId w:val="25"/>
  </w:num>
  <w:num w:numId="7">
    <w:abstractNumId w:val="18"/>
  </w:num>
  <w:num w:numId="8">
    <w:abstractNumId w:val="0"/>
  </w:num>
  <w:num w:numId="9">
    <w:abstractNumId w:val="24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20"/>
  </w:num>
  <w:num w:numId="15">
    <w:abstractNumId w:val="15"/>
  </w:num>
  <w:num w:numId="16">
    <w:abstractNumId w:val="21"/>
  </w:num>
  <w:num w:numId="17">
    <w:abstractNumId w:val="10"/>
  </w:num>
  <w:num w:numId="18">
    <w:abstractNumId w:val="2"/>
  </w:num>
  <w:num w:numId="19">
    <w:abstractNumId w:val="13"/>
  </w:num>
  <w:num w:numId="20">
    <w:abstractNumId w:val="23"/>
  </w:num>
  <w:num w:numId="21">
    <w:abstractNumId w:val="22"/>
  </w:num>
  <w:num w:numId="22">
    <w:abstractNumId w:val="4"/>
  </w:num>
  <w:num w:numId="23">
    <w:abstractNumId w:val="8"/>
  </w:num>
  <w:num w:numId="24">
    <w:abstractNumId w:val="19"/>
  </w:num>
  <w:num w:numId="25">
    <w:abstractNumId w:val="1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57C4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B6F28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66914"/>
    <w:rsid w:val="00172EC9"/>
    <w:rsid w:val="001738D4"/>
    <w:rsid w:val="00181059"/>
    <w:rsid w:val="00183B18"/>
    <w:rsid w:val="001A39D6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00D79"/>
    <w:rsid w:val="00215602"/>
    <w:rsid w:val="00221C4E"/>
    <w:rsid w:val="00222E30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0F9E"/>
    <w:rsid w:val="0025215F"/>
    <w:rsid w:val="00253D63"/>
    <w:rsid w:val="002548ED"/>
    <w:rsid w:val="00254921"/>
    <w:rsid w:val="0026175C"/>
    <w:rsid w:val="00265A4B"/>
    <w:rsid w:val="0028106B"/>
    <w:rsid w:val="00295D6E"/>
    <w:rsid w:val="00295DF3"/>
    <w:rsid w:val="00296D18"/>
    <w:rsid w:val="002974F6"/>
    <w:rsid w:val="002A3B93"/>
    <w:rsid w:val="002B6B6B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47467"/>
    <w:rsid w:val="003503D7"/>
    <w:rsid w:val="00354EBD"/>
    <w:rsid w:val="0035540C"/>
    <w:rsid w:val="00355AE1"/>
    <w:rsid w:val="00361369"/>
    <w:rsid w:val="003613C1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B0149"/>
    <w:rsid w:val="003B07D9"/>
    <w:rsid w:val="003B4194"/>
    <w:rsid w:val="003C2890"/>
    <w:rsid w:val="003C7534"/>
    <w:rsid w:val="003D4860"/>
    <w:rsid w:val="003D754F"/>
    <w:rsid w:val="003E0B29"/>
    <w:rsid w:val="003E1365"/>
    <w:rsid w:val="003F0AB1"/>
    <w:rsid w:val="003F1063"/>
    <w:rsid w:val="00404355"/>
    <w:rsid w:val="0040440D"/>
    <w:rsid w:val="00413A11"/>
    <w:rsid w:val="00417F3D"/>
    <w:rsid w:val="004207D0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130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0592A"/>
    <w:rsid w:val="0051062F"/>
    <w:rsid w:val="005174D3"/>
    <w:rsid w:val="0052028E"/>
    <w:rsid w:val="00530C0A"/>
    <w:rsid w:val="0053378B"/>
    <w:rsid w:val="0053423A"/>
    <w:rsid w:val="00547F7A"/>
    <w:rsid w:val="00552B9D"/>
    <w:rsid w:val="00561976"/>
    <w:rsid w:val="00561C11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0367"/>
    <w:rsid w:val="00717EE7"/>
    <w:rsid w:val="007224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4D5A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5FC6"/>
    <w:rsid w:val="009173C4"/>
    <w:rsid w:val="00935C0D"/>
    <w:rsid w:val="009447A2"/>
    <w:rsid w:val="00946AEE"/>
    <w:rsid w:val="00952054"/>
    <w:rsid w:val="00955284"/>
    <w:rsid w:val="00962565"/>
    <w:rsid w:val="009678F8"/>
    <w:rsid w:val="00967EBF"/>
    <w:rsid w:val="00971328"/>
    <w:rsid w:val="00972B17"/>
    <w:rsid w:val="00986809"/>
    <w:rsid w:val="00986D4C"/>
    <w:rsid w:val="0099446A"/>
    <w:rsid w:val="00996AE7"/>
    <w:rsid w:val="009B42AE"/>
    <w:rsid w:val="009B7680"/>
    <w:rsid w:val="009C1C75"/>
    <w:rsid w:val="009C5D09"/>
    <w:rsid w:val="009D01C3"/>
    <w:rsid w:val="009D5C55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878A9"/>
    <w:rsid w:val="00A93BA5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5076A"/>
    <w:rsid w:val="00B6106C"/>
    <w:rsid w:val="00B615CC"/>
    <w:rsid w:val="00B709DC"/>
    <w:rsid w:val="00B72061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80C0C"/>
    <w:rsid w:val="00C92CF7"/>
    <w:rsid w:val="00C93FA4"/>
    <w:rsid w:val="00CA5A30"/>
    <w:rsid w:val="00CC6878"/>
    <w:rsid w:val="00CC7AC0"/>
    <w:rsid w:val="00CC7D9C"/>
    <w:rsid w:val="00CD5A93"/>
    <w:rsid w:val="00CE123B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083C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B4B88"/>
    <w:rsid w:val="00DC00BC"/>
    <w:rsid w:val="00DC738D"/>
    <w:rsid w:val="00DD191F"/>
    <w:rsid w:val="00DD2559"/>
    <w:rsid w:val="00DD3AEC"/>
    <w:rsid w:val="00DD3DD4"/>
    <w:rsid w:val="00DE3027"/>
    <w:rsid w:val="00DE41BD"/>
    <w:rsid w:val="00DF08D2"/>
    <w:rsid w:val="00DF0D55"/>
    <w:rsid w:val="00DF4108"/>
    <w:rsid w:val="00DF41B0"/>
    <w:rsid w:val="00E004CB"/>
    <w:rsid w:val="00E00815"/>
    <w:rsid w:val="00E03913"/>
    <w:rsid w:val="00E04A01"/>
    <w:rsid w:val="00E05072"/>
    <w:rsid w:val="00E054F0"/>
    <w:rsid w:val="00E0756E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E6560"/>
    <w:rsid w:val="00EF4C05"/>
    <w:rsid w:val="00EF597E"/>
    <w:rsid w:val="00F00591"/>
    <w:rsid w:val="00F01338"/>
    <w:rsid w:val="00F056FD"/>
    <w:rsid w:val="00F1448C"/>
    <w:rsid w:val="00F204CD"/>
    <w:rsid w:val="00F30D88"/>
    <w:rsid w:val="00F30F78"/>
    <w:rsid w:val="00F41042"/>
    <w:rsid w:val="00F416D5"/>
    <w:rsid w:val="00F446EA"/>
    <w:rsid w:val="00F47453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A7F5E"/>
    <w:rsid w:val="00FB7899"/>
    <w:rsid w:val="00FC1CD7"/>
    <w:rsid w:val="00FC3056"/>
    <w:rsid w:val="00FC4A0D"/>
    <w:rsid w:val="00FC64AC"/>
    <w:rsid w:val="00FD24C9"/>
    <w:rsid w:val="00FD40F2"/>
    <w:rsid w:val="00FE665A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C7534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customStyle="1" w:styleId="ds-markdown-paragraph">
    <w:name w:val="ds-markdown-paragraph"/>
    <w:basedOn w:val="a"/>
    <w:rsid w:val="0050592A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50592A"/>
    <w:rPr>
      <w:b/>
      <w:bCs/>
    </w:rPr>
  </w:style>
  <w:style w:type="paragraph" w:customStyle="1" w:styleId="ConsPlusNormal">
    <w:name w:val="ConsPlusNormal"/>
    <w:rsid w:val="00DB4B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4B88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DB4B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 Знак Знак Знак Знак Знак Знак Знак Знак Знак Знак Знак Знак Знак Знак Знак Знак Знак Знак"/>
    <w:basedOn w:val="a"/>
    <w:rsid w:val="00DE41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E41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rsid w:val="00DE41B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C75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0657C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657C4"/>
    <w:pPr>
      <w:widowControl w:val="0"/>
      <w:shd w:val="clear" w:color="auto" w:fill="FFFFFF"/>
      <w:spacing w:after="120" w:line="0" w:lineRule="atLeast"/>
      <w:ind w:hanging="1580"/>
    </w:pPr>
    <w:rPr>
      <w:szCs w:val="26"/>
    </w:rPr>
  </w:style>
  <w:style w:type="paragraph" w:styleId="ac">
    <w:name w:val="List Paragraph"/>
    <w:basedOn w:val="a"/>
    <w:uiPriority w:val="1"/>
    <w:qFormat/>
    <w:rsid w:val="00764D5A"/>
    <w:pPr>
      <w:widowControl w:val="0"/>
      <w:autoSpaceDE w:val="0"/>
      <w:autoSpaceDN w:val="0"/>
      <w:ind w:left="152" w:firstLine="548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817&amp;date=04.05.2026&amp;dst=100141&amp;fie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8817&amp;date=04.05.2026&amp;dst=10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8817&amp;date=04.05.2026&amp;dst=100056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817&amp;date=04.05.2026&amp;dst=10009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8817&amp;date=04.05.2026&amp;dst=24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5DF9-9D37-45CC-A5E6-23DD58C5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14762</CharactersWithSpaces>
  <SharedDoc>false</SharedDoc>
  <HLinks>
    <vt:vector size="30" baseType="variant">
      <vt:variant>
        <vt:i4>5439571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https://login.consultant.ru/link/?req=doc&amp;base=LAW&amp;n=528817&amp;date=04.05.2026&amp;dst=10&amp;field=134</vt:lpwstr>
      </vt:variant>
      <vt:variant>
        <vt:lpwstr/>
      </vt:variant>
      <vt:variant>
        <vt:i4>5570646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https://login.consultant.ru/link/?req=doc&amp;base=LAW&amp;n=528817&amp;date=04.05.2026&amp;dst=100056&amp;field=134</vt:lpwstr>
      </vt:variant>
      <vt:variant>
        <vt:lpwstr/>
      </vt:variant>
      <vt:variant>
        <vt:i4>5374042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https://login.consultant.ru/link/?req=doc&amp;base=LAW&amp;n=528817&amp;date=04.05.2026&amp;dst=100091&amp;field=134</vt:lpwstr>
      </vt:variant>
      <vt:variant>
        <vt:lpwstr/>
      </vt:variant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https://login.consultant.ru/link/?req=doc&amp;base=LAW&amp;n=528817&amp;date=04.05.2026&amp;dst=24&amp;field=134</vt:lpwstr>
      </vt:variant>
      <vt:variant>
        <vt:lpwstr/>
      </vt:variant>
      <vt:variant>
        <vt:i4>5439575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https://login.consultant.ru/link/?req=doc&amp;base=LAW&amp;n=528817&amp;date=04.05.2026&amp;dst=100141&amp;field=134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user01</dc:creator>
  <cp:lastModifiedBy>Admin</cp:lastModifiedBy>
  <cp:revision>2</cp:revision>
  <cp:lastPrinted>2026-05-19T09:45:00Z</cp:lastPrinted>
  <dcterms:created xsi:type="dcterms:W3CDTF">2026-05-20T09:11:00Z</dcterms:created>
  <dcterms:modified xsi:type="dcterms:W3CDTF">2026-05-20T09:11:00Z</dcterms:modified>
</cp:coreProperties>
</file>