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D9" w:rsidRPr="00B307D9" w:rsidRDefault="00B307D9" w:rsidP="00B307D9">
      <w:pPr>
        <w:jc w:val="center"/>
        <w:rPr>
          <w:rFonts w:ascii="Times New Roman" w:hAnsi="Times New Roman"/>
          <w:b/>
          <w:lang w:val="ru-RU"/>
        </w:rPr>
      </w:pPr>
      <w:r w:rsidRPr="00B307D9">
        <w:rPr>
          <w:rFonts w:ascii="Times New Roman" w:hAnsi="Times New Roman"/>
          <w:b/>
          <w:lang w:val="ru-RU"/>
        </w:rPr>
        <w:t>РОССИЙСКАЯ    ФЕДЕРАЦИЯ</w:t>
      </w:r>
    </w:p>
    <w:p w:rsidR="00B307D9" w:rsidRPr="00B307D9" w:rsidRDefault="00B307D9" w:rsidP="00B307D9">
      <w:pPr>
        <w:jc w:val="center"/>
        <w:rPr>
          <w:rFonts w:ascii="Times New Roman" w:hAnsi="Times New Roman"/>
          <w:b/>
          <w:lang w:val="ru-RU"/>
        </w:rPr>
      </w:pPr>
      <w:r w:rsidRPr="00B307D9">
        <w:rPr>
          <w:rFonts w:ascii="Times New Roman" w:hAnsi="Times New Roman"/>
          <w:b/>
          <w:lang w:val="ru-RU"/>
        </w:rPr>
        <w:t>АДМИНИСТРАЦИЯ  БУРЛИНСКОГО РАЙОНА</w:t>
      </w:r>
    </w:p>
    <w:p w:rsidR="00B307D9" w:rsidRPr="00B307D9" w:rsidRDefault="00B307D9" w:rsidP="00B307D9">
      <w:pPr>
        <w:jc w:val="center"/>
        <w:rPr>
          <w:rFonts w:ascii="Times New Roman" w:hAnsi="Times New Roman"/>
          <w:b/>
          <w:lang w:val="ru-RU"/>
        </w:rPr>
      </w:pPr>
      <w:r w:rsidRPr="00B307D9">
        <w:rPr>
          <w:rFonts w:ascii="Times New Roman" w:hAnsi="Times New Roman"/>
          <w:b/>
          <w:lang w:val="ru-RU"/>
        </w:rPr>
        <w:t>АЛТАЙСКОГО КРАЯ</w:t>
      </w:r>
    </w:p>
    <w:p w:rsidR="00B307D9" w:rsidRPr="00B307D9" w:rsidRDefault="00B307D9" w:rsidP="00B307D9">
      <w:pPr>
        <w:rPr>
          <w:rFonts w:ascii="Times New Roman" w:hAnsi="Times New Roman"/>
          <w:lang w:val="ru-RU"/>
        </w:rPr>
      </w:pPr>
    </w:p>
    <w:p w:rsidR="00B307D9" w:rsidRPr="00B307D9" w:rsidRDefault="00B307D9" w:rsidP="00B307D9">
      <w:pPr>
        <w:rPr>
          <w:rFonts w:ascii="Times New Roman" w:hAnsi="Times New Roman"/>
          <w:lang w:val="ru-RU"/>
        </w:rPr>
      </w:pPr>
    </w:p>
    <w:p w:rsidR="00B307D9" w:rsidRPr="00B307D9" w:rsidRDefault="00B307D9" w:rsidP="00B307D9">
      <w:pPr>
        <w:tabs>
          <w:tab w:val="left" w:pos="24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B307D9">
        <w:rPr>
          <w:rFonts w:ascii="Times New Roman" w:hAnsi="Times New Roman"/>
          <w:b/>
          <w:bCs/>
          <w:sz w:val="28"/>
          <w:szCs w:val="28"/>
          <w:lang w:val="ru-RU"/>
        </w:rPr>
        <w:t>П О С Т А Н О В Л Е Н И Е</w:t>
      </w:r>
    </w:p>
    <w:p w:rsidR="00B307D9" w:rsidRPr="00B307D9" w:rsidRDefault="00B307D9" w:rsidP="00B307D9">
      <w:pPr>
        <w:rPr>
          <w:rFonts w:ascii="Times New Roman" w:hAnsi="Times New Roman"/>
          <w:lang w:val="ru-RU"/>
        </w:rPr>
      </w:pPr>
    </w:p>
    <w:p w:rsidR="00B307D9" w:rsidRPr="00B307D9" w:rsidRDefault="00B307D9" w:rsidP="00B307D9">
      <w:pPr>
        <w:rPr>
          <w:rFonts w:ascii="Times New Roman" w:hAnsi="Times New Roman"/>
          <w:color w:val="000000"/>
          <w:lang w:val="ru-RU"/>
        </w:rPr>
      </w:pPr>
    </w:p>
    <w:p w:rsidR="00B307D9" w:rsidRPr="004C703F" w:rsidRDefault="00B4357E" w:rsidP="00B307D9">
      <w:pPr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27</w:t>
      </w:r>
      <w:r w:rsidR="00BB1DA6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CE4B3D">
        <w:rPr>
          <w:rFonts w:ascii="Times New Roman" w:hAnsi="Times New Roman"/>
          <w:color w:val="000000"/>
          <w:sz w:val="26"/>
          <w:szCs w:val="26"/>
          <w:lang w:val="ru-RU"/>
        </w:rPr>
        <w:t>июля</w:t>
      </w:r>
      <w:r w:rsidR="00B307D9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20</w:t>
      </w:r>
      <w:r w:rsidR="00B307D9">
        <w:rPr>
          <w:rFonts w:ascii="Times New Roman" w:hAnsi="Times New Roman"/>
          <w:color w:val="000000"/>
          <w:sz w:val="26"/>
          <w:szCs w:val="26"/>
          <w:lang w:val="ru-RU"/>
        </w:rPr>
        <w:t>21</w:t>
      </w:r>
      <w:r w:rsidR="00B307D9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г.                                                                                              </w:t>
      </w:r>
      <w:r w:rsidR="00B307D9">
        <w:rPr>
          <w:rFonts w:ascii="Times New Roman" w:hAnsi="Times New Roman"/>
          <w:color w:val="000000"/>
          <w:sz w:val="26"/>
          <w:szCs w:val="26"/>
          <w:lang w:val="ru-RU"/>
        </w:rPr>
        <w:t xml:space="preserve">    </w:t>
      </w:r>
      <w:r w:rsidR="00BB1DA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</w:t>
      </w:r>
      <w:r w:rsidR="00B307D9"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187</w:t>
      </w:r>
    </w:p>
    <w:p w:rsidR="00B307D9" w:rsidRPr="004C703F" w:rsidRDefault="00B307D9" w:rsidP="00B307D9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r w:rsidRPr="004C703F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B307D9" w:rsidRDefault="00B307D9" w:rsidP="00B307D9">
      <w:pPr>
        <w:shd w:val="clear" w:color="auto" w:fill="FFFFFF"/>
        <w:jc w:val="center"/>
        <w:textAlignment w:val="baseline"/>
        <w:rPr>
          <w:rFonts w:ascii="Times New Roman" w:hAnsi="Times New Roman"/>
          <w:color w:val="444455"/>
          <w:sz w:val="26"/>
          <w:szCs w:val="26"/>
          <w:bdr w:val="none" w:sz="0" w:space="0" w:color="auto" w:frame="1"/>
          <w:lang w:val="ru-RU" w:eastAsia="ru-RU"/>
        </w:rPr>
      </w:pPr>
    </w:p>
    <w:p w:rsidR="00B307D9" w:rsidRPr="00BB1DA6" w:rsidRDefault="00B307D9" w:rsidP="00B307D9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sz w:val="12"/>
          <w:szCs w:val="12"/>
          <w:lang w:val="ru-RU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307D9" w:rsidRPr="00B307D9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AE4F29" w:rsidRDefault="00B307D9" w:rsidP="00B307D9">
            <w:pPr>
              <w:textAlignment w:val="baseline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AE4F29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Об утверждении Положения об оплате труда работников единой дежурно-диспетчерской службы </w:t>
            </w:r>
            <w:r w:rsidR="00603691" w:rsidRPr="00AE4F29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Администрации </w:t>
            </w:r>
            <w:r w:rsidRPr="00AE4F29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  <w:t>Бурлинского района</w:t>
            </w:r>
          </w:p>
          <w:p w:rsidR="00B307D9" w:rsidRPr="00B307D9" w:rsidRDefault="00B307D9" w:rsidP="00B307D9">
            <w:pPr>
              <w:jc w:val="both"/>
              <w:textAlignment w:val="baseline"/>
              <w:rPr>
                <w:rFonts w:ascii="Arial" w:hAnsi="Arial" w:cs="Arial"/>
                <w:color w:val="444455"/>
                <w:sz w:val="12"/>
                <w:szCs w:val="12"/>
                <w:lang w:val="ru-RU"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B307D9" w:rsidRDefault="00B307D9" w:rsidP="00B307D9">
            <w:pPr>
              <w:rPr>
                <w:rFonts w:ascii="Arial" w:hAnsi="Arial" w:cs="Arial"/>
                <w:color w:val="444455"/>
                <w:sz w:val="12"/>
                <w:szCs w:val="12"/>
                <w:lang w:val="ru-RU" w:eastAsia="ru-RU"/>
              </w:rPr>
            </w:pPr>
          </w:p>
        </w:tc>
      </w:tr>
    </w:tbl>
    <w:p w:rsidR="00B307D9" w:rsidRPr="00E308D4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sz w:val="26"/>
          <w:szCs w:val="26"/>
          <w:lang w:val="ru-RU" w:eastAsia="ru-RU"/>
        </w:rPr>
      </w:pPr>
      <w:r w:rsidRPr="00B307D9">
        <w:rPr>
          <w:rFonts w:ascii="Times New Roman" w:hAnsi="Times New Roman"/>
          <w:color w:val="444455"/>
          <w:sz w:val="28"/>
          <w:szCs w:val="28"/>
          <w:bdr w:val="none" w:sz="0" w:space="0" w:color="auto" w:frame="1"/>
          <w:lang w:eastAsia="ru-RU"/>
        </w:rPr>
        <w:t>    </w:t>
      </w:r>
      <w:r w:rsidRPr="00B307D9">
        <w:rPr>
          <w:rFonts w:ascii="Times New Roman" w:hAnsi="Times New Roman"/>
          <w:color w:val="4444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В целях совершенствования системы оплаты труда работников единой дежурно-диспетчерской службы </w:t>
      </w:r>
      <w:r w:rsidR="00603691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Администрации 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Бурлинского района, в соответствии с Трудовым кодексом Российской Федерации,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>  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</w:t>
      </w:r>
    </w:p>
    <w:p w:rsidR="00B307D9" w:rsidRPr="00E308D4" w:rsidRDefault="00B307D9" w:rsidP="00B307D9">
      <w:pPr>
        <w:shd w:val="clear" w:color="auto" w:fill="FFFFFF"/>
        <w:ind w:firstLine="720"/>
        <w:jc w:val="center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>ПОСТАНОВЛЯЮ:</w:t>
      </w:r>
    </w:p>
    <w:p w:rsidR="00B307D9" w:rsidRPr="00E308D4" w:rsidRDefault="00B307D9" w:rsidP="005E0F8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426"/>
        <w:jc w:val="both"/>
        <w:textAlignment w:val="baseline"/>
        <w:rPr>
          <w:rFonts w:ascii="Arial" w:hAnsi="Arial" w:cs="Arial"/>
          <w:sz w:val="26"/>
          <w:szCs w:val="26"/>
          <w:lang w:val="ru-RU"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Утвердить Положение об оплате труда работников единой дежурно-диспетчерской службы Администрации 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Бурлинского района.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 (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П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риложение 1).</w:t>
      </w:r>
    </w:p>
    <w:p w:rsidR="00B307D9" w:rsidRPr="00E308D4" w:rsidRDefault="00B307D9" w:rsidP="005E0F8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426"/>
        <w:jc w:val="both"/>
        <w:textAlignment w:val="baseline"/>
        <w:rPr>
          <w:rFonts w:ascii="Arial" w:hAnsi="Arial" w:cs="Arial"/>
          <w:sz w:val="26"/>
          <w:szCs w:val="26"/>
          <w:lang w:val="ru-RU"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Утвердить штатное расписание </w:t>
      </w:r>
      <w:r w:rsidR="00603691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работников 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единой дежурно-диспетчерской службы </w:t>
      </w:r>
      <w:r w:rsidR="00603691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Администрации</w:t>
      </w:r>
      <w:r w:rsidR="00603691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 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Бурлинского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 района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.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 (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П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риложение 2).</w:t>
      </w:r>
    </w:p>
    <w:p w:rsidR="00E308D4" w:rsidRPr="00E308D4" w:rsidRDefault="00B307D9" w:rsidP="005E0F8C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Контроль за исполнением настоящего постановления возложить на </w:t>
      </w:r>
      <w:r w:rsidR="00E308D4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н</w:t>
      </w:r>
      <w:r w:rsidR="00E308D4" w:rsidRPr="00E308D4">
        <w:rPr>
          <w:rFonts w:ascii="Times New Roman" w:hAnsi="Times New Roman"/>
          <w:sz w:val="26"/>
          <w:szCs w:val="26"/>
          <w:lang w:val="ru-RU"/>
        </w:rPr>
        <w:t>ачальника  бухгалтерского отдела – главного бухгалтера Администрации района</w:t>
      </w:r>
      <w:r w:rsidR="00E308D4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E308D4">
        <w:rPr>
          <w:rFonts w:ascii="Times New Roman" w:hAnsi="Times New Roman"/>
          <w:sz w:val="26"/>
          <w:szCs w:val="26"/>
          <w:lang w:val="ru-RU"/>
        </w:rPr>
        <w:t>Сентябову</w:t>
      </w:r>
      <w:proofErr w:type="spellEnd"/>
      <w:r w:rsidR="00E308D4">
        <w:rPr>
          <w:rFonts w:ascii="Times New Roman" w:hAnsi="Times New Roman"/>
          <w:sz w:val="26"/>
          <w:szCs w:val="26"/>
          <w:lang w:val="ru-RU"/>
        </w:rPr>
        <w:t xml:space="preserve"> Л.А.</w:t>
      </w:r>
    </w:p>
    <w:p w:rsidR="00010A8C" w:rsidRPr="00E308D4" w:rsidRDefault="00010A8C" w:rsidP="00E308D4">
      <w:pPr>
        <w:shd w:val="clear" w:color="auto" w:fill="FFFFFF"/>
        <w:ind w:left="240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</w:p>
    <w:p w:rsidR="00010A8C" w:rsidRPr="00E308D4" w:rsidRDefault="00010A8C" w:rsidP="00010A8C">
      <w:pPr>
        <w:shd w:val="clear" w:color="auto" w:fill="FFFFFF"/>
        <w:jc w:val="both"/>
        <w:textAlignment w:val="baseline"/>
        <w:rPr>
          <w:rFonts w:ascii="Arial" w:hAnsi="Arial" w:cs="Arial"/>
          <w:sz w:val="26"/>
          <w:szCs w:val="26"/>
          <w:lang w:val="ru-RU" w:eastAsia="ru-RU"/>
        </w:rPr>
      </w:pPr>
    </w:p>
    <w:p w:rsidR="00CE7A3F" w:rsidRDefault="00CE7A3F" w:rsidP="00CE7A3F">
      <w:pPr>
        <w:shd w:val="clear" w:color="auto" w:fill="FFFFFF"/>
        <w:textAlignment w:val="baseline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7A3F">
        <w:rPr>
          <w:rFonts w:ascii="Times New Roman" w:hAnsi="Times New Roman"/>
          <w:color w:val="000000"/>
          <w:sz w:val="26"/>
          <w:szCs w:val="26"/>
          <w:lang w:val="ru-RU"/>
        </w:rPr>
        <w:t xml:space="preserve">Заместитель главы Администрации района, </w:t>
      </w:r>
    </w:p>
    <w:p w:rsidR="00CE7A3F" w:rsidRDefault="00CE7A3F" w:rsidP="00CE7A3F">
      <w:pPr>
        <w:shd w:val="clear" w:color="auto" w:fill="FFFFFF"/>
        <w:textAlignment w:val="baseline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7A3F">
        <w:rPr>
          <w:rFonts w:ascii="Times New Roman" w:hAnsi="Times New Roman"/>
          <w:color w:val="000000"/>
          <w:sz w:val="26"/>
          <w:szCs w:val="26"/>
          <w:lang w:val="ru-RU"/>
        </w:rPr>
        <w:t xml:space="preserve">начальник управления по экономическому </w:t>
      </w:r>
    </w:p>
    <w:p w:rsidR="00010A8C" w:rsidRDefault="00CE7A3F" w:rsidP="00CE7A3F">
      <w:pPr>
        <w:shd w:val="clear" w:color="auto" w:fill="FFFFFF"/>
        <w:textAlignment w:val="baseline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7A3F">
        <w:rPr>
          <w:rFonts w:ascii="Times New Roman" w:hAnsi="Times New Roman"/>
          <w:color w:val="000000"/>
          <w:sz w:val="26"/>
          <w:szCs w:val="26"/>
          <w:lang w:val="ru-RU"/>
        </w:rPr>
        <w:t>развитию и имущественным отношениям</w:t>
      </w:r>
      <w:r w:rsidR="00BF03E3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BF03E3" w:rsidRDefault="00BF03E3" w:rsidP="00CE7A3F">
      <w:pPr>
        <w:shd w:val="clear" w:color="auto" w:fill="FFFFFF"/>
        <w:textAlignment w:val="baseline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Администрации района                                                                                   О.В. Пыльцов</w:t>
      </w:r>
    </w:p>
    <w:p w:rsidR="00BF03E3" w:rsidRPr="00CE7A3F" w:rsidRDefault="00BF03E3" w:rsidP="00CE7A3F">
      <w:pPr>
        <w:shd w:val="clear" w:color="auto" w:fill="FFFFFF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</w:p>
    <w:p w:rsidR="00010A8C" w:rsidRPr="00E308D4" w:rsidRDefault="00BB1DA6" w:rsidP="00B307D9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Согласованно:</w:t>
      </w:r>
    </w:p>
    <w:p w:rsidR="00A81F13" w:rsidRPr="00E42EFF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 xml:space="preserve">Управляющий управления делами </w:t>
      </w:r>
    </w:p>
    <w:p w:rsidR="00A81F13" w:rsidRPr="00E42EFF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>Администрации района</w:t>
      </w:r>
    </w:p>
    <w:p w:rsidR="00A81F13" w:rsidRPr="00E42EFF" w:rsidRDefault="00A81F13" w:rsidP="00A81F13">
      <w:pPr>
        <w:tabs>
          <w:tab w:val="left" w:pos="1170"/>
        </w:tabs>
        <w:rPr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>___________________ Л.В. Голубева</w:t>
      </w:r>
    </w:p>
    <w:p w:rsidR="00A81F13" w:rsidRPr="00A81F13" w:rsidRDefault="00A81F13" w:rsidP="00A81F13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Начальник контрольно-правового</w:t>
      </w:r>
    </w:p>
    <w:p w:rsidR="00A81F13" w:rsidRPr="00A81F13" w:rsidRDefault="00A81F13" w:rsidP="00A81F13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отдела Администрации района</w:t>
      </w:r>
    </w:p>
    <w:p w:rsidR="00A81F13" w:rsidRPr="00A81F13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______________ Т.А. Ломаная</w:t>
      </w:r>
    </w:p>
    <w:p w:rsidR="00A81F13" w:rsidRPr="00A81F13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A81F13">
        <w:rPr>
          <w:rFonts w:ascii="Times New Roman" w:hAnsi="Times New Roman"/>
          <w:sz w:val="26"/>
          <w:szCs w:val="26"/>
          <w:lang w:val="ru-RU"/>
        </w:rPr>
        <w:t>Начальник бухгалтерского отдела –</w:t>
      </w:r>
    </w:p>
    <w:p w:rsidR="00A81F13" w:rsidRPr="00A81F13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A81F13">
        <w:rPr>
          <w:rFonts w:ascii="Times New Roman" w:hAnsi="Times New Roman"/>
          <w:sz w:val="26"/>
          <w:szCs w:val="26"/>
          <w:lang w:val="ru-RU"/>
        </w:rPr>
        <w:t>главный бухгалтер Администрации</w:t>
      </w:r>
    </w:p>
    <w:p w:rsidR="00A81F13" w:rsidRPr="00A81F13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</w:rPr>
      </w:pPr>
      <w:r w:rsidRPr="00A81F13">
        <w:rPr>
          <w:rFonts w:ascii="Times New Roman" w:hAnsi="Times New Roman"/>
          <w:sz w:val="26"/>
          <w:szCs w:val="26"/>
        </w:rPr>
        <w:t>района</w:t>
      </w:r>
    </w:p>
    <w:p w:rsidR="00A81F13" w:rsidRPr="00A81F13" w:rsidRDefault="00A81F13" w:rsidP="00A81F13">
      <w:pPr>
        <w:tabs>
          <w:tab w:val="left" w:pos="1170"/>
        </w:tabs>
        <w:rPr>
          <w:rFonts w:ascii="Times New Roman" w:hAnsi="Times New Roman"/>
          <w:sz w:val="26"/>
          <w:szCs w:val="26"/>
        </w:rPr>
      </w:pPr>
      <w:r w:rsidRPr="00A81F13">
        <w:rPr>
          <w:rFonts w:ascii="Times New Roman" w:hAnsi="Times New Roman"/>
          <w:sz w:val="26"/>
          <w:szCs w:val="26"/>
        </w:rPr>
        <w:t xml:space="preserve">_________________ Л.А. </w:t>
      </w:r>
      <w:proofErr w:type="spellStart"/>
      <w:r w:rsidRPr="00A81F13">
        <w:rPr>
          <w:rFonts w:ascii="Times New Roman" w:hAnsi="Times New Roman"/>
          <w:sz w:val="26"/>
          <w:szCs w:val="26"/>
        </w:rPr>
        <w:t>Сентябова</w:t>
      </w:r>
      <w:proofErr w:type="spellEnd"/>
    </w:p>
    <w:p w:rsidR="00010A8C" w:rsidRDefault="00010A8C" w:rsidP="00B307D9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</w:p>
    <w:p w:rsidR="00206FAB" w:rsidRPr="00CE7A3F" w:rsidRDefault="00BB1DA6" w:rsidP="00B307D9">
      <w:pPr>
        <w:shd w:val="clear" w:color="auto" w:fill="FFFFFF"/>
        <w:jc w:val="both"/>
        <w:textAlignment w:val="baseline"/>
        <w:rPr>
          <w:rFonts w:ascii="Times New Roman" w:hAnsi="Times New Roman"/>
          <w:bdr w:val="none" w:sz="0" w:space="0" w:color="auto" w:frame="1"/>
          <w:lang w:val="ru-RU" w:eastAsia="ru-RU"/>
        </w:rPr>
      </w:pPr>
      <w:r w:rsidRPr="00CE7A3F">
        <w:rPr>
          <w:rFonts w:ascii="Times New Roman" w:hAnsi="Times New Roman"/>
          <w:bdr w:val="none" w:sz="0" w:space="0" w:color="auto" w:frame="1"/>
          <w:lang w:val="ru-RU" w:eastAsia="ru-RU"/>
        </w:rPr>
        <w:t>Подготовил:</w:t>
      </w:r>
    </w:p>
    <w:tbl>
      <w:tblPr>
        <w:tblW w:w="11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6"/>
        <w:gridCol w:w="3611"/>
        <w:gridCol w:w="4893"/>
      </w:tblGrid>
      <w:tr w:rsidR="00B307D9" w:rsidRPr="00E308D4" w:rsidTr="00010A8C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Default="00BB1DA6" w:rsidP="00B307D9">
            <w:pPr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</w:pPr>
            <w:r w:rsidRPr="00CE7A3F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Сапа Ю.Н.</w:t>
            </w:r>
          </w:p>
          <w:p w:rsidR="00BF03E3" w:rsidRDefault="00BF03E3" w:rsidP="00B307D9">
            <w:pPr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</w:pPr>
          </w:p>
          <w:p w:rsidR="00BF03E3" w:rsidRDefault="00BF03E3" w:rsidP="00B307D9">
            <w:pPr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</w:p>
          <w:p w:rsidR="00A81F13" w:rsidRPr="00A81F13" w:rsidRDefault="00A81F13" w:rsidP="00B307D9">
            <w:pPr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A81F13" w:rsidRDefault="00B307D9" w:rsidP="00B307D9">
            <w:pPr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03E3" w:rsidRDefault="00BF03E3" w:rsidP="00010A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</w:p>
          <w:p w:rsidR="00010A8C" w:rsidRPr="00E308D4" w:rsidRDefault="00010A8C" w:rsidP="00010A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E308D4">
              <w:rPr>
                <w:rFonts w:ascii="Times New Roman" w:hAnsi="Times New Roman"/>
                <w:lang w:val="ru-RU"/>
              </w:rPr>
              <w:lastRenderedPageBreak/>
              <w:t xml:space="preserve">Приложение 1 </w:t>
            </w:r>
          </w:p>
          <w:p w:rsidR="00010A8C" w:rsidRPr="00E308D4" w:rsidRDefault="00010A8C" w:rsidP="00010A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E308D4">
              <w:rPr>
                <w:rFonts w:ascii="Times New Roman" w:hAnsi="Times New Roman"/>
                <w:lang w:val="ru-RU"/>
              </w:rPr>
              <w:t>к постановлению Администрации</w:t>
            </w:r>
          </w:p>
          <w:p w:rsidR="00010A8C" w:rsidRPr="00E308D4" w:rsidRDefault="00010A8C" w:rsidP="00010A8C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E308D4">
              <w:rPr>
                <w:rFonts w:ascii="Times New Roman" w:hAnsi="Times New Roman"/>
                <w:lang w:val="ru-RU"/>
              </w:rPr>
              <w:t>Бурлинского района</w:t>
            </w:r>
          </w:p>
          <w:p w:rsidR="00010A8C" w:rsidRPr="00E308D4" w:rsidRDefault="00010A8C" w:rsidP="00010A8C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308D4">
              <w:rPr>
                <w:rFonts w:ascii="Times New Roman" w:hAnsi="Times New Roman"/>
                <w:lang w:val="ru-RU"/>
              </w:rPr>
              <w:t>от «___»________  2021 г. №</w:t>
            </w:r>
            <w:r w:rsidR="00F4104B">
              <w:rPr>
                <w:rFonts w:ascii="Times New Roman" w:hAnsi="Times New Roman"/>
                <w:lang w:val="ru-RU"/>
              </w:rPr>
              <w:t>____</w:t>
            </w:r>
            <w:r w:rsidRPr="00E308D4">
              <w:rPr>
                <w:rFonts w:ascii="Times New Roman" w:hAnsi="Times New Roman"/>
                <w:lang w:val="ru-RU"/>
              </w:rPr>
              <w:t xml:space="preserve"> </w:t>
            </w:r>
            <w:r w:rsidRPr="00E308D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B307D9" w:rsidRPr="00E308D4" w:rsidRDefault="00B307D9" w:rsidP="00B307D9">
            <w:pPr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308D4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</w:tr>
    </w:tbl>
    <w:p w:rsidR="00010A8C" w:rsidRPr="00E308D4" w:rsidRDefault="00010A8C" w:rsidP="00B307D9">
      <w:pPr>
        <w:shd w:val="clear" w:color="auto" w:fill="FFFFFF"/>
        <w:jc w:val="center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lastRenderedPageBreak/>
        <w:t xml:space="preserve">Положение об оплате труда </w:t>
      </w:r>
    </w:p>
    <w:p w:rsidR="00010A8C" w:rsidRPr="00E308D4" w:rsidRDefault="00010A8C" w:rsidP="00B307D9">
      <w:pPr>
        <w:shd w:val="clear" w:color="auto" w:fill="FFFFFF"/>
        <w:jc w:val="center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работников единой дежурно-диспетчерской службы </w:t>
      </w:r>
    </w:p>
    <w:p w:rsidR="00010A8C" w:rsidRPr="00E308D4" w:rsidRDefault="00603691" w:rsidP="00B307D9">
      <w:pPr>
        <w:shd w:val="clear" w:color="auto" w:fill="FFFFFF"/>
        <w:jc w:val="center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Администрации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 </w:t>
      </w:r>
      <w:r w:rsidR="00010A8C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Бурлинского района</w:t>
      </w:r>
    </w:p>
    <w:p w:rsidR="00B307D9" w:rsidRPr="002E697E" w:rsidRDefault="00B307D9" w:rsidP="00B307D9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lang w:val="ru-RU" w:eastAsia="ru-RU"/>
        </w:rPr>
      </w:pP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br/>
      </w:r>
      <w:r w:rsidRPr="002E697E">
        <w:rPr>
          <w:rFonts w:ascii="Times New Roman" w:hAnsi="Times New Roman"/>
          <w:b/>
          <w:bCs/>
          <w:color w:val="444455"/>
          <w:bdr w:val="none" w:sz="0" w:space="0" w:color="auto" w:frame="1"/>
          <w:lang w:val="ru-RU" w:eastAsia="ru-RU"/>
        </w:rPr>
        <w:t>1. Общие положения</w:t>
      </w:r>
    </w:p>
    <w:p w:rsidR="00B307D9" w:rsidRPr="00206FAB" w:rsidRDefault="00B307D9" w:rsidP="00E308D4">
      <w:pPr>
        <w:numPr>
          <w:ilvl w:val="0"/>
          <w:numId w:val="2"/>
        </w:numPr>
        <w:shd w:val="clear" w:color="auto" w:fill="FFFFFF"/>
        <w:ind w:left="240" w:hanging="240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Настоящее Положение об оплате труда (далее - Положение) распространяется на работников единой дежурно-диспетчерской службы </w:t>
      </w:r>
      <w:r w:rsidR="00603691" w:rsidRPr="00603691">
        <w:rPr>
          <w:rFonts w:ascii="Times New Roman" w:hAnsi="Times New Roman"/>
          <w:bdr w:val="none" w:sz="0" w:space="0" w:color="auto" w:frame="1"/>
          <w:lang w:val="ru-RU" w:eastAsia="ru-RU"/>
        </w:rPr>
        <w:t xml:space="preserve">Администрации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(далее - ЕДДС).</w:t>
      </w:r>
    </w:p>
    <w:p w:rsidR="00B307D9" w:rsidRPr="00206FAB" w:rsidRDefault="00B307D9" w:rsidP="00206FA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240" w:hanging="240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="00206FAB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  </w:t>
      </w:r>
      <w:r w:rsidRPr="00206FAB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Положение разработано в соответствии с действующим</w:t>
      </w:r>
      <w:r w:rsidRPr="00206FAB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hyperlink r:id="rId5" w:history="1">
        <w:r w:rsidRPr="00206FAB">
          <w:rPr>
            <w:rFonts w:ascii="Times New Roman" w:hAnsi="Times New Roman"/>
            <w:lang w:val="ru-RU" w:eastAsia="ru-RU"/>
          </w:rPr>
          <w:t>Трудовым кодексом Российской Федерации</w:t>
        </w:r>
      </w:hyperlink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>,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>нормативными правовыми актами Российской Федерации и иными нормативными правовыми актами Алтайского края</w:t>
      </w:r>
      <w:r w:rsidRPr="00206FAB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.</w:t>
      </w:r>
    </w:p>
    <w:p w:rsidR="00B307D9" w:rsidRPr="00206FAB" w:rsidRDefault="00B307D9" w:rsidP="00E308D4">
      <w:pPr>
        <w:numPr>
          <w:ilvl w:val="0"/>
          <w:numId w:val="2"/>
        </w:numPr>
        <w:shd w:val="clear" w:color="auto" w:fill="FFFFFF"/>
        <w:ind w:left="240" w:hanging="240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06FAB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Настоящее Положение имеет целью повышение мотивации к труду работников ЕДДС</w:t>
      </w:r>
      <w:r w:rsidRPr="00206FAB">
        <w:rPr>
          <w:rFonts w:ascii="Times New Roman" w:hAnsi="Times New Roman"/>
          <w:bdr w:val="none" w:sz="0" w:space="0" w:color="auto" w:frame="1"/>
          <w:lang w:eastAsia="ru-RU"/>
        </w:rPr>
        <w:t> 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Администрации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</w:t>
      </w:r>
      <w:r w:rsidRPr="00206FAB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, обеспечение материальной заинтересованности работников в улучшении качественных и количественных результатов труда, творческом и ответственном отношении к труду, проявлении инициативы, дисциплинированности, ответственности работников.</w:t>
      </w:r>
    </w:p>
    <w:p w:rsidR="00B307D9" w:rsidRPr="00206FAB" w:rsidRDefault="00B307D9" w:rsidP="00B307D9">
      <w:pPr>
        <w:shd w:val="clear" w:color="auto" w:fill="FFFFFF"/>
        <w:jc w:val="center"/>
        <w:textAlignment w:val="baseline"/>
        <w:rPr>
          <w:rFonts w:ascii="Arial" w:hAnsi="Arial" w:cs="Arial"/>
          <w:lang w:eastAsia="ru-RU"/>
        </w:rPr>
      </w:pPr>
      <w:r w:rsidRPr="00206FAB">
        <w:rPr>
          <w:rFonts w:ascii="Times New Roman" w:hAnsi="Times New Roman"/>
          <w:b/>
          <w:bCs/>
          <w:bdr w:val="none" w:sz="0" w:space="0" w:color="auto" w:frame="1"/>
          <w:lang w:eastAsia="ru-RU"/>
        </w:rPr>
        <w:t>2. Порядок и условия оплаты труда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2.1 Система оплаты труда работников ЕДДС Администрации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устанавливается правилами внутреннего трудового распорядка, соглашениями, локальными нормативными актами в соответствии с федеральными законами и иными нормативными актами Российской Федерации, законами и иными правовыми актами Алтайского края, правовыми актами муниципального образования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Бурлинский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район.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2.2 Заработная плата работников ЕДДС Администрации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включает в себя: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06FAB">
        <w:rPr>
          <w:rFonts w:ascii="Times New Roman" w:hAnsi="Times New Roman"/>
          <w:bdr w:val="none" w:sz="0" w:space="0" w:color="auto" w:frame="1"/>
          <w:lang w:eastAsia="ru-RU"/>
        </w:rPr>
        <w:t xml:space="preserve">- </w:t>
      </w:r>
      <w:proofErr w:type="spellStart"/>
      <w:r w:rsidRPr="00206FAB">
        <w:rPr>
          <w:rFonts w:ascii="Times New Roman" w:hAnsi="Times New Roman"/>
          <w:bdr w:val="none" w:sz="0" w:space="0" w:color="auto" w:frame="1"/>
          <w:lang w:eastAsia="ru-RU"/>
        </w:rPr>
        <w:t>оклад</w:t>
      </w:r>
      <w:proofErr w:type="spellEnd"/>
      <w:r w:rsidRPr="00206FAB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06FAB">
        <w:rPr>
          <w:rFonts w:ascii="Times New Roman" w:hAnsi="Times New Roman"/>
          <w:bdr w:val="none" w:sz="0" w:space="0" w:color="auto" w:frame="1"/>
          <w:lang w:eastAsia="ru-RU"/>
        </w:rPr>
        <w:t>согласно</w:t>
      </w:r>
      <w:proofErr w:type="spellEnd"/>
      <w:r w:rsidRPr="00206FAB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06FAB">
        <w:rPr>
          <w:rFonts w:ascii="Times New Roman" w:hAnsi="Times New Roman"/>
          <w:bdr w:val="none" w:sz="0" w:space="0" w:color="auto" w:frame="1"/>
          <w:lang w:eastAsia="ru-RU"/>
        </w:rPr>
        <w:t>единого</w:t>
      </w:r>
      <w:proofErr w:type="spellEnd"/>
      <w:r w:rsidRPr="00206FAB">
        <w:rPr>
          <w:rFonts w:ascii="Times New Roman" w:hAnsi="Times New Roman"/>
          <w:bdr w:val="none" w:sz="0" w:space="0" w:color="auto" w:frame="1"/>
          <w:lang w:eastAsia="ru-RU"/>
        </w:rPr>
        <w:t xml:space="preserve"> тарифно-квалифицированного справочника работ и профессий рабочих;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06FAB">
        <w:rPr>
          <w:rFonts w:ascii="Times New Roman" w:hAnsi="Times New Roman"/>
          <w:bdr w:val="none" w:sz="0" w:space="0" w:color="auto" w:frame="1"/>
          <w:lang w:eastAsia="ru-RU"/>
        </w:rPr>
        <w:t>- выплаты компенсационного характера, утверждаемые Министерством здравоохранения и социального развития Российской Федерации;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06FAB">
        <w:rPr>
          <w:rFonts w:ascii="Times New Roman" w:hAnsi="Times New Roman"/>
          <w:bdr w:val="none" w:sz="0" w:space="0" w:color="auto" w:frame="1"/>
          <w:lang w:eastAsia="ru-RU"/>
        </w:rPr>
        <w:t>- выплаты стимулирующего характера, утверждаемые Министерством здравоохранения и социального развития Российской Федерации.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Times New Roman" w:hAnsi="Times New Roman"/>
          <w:bdr w:val="none" w:sz="0" w:space="0" w:color="auto" w:frame="1"/>
          <w:lang w:val="ru-RU" w:eastAsia="ru-RU"/>
        </w:rPr>
      </w:pP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2.3 Должностной оклад работников ЕДДС Администрации </w:t>
      </w:r>
      <w:r w:rsidR="00010A8C" w:rsidRPr="00206FAB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устанавливается согласно штатного расписания</w:t>
      </w:r>
      <w:r w:rsidR="00206FAB">
        <w:rPr>
          <w:rFonts w:ascii="Times New Roman" w:hAnsi="Times New Roman"/>
          <w:bdr w:val="none" w:sz="0" w:space="0" w:color="auto" w:frame="1"/>
          <w:lang w:val="ru-RU" w:eastAsia="ru-RU"/>
        </w:rPr>
        <w:t>.</w:t>
      </w:r>
    </w:p>
    <w:p w:rsidR="00B307D9" w:rsidRPr="00206FAB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06FAB">
        <w:rPr>
          <w:rFonts w:ascii="Times New Roman" w:hAnsi="Times New Roman"/>
          <w:bdr w:val="none" w:sz="0" w:space="0" w:color="auto" w:frame="1"/>
          <w:lang w:val="ru-RU" w:eastAsia="ru-RU"/>
        </w:rPr>
        <w:t>2.4 Выплаты компенсационного и стимулирующего характера производятся от установленного оклада по штатному расписанию.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2.5 Штатное расписание ЕДДС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утверждается ежегодно главой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 района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2.6 Заработная плата работников устанавливается в пределах утвержденного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фонда оплаты труда работников ЕДДС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2.7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Месячная заработная плата работника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 района (включая доплаты и надбавки компенсационного и стимулирующего характера), полностью отработавшего за этот период норму рабочего времени и выполнившего нормы труда (трудовые обязанности), не может быть ниже установленного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hyperlink r:id="rId6" w:history="1">
        <w:r w:rsidRPr="002E697E">
          <w:rPr>
            <w:rFonts w:ascii="Times New Roman" w:hAnsi="Times New Roman"/>
            <w:spacing w:val="1"/>
            <w:lang w:val="ru-RU" w:eastAsia="ru-RU"/>
          </w:rPr>
          <w:t xml:space="preserve">Федеральным законом от 19.06.2000 </w:t>
        </w:r>
        <w:r w:rsidRPr="002E697E">
          <w:rPr>
            <w:rFonts w:ascii="Times New Roman" w:hAnsi="Times New Roman"/>
            <w:spacing w:val="1"/>
            <w:lang w:eastAsia="ru-RU"/>
          </w:rPr>
          <w:t>N</w:t>
        </w:r>
        <w:r w:rsidRPr="002E697E">
          <w:rPr>
            <w:rFonts w:ascii="Times New Roman" w:hAnsi="Times New Roman"/>
            <w:spacing w:val="1"/>
            <w:lang w:val="ru-RU" w:eastAsia="ru-RU"/>
          </w:rPr>
          <w:t xml:space="preserve"> 82-ФЗ "О минимальном размере оплаты труда"</w:t>
        </w:r>
      </w:hyperlink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минимального размера оплаты труда.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2.8 Оплата труда работников ЕДДС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 xml:space="preserve">, занятых по совместительству, а также на условиях неполного рабочего времени, производится пропорционально отработанному времени. </w:t>
      </w:r>
      <w:proofErr w:type="spellStart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Определение</w:t>
      </w:r>
      <w:proofErr w:type="spellEnd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размеров</w:t>
      </w:r>
      <w:proofErr w:type="spellEnd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заработной</w:t>
      </w:r>
      <w:proofErr w:type="spellEnd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платы</w:t>
      </w:r>
      <w:proofErr w:type="spellEnd"/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 xml:space="preserve"> по 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lastRenderedPageBreak/>
        <w:t>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2.9 Для работников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вводиться суммированный учет рабочего времени, так как по условиям работы не может быть соблюдена нормальная ежедневная, еженедельная и ежемесячная продолжительность рабочего времени.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Учетный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период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составляет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один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календарный год. 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Продолжительность рабочего времени работников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за учетный период не может превышать нормального количества рабочих часов в календарном году.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2.10 Финансирование расходов на оплату труда, предусмотренных настоящим Положением, осуществляется за счет средств бюджета муниципального образования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Бурлинский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 в пределах фонда оплаты труда по бюджетной смете.</w:t>
      </w:r>
    </w:p>
    <w:p w:rsidR="00B307D9" w:rsidRPr="002E697E" w:rsidRDefault="00B307D9" w:rsidP="00B307D9">
      <w:pPr>
        <w:shd w:val="clear" w:color="auto" w:fill="FFFFFF"/>
        <w:jc w:val="center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>3. Виды и размеры выплат компенсационного характера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3.1 Выплаты компенсационного характера, размеры и условия их реализации работникам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устанавливаются локальными нормативными актами в соответствии с трудовым законодательством и иными нормативными актами, содержащими нормы трудового права.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Работникам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устанавливаются следующие виды выплат компенсационного характера: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Работа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в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условиях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отклоняющихся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от нормальных (сверхурочная работа, совмещении профессий (должностей), работа в ночное время, выполнение работ в других условиях, отклоняющихся от нормальных).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- работнику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района,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в соответствии со статьей 151 Трудового кодекса Российской Федерации.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Размер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выплаты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и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срок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>, на который она устанавливается, определяются по соглашению сторон трудового договора с учетом содержания и (или) объема дополнительной работы, в пределах утвержденного фонда оплаты труда.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- оплата за сверхурочную работу работнику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Бурлинского 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района производится в следующем порядке: за первые два часа в полуторном размере, за последующие часы - в двойном</w:t>
      </w:r>
      <w:r w:rsidRPr="002E697E">
        <w:rPr>
          <w:rFonts w:ascii="Times New Roman" w:hAnsi="Times New Roman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spacing w:val="1"/>
          <w:bdr w:val="none" w:sz="0" w:space="0" w:color="auto" w:frame="1"/>
          <w:lang w:val="ru-RU" w:eastAsia="ru-RU"/>
        </w:rPr>
        <w:t>в соответствии со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</w:t>
      </w:r>
      <w:hyperlink r:id="rId7" w:history="1">
        <w:r w:rsidRPr="002E697E">
          <w:rPr>
            <w:rFonts w:ascii="Times New Roman" w:hAnsi="Times New Roman"/>
            <w:spacing w:val="1"/>
            <w:lang w:val="ru-RU" w:eastAsia="ru-RU"/>
          </w:rPr>
          <w:t>статьей 152 Трудового кодекса Российской Федерации</w:t>
        </w:r>
      </w:hyperlink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. </w:t>
      </w:r>
      <w:r w:rsidRPr="002E697E">
        <w:rPr>
          <w:rFonts w:ascii="Times New Roman" w:hAnsi="Times New Roman"/>
          <w:bdr w:val="none" w:sz="0" w:space="0" w:color="auto" w:frame="1"/>
          <w:lang w:eastAsia="ru-RU"/>
        </w:rPr>
        <w:t>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доплата за работу в ночное время производится из расчета 35 процентов часовой тарифной ставки за каждый час работы в ночное время</w:t>
      </w:r>
      <w:r w:rsidRPr="002E697E">
        <w:rPr>
          <w:rFonts w:ascii="Times New Roman" w:hAnsi="Times New Roman"/>
          <w:spacing w:val="1"/>
          <w:bdr w:val="none" w:sz="0" w:space="0" w:color="auto" w:frame="1"/>
          <w:lang w:eastAsia="ru-RU"/>
        </w:rPr>
        <w:t> в соответствии со </w:t>
      </w:r>
      <w:hyperlink r:id="rId8" w:history="1">
        <w:r w:rsidRPr="002E697E">
          <w:rPr>
            <w:rFonts w:ascii="Times New Roman" w:hAnsi="Times New Roman"/>
            <w:spacing w:val="1"/>
            <w:lang w:eastAsia="ru-RU"/>
          </w:rPr>
          <w:t>статьей 154 Трудового кодекса Российской Федерации</w:t>
        </w:r>
      </w:hyperlink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доплата за работу со сведениями, составляющими государственную тайну. Работникам, допущенным к государственной тайне на постоянной основе, выплачивается ежемесячная процентная надбавка в размере определяемым законодательством Российской Федерации;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оплата за работу в выходные и праздничные дни оплачивается в соответствии со ст.153 Трудового Кодекса Российской Федерации и не менее чем в двойном размере от заработной платы работников ЕДДС с учетом всех компенсационных и стимулирующих выплат  в размере не менее одинарной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за день или час работы) сверх должностного оклада, если работа производилась сверх месячной нормы рабочего времени.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Оплата за работу в выходные дни работникам, у которых работа носит сменный характер за отработанные часы в выходные дни (по графику) производится в одинарном размере.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Работникам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установлен районный коэффициент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2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5% к заработной плате.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Размеры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выплат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компенсационного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характера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не могут быть ниже размеров, установленных в соответствии с законодательством Российской Федерации.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lastRenderedPageBreak/>
        <w:t>Выплаты компенсационного характера ежегодно устанавливаются к окладам в виде надбавок, доплат, если иное не установлено законодательными и иными нормативными правовыми актами Российской Федерации.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3.2 Порядок, условия и размеры выплат компенсационного характера определяются главой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за счет и в пределах лимитов бюджетных обязательств, выделенных на оплату труда в соответствующем году.</w:t>
      </w:r>
    </w:p>
    <w:p w:rsidR="00B307D9" w:rsidRPr="002E697E" w:rsidRDefault="00B307D9" w:rsidP="00A4219D">
      <w:pPr>
        <w:pStyle w:val="ac"/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/>
          <w:bCs/>
          <w:bdr w:val="none" w:sz="0" w:space="0" w:color="auto" w:frame="1"/>
          <w:lang w:val="ru-RU" w:eastAsia="ru-RU"/>
        </w:rPr>
        <w:t>Виды и размеры выплат стимулирующего характера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4.1 Выплаты стимулирующего характера работникам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устанавливаются распоряжением главы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в соответствии с трудовым законодательством и иными нормативными правовыми актами, содержащими нормы трудового права.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К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видам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выплат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стимулирующего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характера относятся: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выплаты за сложность, напряженность и специальный режим работы;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выплаты за выслугу лет;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ежемесячная премия;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премия по итогам года.</w:t>
      </w:r>
    </w:p>
    <w:p w:rsidR="00B307D9" w:rsidRPr="002E697E" w:rsidRDefault="00B307D9" w:rsidP="00A4219D">
      <w:pPr>
        <w:shd w:val="clear" w:color="auto" w:fill="FFFFFF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>4.2 Выплаты за сложность, напряженность и специальный режим работы.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Для усиления материальной заинтересованности работников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при выполнении своих обязанностей могут предусматриваться формы материального поощрения в виде надбавок за сложность, напряженность, и специальный режим работы.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proofErr w:type="spellStart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Разряд</w:t>
            </w:r>
            <w:proofErr w:type="spellEnd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по ЕТС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A4219D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Предельный размер выплаты за сложность, напряженность, и специальный режим работы в %.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1-3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50%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4-6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70%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7-9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100%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 10 и выше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150%</w:t>
            </w:r>
          </w:p>
        </w:tc>
      </w:tr>
    </w:tbl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Под сложностью, напряженностью и специальным режимом работы понимается: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-уровень профессиональной подготовки работников Единой дежурно-диспетчерской службы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деловые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качества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работника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в решении задач муниципального образования и своего структурного подразделения;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-совокупность должностных прав и обязанностей, ответственности работников Единой дежурно-диспетчерской службы;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-сложность и значимость выполняемых задач, в результате которых предотвращены чрезвычайные ситуации;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-характер, режим и достигнутые результаты в работе;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-выполнение в кратчайшие сроки поручений с обязательным соблюдением качества их исполнения;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-осуществление своей деятельности в условиях меняющейся обстановки, ненормированного рабочего дня, включая исполнение должностных обязанностей в выходные и нерабочие праздничные дни.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Надбавка за сложность, напряженность и специальный режим работы устанавливается в соответствии с распоряжением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на определенный период на основании предложений, поступивших от непосредственного руководителя работников единой дежурно-диспетчерской службы в пределах средств фонда оплаты труда, в целях повышения заинтересованности работника в результатах своей деятельности, поддержания на надлежащем уровне своей профессиональной квалификации, качественного выполнения должностных обязанностей.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Надбавка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за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сложность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напряженность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и специальный режим работы устанавливается работнику персонально на один календарный год и может быть увеличена или уменьшена ранее установленного срока при изменении степени сложности и напряженности работы.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lastRenderedPageBreak/>
        <w:t>Выплаты стимулирующего характера устанавливаются к окладам в виде надбавок, доплат, если иное не установлено законодательными и нормативными правовыми актами Российской Федерации.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>4.3 Выплата за выслугу лет</w:t>
      </w:r>
      <w:r w:rsidRPr="002E697E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Право на получение процентной надбавки за выслугу лет имеют все работники ЕДДС Администрации </w:t>
      </w:r>
      <w:r w:rsidR="00A4219D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В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стаж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работников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ЕДДС, дающего право на получение надбавки за выслугу лет, включаются: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-время работы на муниципальных должностях муниципальной службы и государственных должностях;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-время работы в аппаратах органов государственной власти и управления всех уровней;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-время работы в учреждениях МЧС России;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-время службы в рядах вооруженных сил;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-время работы в ЕДДС.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Ежемесячная процентная надбавка за выслугу лет выплачивается к окладу заработной платы работника в следующих размерах при выслуге лет: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proofErr w:type="spellStart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</w:t>
            </w:r>
            <w:proofErr w:type="spellEnd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года</w:t>
            </w:r>
            <w:proofErr w:type="spellEnd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5 лет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0F8C" w:rsidRPr="002E697E" w:rsidRDefault="005E0F8C" w:rsidP="00B307D9">
            <w:pPr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</w:pPr>
          </w:p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- 10 </w:t>
            </w:r>
            <w:proofErr w:type="spellStart"/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процентов</w:t>
            </w:r>
            <w:proofErr w:type="spellEnd"/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 5 до 10 лет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- 15 процентов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 10 до 15 лет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- 20 процентов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свыше 15 лет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- 30 процентов</w:t>
            </w:r>
          </w:p>
        </w:tc>
      </w:tr>
    </w:tbl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Надбавка за выслугу лет начисляется исходя из оклада работника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без учета доплат и надбавок и выплачивается ежемесячно одновременно с заработной платой.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Назначение процентной надбавки производится на основании распоряжения главы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Обязанность по своевременному пересмотру размера надбавки за выслугу лет работникам ЕДДС возлагается на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управляющего делами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 xml:space="preserve">4.4 </w:t>
      </w:r>
      <w:proofErr w:type="spellStart"/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>Ежемесячная</w:t>
      </w:r>
      <w:proofErr w:type="spellEnd"/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>премия</w:t>
      </w:r>
      <w:proofErr w:type="spellEnd"/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Работникам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за достигнутые успехи в работе в пределах установленного фонда оплаты труда может выплачиваться ежемесячная премия.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Предельный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размер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ежемесячной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премии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Разряд по ЕТС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Размер премии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1-3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150%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4-6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160%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7-9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170%</w:t>
            </w:r>
          </w:p>
        </w:tc>
      </w:tr>
      <w:tr w:rsidR="00B307D9" w:rsidRPr="002E697E" w:rsidTr="00B307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 10 и выше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7D9" w:rsidRPr="002E697E" w:rsidRDefault="00B307D9" w:rsidP="00B307D9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E697E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 180%</w:t>
            </w:r>
          </w:p>
        </w:tc>
      </w:tr>
    </w:tbl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Основными показателями премирования являются: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- своевременное и качественное исполнение работником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своих должностных обязанностей (прием сообщений о любых чрезвычайных происшествиях, анализ и оценка достоверности поступившей информации и доведение ее до дежурно – диспетчерских служб);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-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своевременное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принятие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необходимых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экстренных мер по предупреждению и ликвидации ЧС;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обеспечение высокого уровня оперативно – технической готовности в случае ЧС;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-своевременное и качественное выполнение указаний и распоряжений руководителя, контрольных сроков служебной переписки;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соблюдение установленных правил внутреннего трудового распорядка;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личный вклад работника в общие результаты работы в решении вопросов, входящих в их компетенцию;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разумная инициатива, творчество и применение в работе современных форм и методов организации труда;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-качественная подготовка и проведение мероприятий связанных с деятельностью ЕДДС Администрации района;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качественная подготовка и своевременная сдача отчетности;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lastRenderedPageBreak/>
        <w:t>- отсутствие дисциплинарных взысканий.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Ежемесячная премия может быть уменьшена на 50% за невыполнение условий премирования.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Уменьшение ежемесячной премии оформляется распоряжением главы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Премия по итогам работы за год выплачивается в целях обеспечения материальной заинтересованности работников в своевременном и качественном выполнении своих должностных обязанностей, повышении ответственности за порученный участок работы.</w:t>
      </w:r>
      <w:r w:rsidR="00CE4B3D"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Премия по итогам работы за год выплачивается работникам за счет экономии фонда оплаты труда и максимальным размером не ограничивается. Премия выплачивается в случае, если на момент ее начисления работник состоял в трудовых отношениях с Администрацией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 Премирование производится за фактически отработанное работником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время.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Установление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размера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премии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производится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распоряжением по личному составу. Работникам, проработавшим неполный месяц в связи с переходом на другую работу, уходом на пенсию и по другим уважительным причинам, выплата премии производится за фактически проработанное время в данном отчетном периоде. Работникам, вновь поступившим на работу, выплата премии производится за отработанное время.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Годовая премия не выплачивается работникам: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заключившим трудовой договор на срок до двух месяцев;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находящимся в отпуске по уходу за ребенком.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Работникам могут производиться иные выплаты стимулирующего характера, установленные законодательными и нормативными актами Российской Федерации.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Cs/>
          <w:bdr w:val="none" w:sz="0" w:space="0" w:color="auto" w:frame="1"/>
          <w:lang w:eastAsia="ru-RU"/>
        </w:rPr>
        <w:t>4.6 Материальная помощь при предоставлении ежегодного оплачиваемого отпуска.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При предоставлении ежегодного оплачиваемого отпуска работнику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осуществляется материальная помощь в размере двух должностных окладов.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При разделении ежегодного оплачиваемого отпуска на части материальная помощь осуществляется один раз при предоставлении любой части отпуска по заявлению работника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При увольнении работника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района, не использовавшего ежегодный оплачиваемый отпуск и не получавшего материальную помощь, размер материальной помощи исчисляется пропорционально числу отработанных месяцев в данном рабочем году.</w:t>
      </w:r>
    </w:p>
    <w:p w:rsidR="00B307D9" w:rsidRPr="002E697E" w:rsidRDefault="00B307D9" w:rsidP="008500DA">
      <w:pPr>
        <w:pStyle w:val="ac"/>
        <w:numPr>
          <w:ilvl w:val="0"/>
          <w:numId w:val="2"/>
        </w:numPr>
        <w:shd w:val="clear" w:color="auto" w:fill="FFFFFF"/>
        <w:jc w:val="center"/>
        <w:textAlignment w:val="baseline"/>
        <w:rPr>
          <w:rFonts w:ascii="Arial" w:hAnsi="Arial" w:cs="Arial"/>
          <w:lang w:eastAsia="ru-RU"/>
        </w:rPr>
      </w:pPr>
      <w:proofErr w:type="spellStart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>Формирование</w:t>
      </w:r>
      <w:proofErr w:type="spellEnd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>фонда</w:t>
      </w:r>
      <w:proofErr w:type="spellEnd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>оплаты</w:t>
      </w:r>
      <w:proofErr w:type="spellEnd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/>
          <w:bCs/>
          <w:bdr w:val="none" w:sz="0" w:space="0" w:color="auto" w:frame="1"/>
          <w:lang w:eastAsia="ru-RU"/>
        </w:rPr>
        <w:t>труда</w:t>
      </w:r>
      <w:proofErr w:type="spellEnd"/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5.1 Фонд оплаты труда работников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формируется в расчете на штатную численность работников.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5.2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Годовой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фонд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оплаты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труда работников учреждения формируется исходя из объема денежных средств, направляемых на выплаты:</w:t>
      </w:r>
    </w:p>
    <w:p w:rsidR="00B307D9" w:rsidRPr="006A5E0C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6A5E0C">
        <w:rPr>
          <w:rFonts w:ascii="Times New Roman" w:hAnsi="Times New Roman"/>
          <w:bdr w:val="none" w:sz="0" w:space="0" w:color="auto" w:frame="1"/>
          <w:lang w:val="ru-RU" w:eastAsia="ru-RU"/>
        </w:rPr>
        <w:t xml:space="preserve">- окладов (должностных окладов) - в размере </w:t>
      </w:r>
      <w:r w:rsidR="006A5E0C">
        <w:rPr>
          <w:rFonts w:ascii="Times New Roman" w:hAnsi="Times New Roman"/>
          <w:bdr w:val="none" w:sz="0" w:space="0" w:color="auto" w:frame="1"/>
          <w:lang w:val="ru-RU" w:eastAsia="ru-RU"/>
        </w:rPr>
        <w:t>6</w:t>
      </w:r>
      <w:r w:rsidRPr="006A5E0C">
        <w:rPr>
          <w:rFonts w:ascii="Times New Roman" w:hAnsi="Times New Roman"/>
          <w:bdr w:val="none" w:sz="0" w:space="0" w:color="auto" w:frame="1"/>
          <w:lang w:val="ru-RU" w:eastAsia="ru-RU"/>
        </w:rPr>
        <w:t xml:space="preserve"> окладов.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-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выплат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компенсационного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характера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в соответствии с разделом 3 настоящего Положения.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выплат стимулирующего характера в соответствии с разделом 4 настоящего Положения.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5.3 Фонд оплаты труда работников ЕДДС Администрации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 подлежит перерасчету и корректировке</w:t>
      </w:r>
      <w:r w:rsidRPr="002E697E">
        <w:rPr>
          <w:rFonts w:ascii="Times New Roman" w:hAnsi="Times New Roman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в том же размере и те же сроки, которые устанавливаются в отношении муниципальных служащих 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Бурлинского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 xml:space="preserve"> района, а так же</w:t>
      </w:r>
      <w:r w:rsidRPr="002E697E">
        <w:rPr>
          <w:rFonts w:ascii="Times New Roman" w:hAnsi="Times New Roman"/>
          <w:bdr w:val="none" w:sz="0" w:space="0" w:color="auto" w:frame="1"/>
          <w:lang w:eastAsia="ru-RU"/>
        </w:rPr>
        <w:t> </w:t>
      </w:r>
      <w:r w:rsidRPr="002E697E">
        <w:rPr>
          <w:rFonts w:ascii="Times New Roman" w:hAnsi="Times New Roman"/>
          <w:bdr w:val="none" w:sz="0" w:space="0" w:color="auto" w:frame="1"/>
          <w:lang w:val="ru-RU" w:eastAsia="ru-RU"/>
        </w:rPr>
        <w:t>в случаях: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-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увеличения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 (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индексации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 xml:space="preserve">) </w:t>
      </w:r>
      <w:proofErr w:type="spellStart"/>
      <w:r w:rsidRPr="002E697E">
        <w:rPr>
          <w:rFonts w:ascii="Times New Roman" w:hAnsi="Times New Roman"/>
          <w:bdr w:val="none" w:sz="0" w:space="0" w:color="auto" w:frame="1"/>
          <w:lang w:eastAsia="ru-RU"/>
        </w:rPr>
        <w:t>окладов</w:t>
      </w:r>
      <w:proofErr w:type="spellEnd"/>
      <w:r w:rsidRPr="002E697E">
        <w:rPr>
          <w:rFonts w:ascii="Times New Roman" w:hAnsi="Times New Roman"/>
          <w:bdr w:val="none" w:sz="0" w:space="0" w:color="auto" w:frame="1"/>
          <w:lang w:eastAsia="ru-RU"/>
        </w:rPr>
        <w:t>;</w:t>
      </w:r>
    </w:p>
    <w:p w:rsidR="00B307D9" w:rsidRPr="002E697E" w:rsidRDefault="00B307D9" w:rsidP="00B307D9">
      <w:pPr>
        <w:shd w:val="clear" w:color="auto" w:fill="FFFFFF"/>
        <w:jc w:val="both"/>
        <w:textAlignment w:val="baseline"/>
        <w:rPr>
          <w:rFonts w:ascii="Arial" w:hAnsi="Arial" w:cs="Arial"/>
          <w:lang w:val="ru-RU" w:eastAsia="ru-RU"/>
        </w:rPr>
      </w:pPr>
      <w:r w:rsidRPr="002E697E">
        <w:rPr>
          <w:rFonts w:ascii="Times New Roman" w:hAnsi="Times New Roman"/>
          <w:bdr w:val="none" w:sz="0" w:space="0" w:color="auto" w:frame="1"/>
          <w:lang w:eastAsia="ru-RU"/>
        </w:rPr>
        <w:t>- изменения штатов (штатного расписания)</w:t>
      </w:r>
      <w:r w:rsidR="008500DA" w:rsidRPr="002E697E">
        <w:rPr>
          <w:rFonts w:ascii="Times New Roman" w:hAnsi="Times New Roman"/>
          <w:bdr w:val="none" w:sz="0" w:space="0" w:color="auto" w:frame="1"/>
          <w:lang w:val="ru-RU" w:eastAsia="ru-RU"/>
        </w:rPr>
        <w:t>.</w:t>
      </w:r>
    </w:p>
    <w:p w:rsidR="00BE6233" w:rsidRDefault="00BE6233">
      <w:pPr>
        <w:rPr>
          <w:lang w:val="ru-RU"/>
        </w:rPr>
      </w:pPr>
    </w:p>
    <w:p w:rsidR="00B22218" w:rsidRDefault="00B22218">
      <w:pPr>
        <w:rPr>
          <w:lang w:val="ru-RU"/>
        </w:rPr>
      </w:pPr>
    </w:p>
    <w:p w:rsidR="00B22218" w:rsidRDefault="00B22218">
      <w:pPr>
        <w:rPr>
          <w:lang w:val="ru-RU"/>
        </w:rPr>
      </w:pPr>
    </w:p>
    <w:p w:rsidR="00B22218" w:rsidRDefault="00B22218">
      <w:pPr>
        <w:rPr>
          <w:lang w:val="ru-RU"/>
        </w:rPr>
      </w:pPr>
    </w:p>
    <w:p w:rsidR="00B22218" w:rsidRDefault="00B22218">
      <w:pPr>
        <w:rPr>
          <w:lang w:val="ru-RU"/>
        </w:rPr>
      </w:pPr>
    </w:p>
    <w:tbl>
      <w:tblPr>
        <w:tblW w:w="3969" w:type="dxa"/>
        <w:tblInd w:w="6062" w:type="dxa"/>
        <w:tblLook w:val="04A0"/>
      </w:tblPr>
      <w:tblGrid>
        <w:gridCol w:w="3969"/>
      </w:tblGrid>
      <w:tr w:rsidR="00B22218" w:rsidRPr="0045390B" w:rsidTr="0045390B">
        <w:tc>
          <w:tcPr>
            <w:tcW w:w="3969" w:type="dxa"/>
          </w:tcPr>
          <w:p w:rsidR="00B22218" w:rsidRPr="0045390B" w:rsidRDefault="00B22218" w:rsidP="0045390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45390B">
              <w:rPr>
                <w:rFonts w:ascii="Times New Roman" w:hAnsi="Times New Roman"/>
                <w:lang w:val="ru-RU"/>
              </w:rPr>
              <w:t>Приложение 2</w:t>
            </w:r>
          </w:p>
          <w:p w:rsidR="00B22218" w:rsidRPr="0045390B" w:rsidRDefault="00B22218" w:rsidP="0045390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45390B">
              <w:rPr>
                <w:rFonts w:ascii="Times New Roman" w:hAnsi="Times New Roman"/>
                <w:lang w:val="ru-RU"/>
              </w:rPr>
              <w:t>к постановлению Администрации</w:t>
            </w:r>
          </w:p>
          <w:p w:rsidR="00B22218" w:rsidRPr="0045390B" w:rsidRDefault="00B22218" w:rsidP="0045390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45390B">
              <w:rPr>
                <w:rFonts w:ascii="Times New Roman" w:hAnsi="Times New Roman"/>
                <w:lang w:val="ru-RU"/>
              </w:rPr>
              <w:t>Бурлинского района</w:t>
            </w:r>
          </w:p>
          <w:p w:rsidR="00B22218" w:rsidRPr="0045390B" w:rsidRDefault="00B22218" w:rsidP="0045390B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5390B">
              <w:rPr>
                <w:rFonts w:ascii="Times New Roman" w:hAnsi="Times New Roman"/>
                <w:lang w:val="ru-RU"/>
              </w:rPr>
              <w:t xml:space="preserve">от «___»________  2021 г. №____ </w:t>
            </w:r>
            <w:r w:rsidRPr="004539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B22218" w:rsidRPr="0045390B" w:rsidRDefault="00B22218" w:rsidP="0045390B">
            <w:pPr>
              <w:tabs>
                <w:tab w:val="left" w:pos="0"/>
              </w:tabs>
              <w:rPr>
                <w:rFonts w:ascii="Times New Roman" w:hAnsi="Times New Roman"/>
                <w:lang w:val="ru-RU"/>
              </w:rPr>
            </w:pPr>
          </w:p>
        </w:tc>
      </w:tr>
    </w:tbl>
    <w:p w:rsidR="00B22218" w:rsidRDefault="00B22218" w:rsidP="00B22218">
      <w:pPr>
        <w:tabs>
          <w:tab w:val="left" w:pos="1170"/>
        </w:tabs>
        <w:rPr>
          <w:rFonts w:ascii="Times New Roman" w:hAnsi="Times New Roman"/>
          <w:lang w:val="ru-RU"/>
        </w:rPr>
      </w:pPr>
    </w:p>
    <w:p w:rsidR="00206FAB" w:rsidRDefault="00206FAB" w:rsidP="00B22218">
      <w:pPr>
        <w:tabs>
          <w:tab w:val="left" w:pos="1170"/>
        </w:tabs>
        <w:rPr>
          <w:rFonts w:ascii="Times New Roman" w:hAnsi="Times New Roman"/>
          <w:lang w:val="ru-RU"/>
        </w:rPr>
      </w:pPr>
    </w:p>
    <w:p w:rsidR="00206FAB" w:rsidRDefault="00206FAB" w:rsidP="00206FAB">
      <w:pPr>
        <w:tabs>
          <w:tab w:val="left" w:pos="1170"/>
        </w:tabs>
        <w:jc w:val="center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lang w:val="ru-RU"/>
        </w:rPr>
        <w:t xml:space="preserve">Штатное </w:t>
      </w:r>
      <w:r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расписание</w:t>
      </w:r>
    </w:p>
    <w:p w:rsidR="00C05A73" w:rsidRDefault="00603691" w:rsidP="00206FAB">
      <w:pPr>
        <w:tabs>
          <w:tab w:val="left" w:pos="1170"/>
        </w:tabs>
        <w:jc w:val="center"/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работников </w:t>
      </w:r>
      <w:r w:rsidR="00206FAB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единой дежурно-диспетчерской службы </w:t>
      </w:r>
    </w:p>
    <w:p w:rsidR="00206FAB" w:rsidRDefault="00C05A73" w:rsidP="00206FAB">
      <w:pPr>
        <w:tabs>
          <w:tab w:val="left" w:pos="117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 xml:space="preserve">Администрации </w:t>
      </w:r>
      <w:r w:rsidR="00206FAB" w:rsidRPr="00E308D4">
        <w:rPr>
          <w:rFonts w:ascii="Times New Roman" w:hAnsi="Times New Roman"/>
          <w:sz w:val="26"/>
          <w:szCs w:val="26"/>
          <w:bdr w:val="none" w:sz="0" w:space="0" w:color="auto" w:frame="1"/>
          <w:lang w:val="ru-RU" w:eastAsia="ru-RU"/>
        </w:rPr>
        <w:t>Бурлинского района</w:t>
      </w:r>
    </w:p>
    <w:p w:rsidR="00B22218" w:rsidRDefault="00B22218" w:rsidP="00B22218">
      <w:pPr>
        <w:tabs>
          <w:tab w:val="left" w:pos="1170"/>
        </w:tabs>
        <w:rPr>
          <w:rFonts w:ascii="Times New Roman" w:hAnsi="Times New Roman"/>
          <w:lang w:val="ru-RU"/>
        </w:rPr>
      </w:pPr>
    </w:p>
    <w:tbl>
      <w:tblPr>
        <w:tblW w:w="97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5"/>
        <w:gridCol w:w="2449"/>
        <w:gridCol w:w="2410"/>
        <w:gridCol w:w="1984"/>
      </w:tblGrid>
      <w:tr w:rsidR="00206FAB" w:rsidRPr="00206FAB" w:rsidTr="00206FAB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proofErr w:type="spellStart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Должность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603691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К</w:t>
            </w:r>
            <w:proofErr w:type="spellStart"/>
            <w:r w:rsidR="00206FAB"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оличество</w:t>
            </w:r>
            <w:proofErr w:type="spellEnd"/>
            <w:r w:rsidR="00206FAB"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206FAB"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ставок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603691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Р</w:t>
            </w:r>
            <w:proofErr w:type="spellStart"/>
            <w:r w:rsidR="00206FAB"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азряд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603691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О</w:t>
            </w:r>
            <w:proofErr w:type="spellStart"/>
            <w:r w:rsidR="00206FAB"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клад</w:t>
            </w:r>
            <w:proofErr w:type="spellEnd"/>
          </w:p>
        </w:tc>
      </w:tr>
      <w:tr w:rsidR="00206FAB" w:rsidRPr="00206FAB" w:rsidTr="00206FAB">
        <w:tc>
          <w:tcPr>
            <w:tcW w:w="2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206FAB" w:rsidRPr="00206FAB" w:rsidRDefault="00206FAB" w:rsidP="006A5E0C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proofErr w:type="spellStart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Начальник</w:t>
            </w:r>
            <w:proofErr w:type="spellEnd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ЕДДС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4645</w:t>
            </w:r>
          </w:p>
        </w:tc>
      </w:tr>
      <w:tr w:rsidR="00206FAB" w:rsidRPr="00206FAB" w:rsidTr="00206FAB">
        <w:tc>
          <w:tcPr>
            <w:tcW w:w="2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206FAB" w:rsidRPr="00206FAB" w:rsidRDefault="00206FAB" w:rsidP="006A5E0C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О</w:t>
            </w:r>
            <w:proofErr w:type="spellStart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перативный</w:t>
            </w:r>
            <w:proofErr w:type="spellEnd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дежурный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878</w:t>
            </w:r>
          </w:p>
        </w:tc>
      </w:tr>
      <w:tr w:rsidR="00206FAB" w:rsidRPr="00206FAB" w:rsidTr="00206FAB">
        <w:tc>
          <w:tcPr>
            <w:tcW w:w="2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206FAB" w:rsidRPr="00206FAB" w:rsidRDefault="00206FAB" w:rsidP="006A5E0C">
            <w:pPr>
              <w:textAlignment w:val="baseline"/>
              <w:rPr>
                <w:rFonts w:ascii="Arial" w:hAnsi="Arial" w:cs="Arial"/>
                <w:lang w:val="ru-RU"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Помощник оперативного дежурного, оператор системы 112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206FAB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878</w:t>
            </w:r>
          </w:p>
        </w:tc>
      </w:tr>
      <w:tr w:rsidR="00206FAB" w:rsidRPr="00206FAB" w:rsidTr="00206FAB">
        <w:tc>
          <w:tcPr>
            <w:tcW w:w="2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206FAB" w:rsidRPr="00206FAB" w:rsidRDefault="00206FAB" w:rsidP="006A5E0C">
            <w:pPr>
              <w:jc w:val="both"/>
              <w:textAlignment w:val="baseline"/>
              <w:rPr>
                <w:rFonts w:ascii="Arial" w:hAnsi="Arial" w:cs="Arial"/>
                <w:lang w:eastAsia="ru-RU"/>
              </w:rPr>
            </w:pPr>
            <w:proofErr w:type="spellStart"/>
            <w:r w:rsidRPr="00206FAB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Всего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06FAB" w:rsidRPr="00206FAB" w:rsidRDefault="00206FAB" w:rsidP="006A5E0C">
            <w:pPr>
              <w:jc w:val="center"/>
              <w:textAlignment w:val="baseline"/>
              <w:rPr>
                <w:rFonts w:ascii="Arial" w:hAnsi="Arial" w:cs="Arial"/>
                <w:lang w:eastAsia="ru-RU"/>
              </w:rPr>
            </w:pPr>
            <w:r w:rsidRPr="00206FAB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206FAB" w:rsidRPr="00206FAB" w:rsidRDefault="00206FAB" w:rsidP="006A5E0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:rsidR="00206FAB" w:rsidRPr="00206FAB" w:rsidRDefault="00206FAB" w:rsidP="006A5E0C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B22218" w:rsidRDefault="00B22218" w:rsidP="00B22218">
      <w:pPr>
        <w:tabs>
          <w:tab w:val="left" w:pos="1170"/>
        </w:tabs>
        <w:rPr>
          <w:rFonts w:ascii="Times New Roman" w:hAnsi="Times New Roman"/>
          <w:lang w:val="ru-RU"/>
        </w:rPr>
      </w:pPr>
    </w:p>
    <w:p w:rsidR="00B22218" w:rsidRPr="00B22218" w:rsidRDefault="00B22218">
      <w:pPr>
        <w:rPr>
          <w:lang w:val="ru-RU"/>
        </w:rPr>
      </w:pPr>
    </w:p>
    <w:sectPr w:rsidR="00B22218" w:rsidRPr="00B22218" w:rsidSect="00BF03E3">
      <w:pgSz w:w="11906" w:h="16838"/>
      <w:pgMar w:top="1134" w:right="850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223D"/>
    <w:multiLevelType w:val="multilevel"/>
    <w:tmpl w:val="80C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92297"/>
    <w:multiLevelType w:val="multilevel"/>
    <w:tmpl w:val="C258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A4AE1"/>
    <w:multiLevelType w:val="multilevel"/>
    <w:tmpl w:val="7344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72517"/>
    <w:multiLevelType w:val="multilevel"/>
    <w:tmpl w:val="9158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D539E"/>
    <w:multiLevelType w:val="multilevel"/>
    <w:tmpl w:val="9EFA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B307D9"/>
    <w:rsid w:val="000060B6"/>
    <w:rsid w:val="00010A8C"/>
    <w:rsid w:val="0009212C"/>
    <w:rsid w:val="000C11BC"/>
    <w:rsid w:val="00206FAB"/>
    <w:rsid w:val="002E697E"/>
    <w:rsid w:val="0045390B"/>
    <w:rsid w:val="0049406C"/>
    <w:rsid w:val="005E0F8C"/>
    <w:rsid w:val="00603691"/>
    <w:rsid w:val="00696E60"/>
    <w:rsid w:val="006A5E0C"/>
    <w:rsid w:val="00700486"/>
    <w:rsid w:val="00706189"/>
    <w:rsid w:val="00784A75"/>
    <w:rsid w:val="007A6A01"/>
    <w:rsid w:val="008500DA"/>
    <w:rsid w:val="009C7456"/>
    <w:rsid w:val="00A33894"/>
    <w:rsid w:val="00A4219D"/>
    <w:rsid w:val="00A81F13"/>
    <w:rsid w:val="00AE4F29"/>
    <w:rsid w:val="00B22218"/>
    <w:rsid w:val="00B307D9"/>
    <w:rsid w:val="00B4357E"/>
    <w:rsid w:val="00BB1DA6"/>
    <w:rsid w:val="00BE6233"/>
    <w:rsid w:val="00BF03E3"/>
    <w:rsid w:val="00C05A73"/>
    <w:rsid w:val="00CE4B3D"/>
    <w:rsid w:val="00CE7A3F"/>
    <w:rsid w:val="00E308D4"/>
    <w:rsid w:val="00F4104B"/>
    <w:rsid w:val="00FC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D9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307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7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307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307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307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7D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7D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7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B307D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307D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B307D9"/>
    <w:rPr>
      <w:b/>
      <w:bCs/>
    </w:rPr>
  </w:style>
  <w:style w:type="paragraph" w:customStyle="1" w:styleId="31">
    <w:name w:val="31"/>
    <w:basedOn w:val="a"/>
    <w:rsid w:val="00B307D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3">
    <w:name w:val="Normal (Web)"/>
    <w:basedOn w:val="a"/>
    <w:uiPriority w:val="99"/>
    <w:unhideWhenUsed/>
    <w:rsid w:val="00B307D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consnonformat">
    <w:name w:val="consnonformat"/>
    <w:basedOn w:val="a"/>
    <w:rsid w:val="00B307D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11">
    <w:name w:val="1"/>
    <w:basedOn w:val="a"/>
    <w:rsid w:val="00B307D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4">
    <w:name w:val="Hyperlink"/>
    <w:uiPriority w:val="99"/>
    <w:semiHidden/>
    <w:unhideWhenUsed/>
    <w:rsid w:val="00B307D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307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07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07D9"/>
    <w:rPr>
      <w:rFonts w:ascii="Cambria" w:eastAsia="Times New Roman" w:hAnsi="Cambria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B307D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307D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307D9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B307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307D9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307D9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B307D9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B307D9"/>
    <w:rPr>
      <w:b/>
      <w:bCs/>
    </w:rPr>
  </w:style>
  <w:style w:type="character" w:styleId="aa">
    <w:name w:val="Emphasis"/>
    <w:uiPriority w:val="20"/>
    <w:qFormat/>
    <w:rsid w:val="00B307D9"/>
    <w:rPr>
      <w:rFonts w:ascii="Calibri" w:hAnsi="Calibri"/>
      <w:b/>
      <w:i/>
      <w:iCs/>
    </w:rPr>
  </w:style>
  <w:style w:type="paragraph" w:styleId="ab">
    <w:name w:val="No Spacing"/>
    <w:basedOn w:val="a"/>
    <w:uiPriority w:val="1"/>
    <w:qFormat/>
    <w:rsid w:val="00B307D9"/>
    <w:rPr>
      <w:szCs w:val="32"/>
    </w:rPr>
  </w:style>
  <w:style w:type="paragraph" w:styleId="ac">
    <w:name w:val="List Paragraph"/>
    <w:basedOn w:val="a"/>
    <w:uiPriority w:val="34"/>
    <w:qFormat/>
    <w:rsid w:val="00B307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07D9"/>
    <w:rPr>
      <w:i/>
    </w:rPr>
  </w:style>
  <w:style w:type="character" w:customStyle="1" w:styleId="22">
    <w:name w:val="Цитата 2 Знак"/>
    <w:link w:val="21"/>
    <w:uiPriority w:val="29"/>
    <w:rsid w:val="00B307D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307D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B307D9"/>
    <w:rPr>
      <w:b/>
      <w:i/>
      <w:sz w:val="24"/>
    </w:rPr>
  </w:style>
  <w:style w:type="character" w:styleId="af">
    <w:name w:val="Subtle Emphasis"/>
    <w:uiPriority w:val="19"/>
    <w:qFormat/>
    <w:rsid w:val="00B307D9"/>
    <w:rPr>
      <w:i/>
      <w:color w:val="5A5A5A"/>
    </w:rPr>
  </w:style>
  <w:style w:type="character" w:styleId="af0">
    <w:name w:val="Intense Emphasis"/>
    <w:uiPriority w:val="21"/>
    <w:qFormat/>
    <w:rsid w:val="00B307D9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B307D9"/>
    <w:rPr>
      <w:sz w:val="24"/>
      <w:szCs w:val="24"/>
      <w:u w:val="single"/>
    </w:rPr>
  </w:style>
  <w:style w:type="character" w:styleId="af2">
    <w:name w:val="Intense Reference"/>
    <w:uiPriority w:val="32"/>
    <w:qFormat/>
    <w:rsid w:val="00B307D9"/>
    <w:rPr>
      <w:b/>
      <w:sz w:val="24"/>
      <w:u w:val="single"/>
    </w:rPr>
  </w:style>
  <w:style w:type="character" w:styleId="af3">
    <w:name w:val="Book Title"/>
    <w:uiPriority w:val="33"/>
    <w:qFormat/>
    <w:rsid w:val="00B307D9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307D9"/>
    <w:pPr>
      <w:outlineLvl w:val="9"/>
    </w:pPr>
  </w:style>
  <w:style w:type="table" w:styleId="af5">
    <w:name w:val="Table Grid"/>
    <w:basedOn w:val="a1"/>
    <w:uiPriority w:val="59"/>
    <w:rsid w:val="00B222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4171">
          <w:marLeft w:val="0"/>
          <w:marRight w:val="0"/>
          <w:marTop w:val="0"/>
          <w:marBottom w:val="0"/>
          <w:divBdr>
            <w:top w:val="single" w:sz="8" w:space="0" w:color="EDEDED"/>
            <w:left w:val="none" w:sz="0" w:space="0" w:color="auto"/>
            <w:bottom w:val="single" w:sz="8" w:space="0" w:color="EDEDE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63361" TargetMode="External"/><Relationship Id="rId5" Type="http://schemas.openxmlformats.org/officeDocument/2006/relationships/hyperlink" Target="https://www.glavbukh.ru/npd/edoc/99_901807664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17918</CharactersWithSpaces>
  <SharedDoc>false</SharedDoc>
  <HLinks>
    <vt:vector size="24" baseType="variant">
      <vt:variant>
        <vt:i4>6553723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http://docs.cntd.ru/document/901763361</vt:lpwstr>
      </vt:variant>
      <vt:variant>
        <vt:lpwstr/>
      </vt:variant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https://www.glavbukh.ru/npd/edoc/99_901807664_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ТТВ</cp:lastModifiedBy>
  <cp:revision>2</cp:revision>
  <cp:lastPrinted>2021-07-28T07:59:00Z</cp:lastPrinted>
  <dcterms:created xsi:type="dcterms:W3CDTF">2021-08-13T03:49:00Z</dcterms:created>
  <dcterms:modified xsi:type="dcterms:W3CDTF">2021-08-13T03:49:00Z</dcterms:modified>
</cp:coreProperties>
</file>