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РОССИЙСКАЯ ФЕДЕРАЦИЯ</w:t>
      </w: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АДМИНИСТРАЦИЯ БУРЛИНСКОГО РАЙОНА</w:t>
      </w:r>
    </w:p>
    <w:p w:rsidR="00E05927" w:rsidRDefault="00E05927" w:rsidP="00E05927">
      <w:pPr>
        <w:pStyle w:val="1"/>
      </w:pPr>
      <w:r>
        <w:t>АЛТАЙСКОГО КРАЯ</w:t>
      </w: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</w:p>
    <w:p w:rsidR="00E05927" w:rsidRDefault="00E05927" w:rsidP="00E05927">
      <w:pPr>
        <w:pStyle w:val="2"/>
      </w:pPr>
      <w:r>
        <w:t>П О С Т А Н О В Л Е Н И Е</w:t>
      </w:r>
    </w:p>
    <w:p w:rsidR="00E05927" w:rsidRDefault="00E05927" w:rsidP="00E05927">
      <w:pPr>
        <w:jc w:val="center"/>
        <w:rPr>
          <w:rFonts w:eastAsia="Calibri"/>
          <w:b/>
          <w:bCs/>
          <w:sz w:val="28"/>
        </w:rPr>
      </w:pPr>
    </w:p>
    <w:p w:rsidR="00E05927" w:rsidRPr="0061444D" w:rsidRDefault="0061444D" w:rsidP="00F556E4">
      <w:pPr>
        <w:ind w:firstLine="0"/>
        <w:rPr>
          <w:rFonts w:eastAsia="Calibri"/>
          <w:szCs w:val="26"/>
        </w:rPr>
      </w:pPr>
      <w:r w:rsidRPr="0061444D">
        <w:rPr>
          <w:rFonts w:eastAsia="Calibri"/>
          <w:bCs/>
          <w:szCs w:val="26"/>
        </w:rPr>
        <w:t>23</w:t>
      </w:r>
      <w:r w:rsidRPr="0061444D">
        <w:rPr>
          <w:rFonts w:eastAsia="Calibri"/>
          <w:b/>
          <w:bCs/>
          <w:szCs w:val="26"/>
        </w:rPr>
        <w:t xml:space="preserve"> </w:t>
      </w:r>
      <w:r w:rsidR="00970C15" w:rsidRPr="0061444D">
        <w:rPr>
          <w:rFonts w:eastAsia="Calibri"/>
          <w:szCs w:val="26"/>
        </w:rPr>
        <w:t>января</w:t>
      </w:r>
      <w:r w:rsidR="00CD31FB" w:rsidRPr="0061444D">
        <w:rPr>
          <w:rFonts w:eastAsia="Calibri"/>
          <w:szCs w:val="26"/>
        </w:rPr>
        <w:t xml:space="preserve">  20</w:t>
      </w:r>
      <w:r w:rsidR="00970C15" w:rsidRPr="0061444D">
        <w:rPr>
          <w:rFonts w:eastAsia="Calibri"/>
          <w:szCs w:val="26"/>
        </w:rPr>
        <w:t>25</w:t>
      </w:r>
      <w:r w:rsidR="00287CCA" w:rsidRPr="0061444D">
        <w:rPr>
          <w:rFonts w:eastAsia="Calibri"/>
          <w:szCs w:val="26"/>
        </w:rPr>
        <w:t xml:space="preserve"> </w:t>
      </w:r>
      <w:r w:rsidR="00C1213F" w:rsidRPr="0061444D">
        <w:rPr>
          <w:rFonts w:eastAsia="Calibri"/>
          <w:szCs w:val="26"/>
        </w:rPr>
        <w:t xml:space="preserve">г.  </w:t>
      </w:r>
      <w:r w:rsidR="00C1213F" w:rsidRPr="0061444D">
        <w:rPr>
          <w:rFonts w:eastAsia="Calibri"/>
          <w:szCs w:val="26"/>
        </w:rPr>
        <w:tab/>
      </w:r>
      <w:r w:rsidR="00C1213F" w:rsidRPr="0061444D">
        <w:rPr>
          <w:rFonts w:eastAsia="Calibri"/>
          <w:szCs w:val="26"/>
        </w:rPr>
        <w:tab/>
        <w:t xml:space="preserve">                       </w:t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662E64" w:rsidRPr="0061444D">
        <w:rPr>
          <w:rFonts w:eastAsia="Calibri"/>
          <w:szCs w:val="26"/>
        </w:rPr>
        <w:t xml:space="preserve">                    </w:t>
      </w:r>
      <w:r w:rsidR="00DF5FF9" w:rsidRPr="0061444D">
        <w:rPr>
          <w:rFonts w:eastAsia="Calibri"/>
          <w:szCs w:val="26"/>
        </w:rPr>
        <w:t xml:space="preserve">    </w:t>
      </w:r>
      <w:r w:rsidR="006D7DAB" w:rsidRPr="0061444D">
        <w:rPr>
          <w:rFonts w:eastAsia="Calibri"/>
          <w:szCs w:val="26"/>
        </w:rPr>
        <w:t xml:space="preserve">  </w:t>
      </w:r>
      <w:r w:rsidR="00E05927" w:rsidRPr="0061444D">
        <w:rPr>
          <w:rFonts w:eastAsia="Calibri"/>
          <w:szCs w:val="26"/>
        </w:rPr>
        <w:t xml:space="preserve">№ </w:t>
      </w:r>
      <w:r w:rsidR="002A4D3F">
        <w:rPr>
          <w:rFonts w:eastAsia="Calibri"/>
          <w:szCs w:val="26"/>
        </w:rPr>
        <w:t>20</w:t>
      </w:r>
    </w:p>
    <w:p w:rsidR="00E05927" w:rsidRDefault="00E05927" w:rsidP="00E05927">
      <w:pPr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с. Бурла</w:t>
      </w:r>
    </w:p>
    <w:p w:rsidR="00556ACE" w:rsidRDefault="00556ACE" w:rsidP="006223AF">
      <w:pPr>
        <w:pStyle w:val="3"/>
        <w:ind w:right="4817"/>
        <w:jc w:val="left"/>
      </w:pPr>
    </w:p>
    <w:p w:rsidR="00317436" w:rsidRDefault="009F7144" w:rsidP="006223AF">
      <w:pPr>
        <w:pStyle w:val="3"/>
        <w:ind w:right="4817"/>
        <w:jc w:val="left"/>
      </w:pPr>
      <w:r w:rsidRPr="00214FA5">
        <w:t>Об определении границ прилегающих территорий, на которых не допускается розничная продажа алкогольной продукции</w:t>
      </w:r>
      <w:r>
        <w:t xml:space="preserve"> и розничная продажа алкогольной продукции при оказании услуг общественного питания</w:t>
      </w:r>
      <w:r w:rsidRPr="00214FA5">
        <w:t xml:space="preserve"> на территории муниципального образования Б</w:t>
      </w:r>
      <w:r>
        <w:t>урлинский район Алтайского края</w:t>
      </w:r>
    </w:p>
    <w:p w:rsidR="009F7144" w:rsidRPr="009F7144" w:rsidRDefault="009F7144" w:rsidP="009F7144">
      <w:pPr>
        <w:rPr>
          <w:lang w:eastAsia="ru-RU"/>
        </w:rPr>
      </w:pPr>
    </w:p>
    <w:p w:rsidR="009F7144" w:rsidRDefault="009F7144" w:rsidP="009F7144">
      <w:pPr>
        <w:rPr>
          <w:sz w:val="25"/>
          <w:szCs w:val="25"/>
        </w:rPr>
      </w:pPr>
      <w:r w:rsidRPr="009F7144">
        <w:rPr>
          <w:sz w:val="25"/>
          <w:szCs w:val="25"/>
        </w:rPr>
        <w:t>В соответствии с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2219 «Об определении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Правительства Российской Федерации от 23.12.2022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Алтайского края от 06.02.2012 № 5-ЗС «О регулировании отдельных отношений в сфере розничной продажи алкогольной и спиртосодержащей продукции на территории Алтайского края», в целях упорядочения размещения предприятий, осуществляющих розничную продажу алкогольн</w:t>
      </w:r>
      <w:r w:rsidR="000C2182">
        <w:rPr>
          <w:sz w:val="25"/>
          <w:szCs w:val="25"/>
        </w:rPr>
        <w:t>ой и спиртосодержащей продукции</w:t>
      </w:r>
      <w:r w:rsidRPr="009F7144">
        <w:rPr>
          <w:sz w:val="25"/>
          <w:szCs w:val="25"/>
        </w:rPr>
        <w:t>, а также розничную продажу алкогольной и спиртосодержащей продукции при оказании услуг общественного питания  на территории муниципального образования Бурлинский район</w:t>
      </w:r>
      <w:r>
        <w:rPr>
          <w:sz w:val="25"/>
          <w:szCs w:val="25"/>
        </w:rPr>
        <w:t>,</w:t>
      </w:r>
    </w:p>
    <w:p w:rsidR="00E05927" w:rsidRDefault="00E05927" w:rsidP="00E05927">
      <w:pPr>
        <w:jc w:val="center"/>
        <w:rPr>
          <w:rFonts w:eastAsia="Calibri"/>
        </w:rPr>
      </w:pPr>
      <w:r>
        <w:rPr>
          <w:rFonts w:eastAsia="Calibri"/>
        </w:rPr>
        <w:t>П О С Т А Н О В Л Я  Ю:</w:t>
      </w:r>
    </w:p>
    <w:p w:rsidR="00E44252" w:rsidRPr="00E357BF" w:rsidRDefault="00E44252" w:rsidP="001B08E6">
      <w:pPr>
        <w:pStyle w:val="a3"/>
        <w:ind w:firstLine="708"/>
        <w:rPr>
          <w:rStyle w:val="fontstyle01"/>
          <w:color w:val="000000" w:themeColor="text1"/>
        </w:rPr>
      </w:pPr>
      <w:r w:rsidRPr="00E44252">
        <w:rPr>
          <w:szCs w:val="26"/>
        </w:rPr>
        <w:t>1</w:t>
      </w:r>
      <w:r w:rsidRPr="00453D0F">
        <w:rPr>
          <w:color w:val="000000" w:themeColor="text1"/>
          <w:szCs w:val="26"/>
        </w:rPr>
        <w:t>. Утвердить схемы границ территорий, прилегающих к организациям и 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Бурлинский район Алт</w:t>
      </w:r>
      <w:r w:rsidR="000A683A">
        <w:rPr>
          <w:color w:val="000000" w:themeColor="text1"/>
          <w:szCs w:val="26"/>
        </w:rPr>
        <w:t>айского края (Приложение 1-</w:t>
      </w:r>
      <w:r w:rsidR="000A683A" w:rsidRPr="00E357BF">
        <w:rPr>
          <w:color w:val="000000" w:themeColor="text1"/>
          <w:szCs w:val="26"/>
        </w:rPr>
        <w:t>53</w:t>
      </w:r>
      <w:r w:rsidRPr="00E357BF">
        <w:rPr>
          <w:color w:val="000000" w:themeColor="text1"/>
          <w:szCs w:val="26"/>
        </w:rPr>
        <w:t>)</w:t>
      </w:r>
    </w:p>
    <w:p w:rsidR="001B08E6" w:rsidRPr="00453D0F" w:rsidRDefault="00E44252" w:rsidP="001B08E6">
      <w:pPr>
        <w:pStyle w:val="a3"/>
        <w:ind w:firstLine="708"/>
        <w:rPr>
          <w:rStyle w:val="fontstyle01"/>
          <w:color w:val="000000" w:themeColor="text1"/>
        </w:rPr>
      </w:pPr>
      <w:r w:rsidRPr="00453D0F">
        <w:rPr>
          <w:rStyle w:val="fontstyle01"/>
          <w:color w:val="000000" w:themeColor="text1"/>
        </w:rPr>
        <w:t>2</w:t>
      </w:r>
      <w:r w:rsidR="001B08E6" w:rsidRPr="00453D0F">
        <w:rPr>
          <w:rStyle w:val="fontstyle01"/>
          <w:color w:val="000000" w:themeColor="text1"/>
        </w:rPr>
        <w:t>. Утвердить Порядок определения границ, прилегающих к некоторым</w:t>
      </w:r>
      <w:r w:rsidR="001B08E6" w:rsidRPr="00453D0F">
        <w:rPr>
          <w:color w:val="000000" w:themeColor="text1"/>
          <w:szCs w:val="26"/>
        </w:rPr>
        <w:br/>
      </w:r>
      <w:r w:rsidR="001B08E6" w:rsidRPr="00453D0F">
        <w:rPr>
          <w:rStyle w:val="fontstyle01"/>
          <w:color w:val="000000" w:themeColor="text1"/>
        </w:rPr>
        <w:t>организациям и объектам территорий, на которых не допускается розничная продажа</w:t>
      </w:r>
      <w:r w:rsidR="001B08E6" w:rsidRPr="00453D0F">
        <w:rPr>
          <w:color w:val="000000" w:themeColor="text1"/>
          <w:szCs w:val="26"/>
        </w:rPr>
        <w:br/>
      </w:r>
      <w:r w:rsidR="00466B1F" w:rsidRPr="00453D0F">
        <w:rPr>
          <w:rStyle w:val="fontstyle01"/>
          <w:color w:val="000000" w:themeColor="text1"/>
        </w:rPr>
        <w:t>алкогольной продукции</w:t>
      </w:r>
      <w:r w:rsidR="00466B1F" w:rsidRPr="00453D0F">
        <w:rPr>
          <w:color w:val="000000" w:themeColor="text1"/>
          <w:szCs w:val="26"/>
        </w:rPr>
        <w:t xml:space="preserve"> и розничная продажа алкогольной продукции при оказании услуг общественного питания</w:t>
      </w:r>
      <w:r w:rsidR="001B08E6" w:rsidRPr="00453D0F">
        <w:rPr>
          <w:rStyle w:val="fontstyle01"/>
          <w:color w:val="000000" w:themeColor="text1"/>
        </w:rPr>
        <w:t xml:space="preserve"> на территории муниципального образования Бурлинский</w:t>
      </w:r>
      <w:r w:rsidR="001B08E6" w:rsidRPr="00453D0F">
        <w:rPr>
          <w:color w:val="000000" w:themeColor="text1"/>
          <w:szCs w:val="26"/>
        </w:rPr>
        <w:br/>
      </w:r>
      <w:r w:rsidR="001B08E6" w:rsidRPr="00453D0F">
        <w:rPr>
          <w:rStyle w:val="fontstyle01"/>
          <w:color w:val="000000" w:themeColor="text1"/>
        </w:rPr>
        <w:t>рай</w:t>
      </w:r>
      <w:r w:rsidRPr="00453D0F">
        <w:rPr>
          <w:rStyle w:val="fontstyle01"/>
          <w:color w:val="000000" w:themeColor="text1"/>
        </w:rPr>
        <w:t xml:space="preserve">он </w:t>
      </w:r>
      <w:r w:rsidR="000A683A">
        <w:rPr>
          <w:rStyle w:val="fontstyle01"/>
          <w:color w:val="000000" w:themeColor="text1"/>
        </w:rPr>
        <w:t xml:space="preserve">Алтайского края (Приложение </w:t>
      </w:r>
      <w:r w:rsidR="000A683A" w:rsidRPr="00E357BF">
        <w:rPr>
          <w:rStyle w:val="fontstyle01"/>
          <w:color w:val="000000" w:themeColor="text1"/>
        </w:rPr>
        <w:t>54</w:t>
      </w:r>
      <w:r w:rsidR="001B08E6" w:rsidRPr="00E357BF">
        <w:rPr>
          <w:rStyle w:val="fontstyle01"/>
          <w:color w:val="000000" w:themeColor="text1"/>
        </w:rPr>
        <w:t>).</w:t>
      </w:r>
    </w:p>
    <w:p w:rsidR="001B08E6" w:rsidRPr="00453D0F" w:rsidRDefault="00E44252" w:rsidP="001B08E6">
      <w:pPr>
        <w:pStyle w:val="a3"/>
        <w:ind w:firstLine="708"/>
        <w:rPr>
          <w:color w:val="000000" w:themeColor="text1"/>
          <w:szCs w:val="26"/>
        </w:rPr>
      </w:pPr>
      <w:r w:rsidRPr="00453D0F">
        <w:rPr>
          <w:rStyle w:val="fontstyle01"/>
          <w:color w:val="000000" w:themeColor="text1"/>
        </w:rPr>
        <w:t>3</w:t>
      </w:r>
      <w:r w:rsidR="001B08E6" w:rsidRPr="00453D0F">
        <w:rPr>
          <w:rStyle w:val="fontstyle01"/>
          <w:color w:val="000000" w:themeColor="text1"/>
        </w:rPr>
        <w:t>.Определить Способ расчета расстояния от организаций и (или) объектов, на прилегающих территориях которых не допускается рознична</w:t>
      </w:r>
      <w:r w:rsidR="00466B1F" w:rsidRPr="00453D0F">
        <w:rPr>
          <w:rStyle w:val="fontstyle01"/>
          <w:color w:val="000000" w:themeColor="text1"/>
        </w:rPr>
        <w:t xml:space="preserve">я продажа алкогольной </w:t>
      </w:r>
      <w:r w:rsidR="00466B1F" w:rsidRPr="00453D0F">
        <w:rPr>
          <w:rStyle w:val="fontstyle01"/>
          <w:color w:val="000000" w:themeColor="text1"/>
        </w:rPr>
        <w:lastRenderedPageBreak/>
        <w:t>продукции</w:t>
      </w:r>
      <w:r w:rsidR="00466B1F" w:rsidRPr="00453D0F">
        <w:rPr>
          <w:color w:val="000000" w:themeColor="text1"/>
          <w:szCs w:val="26"/>
        </w:rPr>
        <w:t xml:space="preserve"> и розничная продажа алкогольной продукции при оказании услуг общественного питания</w:t>
      </w:r>
      <w:r w:rsidR="001B08E6" w:rsidRPr="00453D0F">
        <w:rPr>
          <w:rStyle w:val="fontstyle01"/>
          <w:color w:val="000000" w:themeColor="text1"/>
        </w:rPr>
        <w:t xml:space="preserve"> до границ данных прил</w:t>
      </w:r>
      <w:r w:rsidRPr="00453D0F">
        <w:rPr>
          <w:rStyle w:val="fontstyle01"/>
          <w:color w:val="000000" w:themeColor="text1"/>
        </w:rPr>
        <w:t>егающих территори</w:t>
      </w:r>
      <w:r w:rsidR="00822F75" w:rsidRPr="00453D0F">
        <w:rPr>
          <w:rStyle w:val="fontstyle01"/>
          <w:color w:val="000000" w:themeColor="text1"/>
        </w:rPr>
        <w:t>й (</w:t>
      </w:r>
      <w:r w:rsidR="000A683A">
        <w:rPr>
          <w:rStyle w:val="fontstyle01"/>
          <w:color w:val="000000" w:themeColor="text1"/>
        </w:rPr>
        <w:t xml:space="preserve">Приложение </w:t>
      </w:r>
      <w:r w:rsidR="000A683A" w:rsidRPr="00E357BF">
        <w:rPr>
          <w:rStyle w:val="fontstyle01"/>
          <w:color w:val="000000" w:themeColor="text1"/>
        </w:rPr>
        <w:t>55</w:t>
      </w:r>
      <w:r w:rsidR="001B08E6" w:rsidRPr="00E357BF">
        <w:rPr>
          <w:rStyle w:val="fontstyle01"/>
          <w:color w:val="000000" w:themeColor="text1"/>
        </w:rPr>
        <w:t>).</w:t>
      </w:r>
      <w:r w:rsidR="001B08E6" w:rsidRPr="00E357BF">
        <w:rPr>
          <w:color w:val="000000" w:themeColor="text1"/>
          <w:szCs w:val="26"/>
        </w:rPr>
        <w:br/>
      </w:r>
      <w:r w:rsidR="005E2F7B" w:rsidRPr="00453D0F">
        <w:rPr>
          <w:rStyle w:val="fontstyle01"/>
          <w:color w:val="000000" w:themeColor="text1"/>
        </w:rPr>
        <w:t xml:space="preserve">          4.</w:t>
      </w:r>
      <w:r w:rsidR="001B08E6" w:rsidRPr="00453D0F">
        <w:rPr>
          <w:rStyle w:val="fontstyle01"/>
          <w:color w:val="000000" w:themeColor="text1"/>
        </w:rPr>
        <w:t xml:space="preserve"> Утвердить Перечень объектов социальной инфраструктуры расположенных на</w:t>
      </w:r>
      <w:r w:rsidR="001B08E6" w:rsidRPr="00453D0F">
        <w:rPr>
          <w:color w:val="000000" w:themeColor="text1"/>
          <w:szCs w:val="26"/>
        </w:rPr>
        <w:br/>
      </w:r>
      <w:r w:rsidR="001B08E6" w:rsidRPr="00453D0F">
        <w:rPr>
          <w:rStyle w:val="fontstyle01"/>
          <w:color w:val="000000" w:themeColor="text1"/>
        </w:rPr>
        <w:t>территории муниципального образования Бурлинский район Алтайского края</w:t>
      </w:r>
      <w:r w:rsidR="001B08E6" w:rsidRPr="00453D0F">
        <w:rPr>
          <w:color w:val="000000" w:themeColor="text1"/>
          <w:szCs w:val="26"/>
        </w:rPr>
        <w:br/>
      </w:r>
      <w:r w:rsidR="000A683A">
        <w:rPr>
          <w:rStyle w:val="fontstyle01"/>
          <w:color w:val="000000" w:themeColor="text1"/>
        </w:rPr>
        <w:t>(</w:t>
      </w:r>
      <w:r w:rsidR="000A683A" w:rsidRPr="00E357BF">
        <w:rPr>
          <w:rStyle w:val="fontstyle01"/>
          <w:color w:val="000000" w:themeColor="text1"/>
        </w:rPr>
        <w:t>Приложение 56</w:t>
      </w:r>
      <w:r w:rsidR="001B08E6" w:rsidRPr="00453D0F">
        <w:rPr>
          <w:rStyle w:val="fontstyle01"/>
          <w:color w:val="000000" w:themeColor="text1"/>
        </w:rPr>
        <w:t>)</w:t>
      </w:r>
      <w:r w:rsidR="00F37A94" w:rsidRPr="00453D0F">
        <w:rPr>
          <w:rStyle w:val="fontstyle01"/>
          <w:color w:val="000000" w:themeColor="text1"/>
        </w:rPr>
        <w:t>.</w:t>
      </w:r>
      <w:r w:rsidR="001B08E6" w:rsidRPr="00453D0F">
        <w:rPr>
          <w:color w:val="000000" w:themeColor="text1"/>
        </w:rPr>
        <w:t xml:space="preserve"> </w:t>
      </w:r>
    </w:p>
    <w:p w:rsidR="00A847F1" w:rsidRDefault="005E2F7B" w:rsidP="001B08E6">
      <w:pPr>
        <w:pStyle w:val="a3"/>
        <w:ind w:firstLine="708"/>
      </w:pPr>
      <w:r>
        <w:t>5</w:t>
      </w:r>
      <w:r w:rsidR="001B08E6">
        <w:t xml:space="preserve">. </w:t>
      </w:r>
      <w:r w:rsidR="004B38AB">
        <w:t>Счита</w:t>
      </w:r>
      <w:r w:rsidR="009F7144">
        <w:t>ть утратившим</w:t>
      </w:r>
      <w:r w:rsidR="00A847F1">
        <w:t>и</w:t>
      </w:r>
      <w:r w:rsidR="009F7144">
        <w:t xml:space="preserve"> силу п</w:t>
      </w:r>
      <w:r w:rsidR="00A847F1">
        <w:t>остановления</w:t>
      </w:r>
      <w:r w:rsidR="004B38AB">
        <w:t xml:space="preserve"> Администрации Бурлинского района</w:t>
      </w:r>
      <w:r w:rsidR="00A847F1">
        <w:t xml:space="preserve">: </w:t>
      </w:r>
    </w:p>
    <w:p w:rsidR="001B08E6" w:rsidRDefault="00A847F1" w:rsidP="00A847F1">
      <w:pPr>
        <w:pStyle w:val="a3"/>
        <w:ind w:firstLine="708"/>
      </w:pPr>
      <w:r>
        <w:t>от 28 марта 2018 года № 66 «Об утверждении Порядка определения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Бурлинский район Алтайского края».</w:t>
      </w:r>
    </w:p>
    <w:p w:rsidR="009F7144" w:rsidRPr="00A847F1" w:rsidRDefault="00A847F1" w:rsidP="00A847F1">
      <w:pPr>
        <w:pStyle w:val="a3"/>
        <w:ind w:firstLine="708"/>
      </w:pPr>
      <w:r>
        <w:t>от 27 марта 2020 года № 91 «О внесении изменений в постановление Администрации Бурлинского района от 28.03.2018 г. № 66».</w:t>
      </w:r>
    </w:p>
    <w:p w:rsidR="004B38AB" w:rsidRDefault="005E2F7B" w:rsidP="001B08E6">
      <w:pPr>
        <w:pStyle w:val="a3"/>
        <w:ind w:firstLine="708"/>
      </w:pPr>
      <w:r>
        <w:t>6</w:t>
      </w:r>
      <w:r w:rsidR="00662E64">
        <w:t>.</w:t>
      </w:r>
      <w:r w:rsidR="004B38AB">
        <w:t xml:space="preserve"> </w:t>
      </w:r>
      <w:r w:rsidR="004B38AB">
        <w:rPr>
          <w:rStyle w:val="fontstyle01"/>
        </w:rPr>
        <w:t xml:space="preserve">Настоящее постановление </w:t>
      </w:r>
      <w:r w:rsidR="00466B1F">
        <w:rPr>
          <w:rStyle w:val="fontstyle01"/>
        </w:rPr>
        <w:t>опубликовать</w:t>
      </w:r>
      <w:r w:rsidR="004B38AB">
        <w:rPr>
          <w:rStyle w:val="fontstyle01"/>
        </w:rPr>
        <w:t xml:space="preserve"> на официальном</w:t>
      </w:r>
      <w:r w:rsidR="004B38AB">
        <w:rPr>
          <w:color w:val="000000"/>
          <w:szCs w:val="26"/>
        </w:rPr>
        <w:br/>
      </w:r>
      <w:r w:rsidR="004B38AB">
        <w:rPr>
          <w:rStyle w:val="fontstyle01"/>
        </w:rPr>
        <w:t>сайте</w:t>
      </w:r>
      <w:r w:rsidR="00466B1F">
        <w:rPr>
          <w:rStyle w:val="fontstyle01"/>
        </w:rPr>
        <w:t xml:space="preserve"> муниципального образования</w:t>
      </w:r>
      <w:r w:rsidR="004B38AB">
        <w:rPr>
          <w:rStyle w:val="fontstyle01"/>
        </w:rPr>
        <w:t xml:space="preserve"> </w:t>
      </w:r>
      <w:r w:rsidR="00466B1F">
        <w:rPr>
          <w:rStyle w:val="fontstyle01"/>
        </w:rPr>
        <w:t>Бурлинский район</w:t>
      </w:r>
      <w:r w:rsidR="00556ACE">
        <w:rPr>
          <w:rStyle w:val="fontstyle01"/>
        </w:rPr>
        <w:t>.</w:t>
      </w:r>
    </w:p>
    <w:p w:rsidR="00662E64" w:rsidRDefault="005E2F7B" w:rsidP="001B08E6">
      <w:pPr>
        <w:pStyle w:val="a3"/>
        <w:ind w:firstLine="708"/>
      </w:pPr>
      <w:r>
        <w:t>7</w:t>
      </w:r>
      <w:r w:rsidR="004B38AB">
        <w:t xml:space="preserve">. </w:t>
      </w:r>
      <w:r w:rsidR="00662E64">
        <w:t xml:space="preserve">Контроль за исполнением настоящего постановления </w:t>
      </w:r>
      <w:r w:rsidR="00DF5FF9">
        <w:t>возложить</w:t>
      </w:r>
      <w:r w:rsidR="00453D0F">
        <w:t xml:space="preserve"> на Управление по экономическому развитию, имущественным и земельным отношениям Администрации района </w:t>
      </w:r>
      <w:r w:rsidR="00662E64">
        <w:t xml:space="preserve"> </w:t>
      </w:r>
      <w:r w:rsidR="00453D0F">
        <w:t>Пыльцова О.В.</w:t>
      </w:r>
    </w:p>
    <w:p w:rsidR="00E05927" w:rsidRDefault="00E05927" w:rsidP="00E05927">
      <w:pPr>
        <w:pStyle w:val="a3"/>
      </w:pPr>
    </w:p>
    <w:p w:rsidR="00453D0F" w:rsidRDefault="00453D0F" w:rsidP="00662E64">
      <w:pPr>
        <w:ind w:firstLine="0"/>
        <w:rPr>
          <w:rFonts w:eastAsia="Calibri"/>
        </w:rPr>
      </w:pPr>
    </w:p>
    <w:p w:rsidR="00453D0F" w:rsidRDefault="00453D0F" w:rsidP="00662E64">
      <w:pPr>
        <w:ind w:firstLine="0"/>
        <w:rPr>
          <w:rFonts w:eastAsia="Calibri"/>
        </w:rPr>
      </w:pPr>
    </w:p>
    <w:p w:rsidR="00453D0F" w:rsidRDefault="00453D0F" w:rsidP="00662E64">
      <w:pPr>
        <w:ind w:firstLine="0"/>
        <w:rPr>
          <w:rFonts w:eastAsia="Calibri"/>
        </w:rPr>
      </w:pPr>
    </w:p>
    <w:p w:rsidR="00453D0F" w:rsidRDefault="00453D0F" w:rsidP="00453D0F">
      <w:pPr>
        <w:tabs>
          <w:tab w:val="left" w:pos="8100"/>
        </w:tabs>
        <w:ind w:firstLine="0"/>
        <w:rPr>
          <w:rFonts w:eastAsia="Calibri"/>
        </w:rPr>
      </w:pPr>
      <w:r>
        <w:rPr>
          <w:rFonts w:eastAsia="Calibri"/>
        </w:rPr>
        <w:t>Глава района</w:t>
      </w:r>
      <w:r>
        <w:rPr>
          <w:rFonts w:eastAsia="Calibri"/>
        </w:rPr>
        <w:tab/>
        <w:t>С.А. Давыденко</w:t>
      </w:r>
    </w:p>
    <w:p w:rsidR="00453D0F" w:rsidRDefault="00453D0F" w:rsidP="00662E64">
      <w:pPr>
        <w:ind w:firstLine="0"/>
        <w:rPr>
          <w:rFonts w:eastAsia="Calibri"/>
        </w:rPr>
      </w:pPr>
    </w:p>
    <w:p w:rsidR="00453D0F" w:rsidRDefault="00453D0F" w:rsidP="00662E64">
      <w:pPr>
        <w:ind w:firstLine="0"/>
        <w:rPr>
          <w:rFonts w:eastAsia="Calibri"/>
        </w:rPr>
      </w:pPr>
    </w:p>
    <w:p w:rsidR="00453D0F" w:rsidRDefault="00453D0F" w:rsidP="00662E64">
      <w:pPr>
        <w:ind w:firstLine="0"/>
        <w:rPr>
          <w:rFonts w:eastAsia="Calibri"/>
        </w:rPr>
      </w:pPr>
    </w:p>
    <w:p w:rsidR="00453D0F" w:rsidRDefault="00453D0F" w:rsidP="00662E64">
      <w:pPr>
        <w:ind w:firstLine="0"/>
        <w:rPr>
          <w:rFonts w:eastAsia="Calibri"/>
        </w:rPr>
      </w:pPr>
    </w:p>
    <w:p w:rsidR="00453D0F" w:rsidRDefault="00453D0F" w:rsidP="00662E64">
      <w:pPr>
        <w:ind w:firstLine="0"/>
        <w:rPr>
          <w:rFonts w:eastAsia="Calibri"/>
        </w:rPr>
      </w:pPr>
      <w:r>
        <w:rPr>
          <w:rFonts w:eastAsia="Calibri"/>
        </w:rPr>
        <w:t>СОГЛАСОВАНО</w:t>
      </w:r>
    </w:p>
    <w:p w:rsidR="00E05927" w:rsidRDefault="00E05927" w:rsidP="00662E64">
      <w:pPr>
        <w:ind w:firstLine="0"/>
        <w:rPr>
          <w:rFonts w:eastAsia="Calibri"/>
        </w:rPr>
      </w:pPr>
      <w:r>
        <w:rPr>
          <w:rFonts w:eastAsia="Calibri"/>
        </w:rPr>
        <w:t>Заместитель главы Администрации района,</w:t>
      </w:r>
    </w:p>
    <w:p w:rsidR="00E05927" w:rsidRDefault="00E05927" w:rsidP="00662E64">
      <w:pPr>
        <w:ind w:firstLine="0"/>
        <w:rPr>
          <w:rFonts w:eastAsia="Calibri"/>
        </w:rPr>
      </w:pPr>
      <w:r>
        <w:rPr>
          <w:rFonts w:eastAsia="Calibri"/>
        </w:rPr>
        <w:t>начальник Управления по экономическому</w:t>
      </w:r>
    </w:p>
    <w:p w:rsidR="00E05927" w:rsidRDefault="00E05927" w:rsidP="00662E64">
      <w:pPr>
        <w:ind w:firstLine="0"/>
        <w:rPr>
          <w:rFonts w:eastAsia="Calibri"/>
        </w:rPr>
      </w:pPr>
      <w:r>
        <w:rPr>
          <w:rFonts w:eastAsia="Calibri"/>
        </w:rPr>
        <w:t xml:space="preserve">развитию, имущественным и земельным </w:t>
      </w:r>
    </w:p>
    <w:p w:rsidR="00453D0F" w:rsidRDefault="00E05927" w:rsidP="00E44252">
      <w:pPr>
        <w:ind w:firstLine="0"/>
        <w:rPr>
          <w:rFonts w:eastAsia="Calibri"/>
        </w:rPr>
      </w:pPr>
      <w:r>
        <w:rPr>
          <w:rFonts w:eastAsia="Calibri"/>
        </w:rPr>
        <w:t>отношениям Администрации района</w:t>
      </w:r>
      <w:r w:rsidR="00E44252">
        <w:rPr>
          <w:rFonts w:eastAsia="Calibri"/>
        </w:rPr>
        <w:t xml:space="preserve">                                                                 </w:t>
      </w:r>
    </w:p>
    <w:p w:rsidR="00E05927" w:rsidRDefault="00453D0F" w:rsidP="00E44252">
      <w:pPr>
        <w:ind w:firstLine="0"/>
        <w:rPr>
          <w:rFonts w:eastAsia="Calibri"/>
        </w:rPr>
      </w:pP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  <w:t>________________________</w:t>
      </w:r>
      <w:r w:rsidR="00E05927">
        <w:rPr>
          <w:rFonts w:eastAsia="Calibri"/>
        </w:rPr>
        <w:t>О.В. Пыльцов</w:t>
      </w:r>
    </w:p>
    <w:p w:rsidR="00453D0F" w:rsidRDefault="00453D0F" w:rsidP="0088222D">
      <w:pPr>
        <w:ind w:firstLine="0"/>
        <w:rPr>
          <w:rFonts w:eastAsia="Calibri"/>
        </w:rPr>
      </w:pPr>
    </w:p>
    <w:p w:rsidR="009802AF" w:rsidRDefault="009802AF"/>
    <w:p w:rsidR="00DE1538" w:rsidRDefault="00DE1538"/>
    <w:p w:rsidR="00DE1538" w:rsidRDefault="00DE1538"/>
    <w:p w:rsidR="00DE1538" w:rsidRDefault="00DE1538"/>
    <w:p w:rsidR="00DE1538" w:rsidRDefault="00DE1538"/>
    <w:p w:rsidR="00DE1538" w:rsidRDefault="00DE1538"/>
    <w:p w:rsidR="00466B1F" w:rsidRDefault="00466B1F" w:rsidP="00E44252">
      <w:pPr>
        <w:ind w:left="5670" w:firstLine="0"/>
        <w:jc w:val="right"/>
      </w:pPr>
    </w:p>
    <w:p w:rsidR="00466B1F" w:rsidRDefault="00466B1F" w:rsidP="00E44252">
      <w:pPr>
        <w:ind w:left="5670" w:firstLine="0"/>
        <w:jc w:val="right"/>
      </w:pPr>
    </w:p>
    <w:p w:rsidR="00466B1F" w:rsidRDefault="00466B1F" w:rsidP="00E44252">
      <w:pPr>
        <w:ind w:left="5670" w:firstLine="0"/>
        <w:jc w:val="right"/>
      </w:pPr>
    </w:p>
    <w:p w:rsidR="00466B1F" w:rsidRDefault="00466B1F" w:rsidP="00E44252">
      <w:pPr>
        <w:ind w:left="5670" w:firstLine="0"/>
        <w:jc w:val="right"/>
      </w:pPr>
    </w:p>
    <w:p w:rsidR="00466B1F" w:rsidRDefault="00466B1F" w:rsidP="00E44252">
      <w:pPr>
        <w:ind w:left="5670" w:firstLine="0"/>
        <w:jc w:val="right"/>
      </w:pPr>
    </w:p>
    <w:p w:rsidR="00466B1F" w:rsidRDefault="00466B1F" w:rsidP="00E44252">
      <w:pPr>
        <w:ind w:left="5670" w:firstLine="0"/>
        <w:jc w:val="right"/>
      </w:pPr>
    </w:p>
    <w:p w:rsidR="00453D0F" w:rsidRDefault="00453D0F" w:rsidP="00E44252">
      <w:pPr>
        <w:ind w:left="5670" w:firstLine="0"/>
        <w:jc w:val="right"/>
      </w:pPr>
    </w:p>
    <w:p w:rsidR="000446DD" w:rsidRDefault="000446DD" w:rsidP="00E44252">
      <w:pPr>
        <w:ind w:left="5670" w:firstLine="0"/>
        <w:jc w:val="right"/>
      </w:pPr>
    </w:p>
    <w:p w:rsidR="000446DD" w:rsidRDefault="000446DD" w:rsidP="00E44252">
      <w:pPr>
        <w:ind w:left="5670" w:firstLine="0"/>
        <w:jc w:val="right"/>
      </w:pPr>
    </w:p>
    <w:p w:rsidR="00E357BF" w:rsidRDefault="00E357BF" w:rsidP="00E44252">
      <w:pPr>
        <w:ind w:left="5670" w:firstLine="0"/>
        <w:jc w:val="right"/>
      </w:pPr>
    </w:p>
    <w:p w:rsidR="00E44252" w:rsidRDefault="00807D21" w:rsidP="00E44252">
      <w:pPr>
        <w:ind w:left="5670" w:firstLine="0"/>
        <w:jc w:val="right"/>
      </w:pPr>
      <w:r>
        <w:lastRenderedPageBreak/>
        <w:t xml:space="preserve">Приложение </w:t>
      </w:r>
      <w:r w:rsidR="00E357BF">
        <w:softHyphen/>
      </w:r>
      <w:r w:rsidR="00E357BF">
        <w:softHyphen/>
      </w:r>
      <w:r w:rsidR="00E357BF">
        <w:softHyphen/>
      </w:r>
      <w:r w:rsidR="00E357BF">
        <w:softHyphen/>
      </w:r>
      <w:r w:rsidR="00E357BF">
        <w:softHyphen/>
      </w:r>
      <w:r w:rsidR="00E357BF">
        <w:softHyphen/>
        <w:t xml:space="preserve">54 </w:t>
      </w:r>
      <w:r w:rsidR="00E44252">
        <w:t xml:space="preserve">к постановлению Администрации района </w:t>
      </w:r>
    </w:p>
    <w:p w:rsidR="00E44252" w:rsidRDefault="000A683A" w:rsidP="00E44252">
      <w:pPr>
        <w:ind w:left="5670" w:firstLine="0"/>
        <w:jc w:val="right"/>
      </w:pPr>
      <w:r>
        <w:t>от «</w:t>
      </w:r>
      <w:r w:rsidR="0061444D">
        <w:t xml:space="preserve">23»января </w:t>
      </w:r>
      <w:r>
        <w:t>2025</w:t>
      </w:r>
      <w:r w:rsidR="0061444D">
        <w:t xml:space="preserve"> года №24</w:t>
      </w:r>
      <w:r w:rsidR="00E44252">
        <w:t xml:space="preserve"> </w:t>
      </w:r>
    </w:p>
    <w:p w:rsidR="00B12D06" w:rsidRDefault="00B12D06" w:rsidP="00B12D06">
      <w:pPr>
        <w:jc w:val="center"/>
      </w:pPr>
    </w:p>
    <w:p w:rsidR="00B12D06" w:rsidRPr="005E2F7B" w:rsidRDefault="00B12D06" w:rsidP="00B12D06">
      <w:pPr>
        <w:jc w:val="center"/>
        <w:rPr>
          <w:rStyle w:val="fontstyle01"/>
          <w:b/>
        </w:rPr>
      </w:pPr>
      <w:r w:rsidRPr="005E2F7B">
        <w:rPr>
          <w:rStyle w:val="fontstyle01"/>
          <w:b/>
        </w:rPr>
        <w:t>Порядок определения границ, прилегающих к некоторым</w:t>
      </w:r>
      <w:r w:rsidRPr="005E2F7B">
        <w:rPr>
          <w:b/>
          <w:color w:val="000000"/>
          <w:szCs w:val="26"/>
        </w:rPr>
        <w:br/>
      </w:r>
      <w:r w:rsidRPr="005E2F7B">
        <w:rPr>
          <w:rStyle w:val="fontstyle01"/>
          <w:b/>
        </w:rPr>
        <w:t>организациям и объектам территорий, на которых не допускается</w:t>
      </w:r>
    </w:p>
    <w:p w:rsidR="00DE1538" w:rsidRPr="005E2F7B" w:rsidRDefault="00B12D06" w:rsidP="00B12D06">
      <w:pPr>
        <w:jc w:val="center"/>
        <w:rPr>
          <w:b/>
          <w:szCs w:val="26"/>
        </w:rPr>
      </w:pPr>
      <w:r w:rsidRPr="005E2F7B">
        <w:rPr>
          <w:rStyle w:val="fontstyle01"/>
          <w:b/>
        </w:rPr>
        <w:t xml:space="preserve"> розничная продажа</w:t>
      </w:r>
      <w:r w:rsidRPr="005E2F7B">
        <w:rPr>
          <w:b/>
          <w:color w:val="000000"/>
          <w:szCs w:val="26"/>
        </w:rPr>
        <w:t xml:space="preserve"> </w:t>
      </w:r>
      <w:r w:rsidRPr="005E2F7B">
        <w:rPr>
          <w:rStyle w:val="fontstyle01"/>
          <w:b/>
        </w:rPr>
        <w:t>алкогольной продукции</w:t>
      </w:r>
      <w:r w:rsidRPr="005E2F7B">
        <w:rPr>
          <w:b/>
          <w:szCs w:val="26"/>
        </w:rPr>
        <w:t xml:space="preserve"> и розничная продажа алкогольной продукции при оказании услуг общественного питания</w:t>
      </w:r>
      <w:r w:rsidRPr="005E2F7B">
        <w:rPr>
          <w:rStyle w:val="fontstyle01"/>
          <w:b/>
        </w:rPr>
        <w:t xml:space="preserve"> на территории муниципального образования Бурлинский</w:t>
      </w:r>
      <w:r w:rsidRPr="005E2F7B">
        <w:rPr>
          <w:b/>
          <w:color w:val="000000"/>
          <w:szCs w:val="26"/>
        </w:rPr>
        <w:br/>
      </w:r>
      <w:r w:rsidRPr="005E2F7B">
        <w:rPr>
          <w:rStyle w:val="fontstyle01"/>
          <w:b/>
        </w:rPr>
        <w:t>район Алтайского края</w:t>
      </w:r>
    </w:p>
    <w:p w:rsidR="00DE1538" w:rsidRPr="005E2F7B" w:rsidRDefault="00DE1538">
      <w:pPr>
        <w:rPr>
          <w:szCs w:val="26"/>
        </w:rPr>
      </w:pPr>
    </w:p>
    <w:p w:rsidR="001771FB" w:rsidRPr="001771FB" w:rsidRDefault="001771FB" w:rsidP="001771FB">
      <w:pPr>
        <w:ind w:firstLine="540"/>
        <w:jc w:val="center"/>
        <w:rPr>
          <w:b/>
          <w:szCs w:val="26"/>
        </w:rPr>
      </w:pPr>
      <w:r w:rsidRPr="001771FB">
        <w:rPr>
          <w:b/>
          <w:szCs w:val="26"/>
        </w:rPr>
        <w:t>1. Общие положения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1. Порядок определения границ прилега</w:t>
      </w:r>
      <w:r>
        <w:rPr>
          <w:szCs w:val="26"/>
        </w:rPr>
        <w:t xml:space="preserve">ющих к некоторым организациям и </w:t>
      </w:r>
      <w:r w:rsidRPr="001771FB">
        <w:rPr>
          <w:szCs w:val="26"/>
        </w:rPr>
        <w:t>объектам территорий, на которых не допускаетс</w:t>
      </w:r>
      <w:r>
        <w:rPr>
          <w:szCs w:val="26"/>
        </w:rPr>
        <w:t xml:space="preserve">я розничная продажа алкогольной </w:t>
      </w:r>
      <w:r w:rsidRPr="001771FB">
        <w:rPr>
          <w:szCs w:val="26"/>
        </w:rPr>
        <w:t>продукции</w:t>
      </w:r>
      <w:r w:rsidRPr="001771FB">
        <w:t xml:space="preserve"> </w:t>
      </w:r>
      <w:r w:rsidRPr="001771FB">
        <w:rPr>
          <w:szCs w:val="26"/>
        </w:rPr>
        <w:t>и розничная продажа алкогольной продукции при оказании услуг общественного питания, на территории муниципального образова</w:t>
      </w:r>
      <w:r>
        <w:rPr>
          <w:szCs w:val="26"/>
        </w:rPr>
        <w:t xml:space="preserve">ния Бурлинский район Алтайского </w:t>
      </w:r>
      <w:r w:rsidRPr="001771FB">
        <w:rPr>
          <w:szCs w:val="26"/>
        </w:rPr>
        <w:t>края (далее - Порядок) разработан во исполнение пункт</w:t>
      </w:r>
      <w:r>
        <w:rPr>
          <w:szCs w:val="26"/>
        </w:rPr>
        <w:t xml:space="preserve">ов 2 и 4 статьи 16 Федерального </w:t>
      </w:r>
      <w:r w:rsidRPr="001771FB">
        <w:rPr>
          <w:szCs w:val="26"/>
        </w:rPr>
        <w:t>закона от 22.11.1995г. № 171-ФЗ «О государственн</w:t>
      </w:r>
      <w:r>
        <w:rPr>
          <w:szCs w:val="26"/>
        </w:rPr>
        <w:t xml:space="preserve">ом регулировании производства и </w:t>
      </w:r>
      <w:r w:rsidRPr="001771FB">
        <w:rPr>
          <w:szCs w:val="26"/>
        </w:rPr>
        <w:t xml:space="preserve">оборота этилового спирта, алкогольной и </w:t>
      </w:r>
      <w:r>
        <w:rPr>
          <w:szCs w:val="26"/>
        </w:rPr>
        <w:t xml:space="preserve">спиртосодержащей продукции и об </w:t>
      </w:r>
      <w:r w:rsidRPr="001771FB">
        <w:rPr>
          <w:szCs w:val="26"/>
        </w:rPr>
        <w:t>ограничении потребления (распития) алкогольной</w:t>
      </w:r>
      <w:r>
        <w:rPr>
          <w:szCs w:val="26"/>
        </w:rPr>
        <w:t xml:space="preserve"> продукции», </w:t>
      </w:r>
      <w:r w:rsidRPr="001771FB">
        <w:rPr>
          <w:szCs w:val="26"/>
        </w:rPr>
        <w:t>П</w:t>
      </w:r>
      <w:r>
        <w:rPr>
          <w:szCs w:val="26"/>
        </w:rPr>
        <w:t>остановления</w:t>
      </w:r>
      <w:r w:rsidRPr="001771FB">
        <w:rPr>
          <w:szCs w:val="26"/>
        </w:rPr>
        <w:t xml:space="preserve"> Правительства Р</w:t>
      </w:r>
      <w:r>
        <w:rPr>
          <w:szCs w:val="26"/>
        </w:rPr>
        <w:t>Ф от 23 декабря 2020 г. № 2219 «</w:t>
      </w:r>
      <w:r w:rsidRPr="001771FB">
        <w:rPr>
          <w:szCs w:val="26"/>
        </w:rPr>
        <w:t>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</w:t>
      </w:r>
      <w:r>
        <w:rPr>
          <w:szCs w:val="26"/>
        </w:rPr>
        <w:t>нии услуг общественного питания».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1.1. Розничная продажа алкогольной продукции не допускается на территориях,</w:t>
      </w:r>
      <w:r>
        <w:rPr>
          <w:szCs w:val="26"/>
        </w:rPr>
        <w:t xml:space="preserve"> </w:t>
      </w:r>
      <w:r w:rsidRPr="001771FB">
        <w:rPr>
          <w:szCs w:val="26"/>
        </w:rPr>
        <w:t>прилегающих: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1) к зданиям, строениям, сооружениям, помещениям, находящихся во владении и</w:t>
      </w:r>
      <w:r w:rsidR="0016584B">
        <w:rPr>
          <w:szCs w:val="26"/>
        </w:rPr>
        <w:t xml:space="preserve"> </w:t>
      </w:r>
      <w:r w:rsidRPr="001771FB">
        <w:rPr>
          <w:szCs w:val="26"/>
        </w:rPr>
        <w:t>пользовании: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- образовательных организаций;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- индивидуальных предпринимателей,</w:t>
      </w:r>
      <w:r>
        <w:rPr>
          <w:szCs w:val="26"/>
        </w:rPr>
        <w:t xml:space="preserve"> осуществляющих образовательную </w:t>
      </w:r>
      <w:r w:rsidRPr="001771FB">
        <w:rPr>
          <w:szCs w:val="26"/>
        </w:rPr>
        <w:t>деятельность, и (или) организаций, осуществляющих обучение;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 xml:space="preserve">- юридических лиц независимо от </w:t>
      </w:r>
      <w:r>
        <w:rPr>
          <w:szCs w:val="26"/>
        </w:rPr>
        <w:t xml:space="preserve">организационно-правовой формы и </w:t>
      </w:r>
      <w:r w:rsidRPr="001771FB">
        <w:rPr>
          <w:szCs w:val="26"/>
        </w:rPr>
        <w:t>индивидуальных предпринимателей, осущ</w:t>
      </w:r>
      <w:r>
        <w:rPr>
          <w:szCs w:val="26"/>
        </w:rPr>
        <w:t xml:space="preserve">ествляющих в качестве основного </w:t>
      </w:r>
      <w:r w:rsidRPr="001771FB">
        <w:rPr>
          <w:szCs w:val="26"/>
        </w:rPr>
        <w:t>(уставного) вида деятельности медицинскую деят</w:t>
      </w:r>
      <w:r>
        <w:rPr>
          <w:szCs w:val="26"/>
        </w:rPr>
        <w:t xml:space="preserve">ельность на основании лицензии, </w:t>
      </w:r>
      <w:r w:rsidRPr="001771FB">
        <w:rPr>
          <w:szCs w:val="26"/>
        </w:rPr>
        <w:t>выданной в порядке, установленном законодательство</w:t>
      </w:r>
      <w:r>
        <w:rPr>
          <w:szCs w:val="26"/>
        </w:rPr>
        <w:t xml:space="preserve">м Российской Федерации, а также </w:t>
      </w:r>
      <w:r w:rsidRPr="001771FB">
        <w:rPr>
          <w:szCs w:val="26"/>
        </w:rPr>
        <w:t>юридических лиц независимо от организационно-правовой формы и и</w:t>
      </w:r>
      <w:r>
        <w:rPr>
          <w:szCs w:val="26"/>
        </w:rPr>
        <w:t xml:space="preserve">ндивидуальных </w:t>
      </w:r>
      <w:r w:rsidRPr="001771FB">
        <w:rPr>
          <w:szCs w:val="26"/>
        </w:rPr>
        <w:t>предпринимателей, осуществляющих наряду с ос</w:t>
      </w:r>
      <w:r>
        <w:rPr>
          <w:szCs w:val="26"/>
        </w:rPr>
        <w:t xml:space="preserve">новной (уставной) деятельностью </w:t>
      </w:r>
      <w:r w:rsidRPr="001771FB">
        <w:rPr>
          <w:szCs w:val="26"/>
        </w:rPr>
        <w:t>медицинскую деятельность на основани</w:t>
      </w:r>
      <w:r>
        <w:rPr>
          <w:szCs w:val="26"/>
        </w:rPr>
        <w:t xml:space="preserve">и лицензии, выданной в порядке, </w:t>
      </w:r>
      <w:r w:rsidRPr="001771FB">
        <w:rPr>
          <w:szCs w:val="26"/>
        </w:rPr>
        <w:t>установленном законодательством Российской Федерации;</w:t>
      </w:r>
    </w:p>
    <w:p w:rsid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- юридических лиц независимо от организацион</w:t>
      </w:r>
      <w:r>
        <w:rPr>
          <w:szCs w:val="26"/>
        </w:rPr>
        <w:t xml:space="preserve">но-правовой формы и </w:t>
      </w:r>
      <w:r w:rsidRPr="001771FB">
        <w:rPr>
          <w:szCs w:val="26"/>
        </w:rPr>
        <w:t>индивидуальных предпринимателей, осущес</w:t>
      </w:r>
      <w:r>
        <w:rPr>
          <w:szCs w:val="26"/>
        </w:rPr>
        <w:t xml:space="preserve">твляющих деятельность в области </w:t>
      </w:r>
      <w:r w:rsidRPr="001771FB">
        <w:rPr>
          <w:szCs w:val="26"/>
        </w:rPr>
        <w:t>культуры.</w:t>
      </w:r>
      <w:r>
        <w:rPr>
          <w:szCs w:val="26"/>
        </w:rPr>
        <w:t xml:space="preserve"> 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Запрет на розничную продажу алкогольной продукции, указанный в настоящем</w:t>
      </w:r>
      <w:r>
        <w:rPr>
          <w:szCs w:val="26"/>
        </w:rPr>
        <w:t xml:space="preserve"> </w:t>
      </w:r>
      <w:r w:rsidRPr="001771FB">
        <w:rPr>
          <w:szCs w:val="26"/>
        </w:rPr>
        <w:t>подпункте, действует в отношении зданий, ст</w:t>
      </w:r>
      <w:r>
        <w:rPr>
          <w:szCs w:val="26"/>
        </w:rPr>
        <w:t xml:space="preserve">роений, сооружений и помещений, </w:t>
      </w:r>
      <w:r w:rsidRPr="001771FB">
        <w:rPr>
          <w:szCs w:val="26"/>
        </w:rPr>
        <w:t>используемых для непосредственного осущ</w:t>
      </w:r>
      <w:r>
        <w:rPr>
          <w:szCs w:val="26"/>
        </w:rPr>
        <w:t xml:space="preserve">ествления соответствующих видов </w:t>
      </w:r>
      <w:r w:rsidRPr="001771FB">
        <w:rPr>
          <w:szCs w:val="26"/>
        </w:rPr>
        <w:t>деятельности;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2) на спортивных сооружениях, которые являются объектами недвижимости и</w:t>
      </w:r>
      <w:r>
        <w:rPr>
          <w:szCs w:val="26"/>
        </w:rPr>
        <w:t xml:space="preserve"> </w:t>
      </w:r>
      <w:r w:rsidRPr="001771FB">
        <w:rPr>
          <w:szCs w:val="26"/>
        </w:rPr>
        <w:t>права на которые зарегистрированы в установленном порядке;</w:t>
      </w:r>
    </w:p>
    <w:p w:rsid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3) на оптовых и розничных рынках;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lastRenderedPageBreak/>
        <w:t>4) на всех видах общественного транспорта (транспорта общего пользования)</w:t>
      </w:r>
      <w:r>
        <w:rPr>
          <w:szCs w:val="26"/>
        </w:rPr>
        <w:t xml:space="preserve"> </w:t>
      </w:r>
      <w:r w:rsidRPr="001771FB">
        <w:rPr>
          <w:szCs w:val="26"/>
        </w:rPr>
        <w:t>городского и пригородного сообщения, на остановочных пунктах его движения (в том</w:t>
      </w:r>
      <w:r>
        <w:rPr>
          <w:szCs w:val="26"/>
        </w:rPr>
        <w:t xml:space="preserve"> </w:t>
      </w:r>
      <w:r w:rsidRPr="001771FB">
        <w:rPr>
          <w:szCs w:val="26"/>
        </w:rPr>
        <w:t>числе на станциях метрополитена), на автозаправочных станциях;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5) на боевых позициях войск, полигонах, узлах</w:t>
      </w:r>
      <w:r>
        <w:rPr>
          <w:szCs w:val="26"/>
        </w:rPr>
        <w:t xml:space="preserve"> связи, в расположении воинских </w:t>
      </w:r>
      <w:r w:rsidRPr="001771FB">
        <w:rPr>
          <w:szCs w:val="26"/>
        </w:rPr>
        <w:t>частей, на специальных технологических компл</w:t>
      </w:r>
      <w:r>
        <w:rPr>
          <w:szCs w:val="26"/>
        </w:rPr>
        <w:t xml:space="preserve">ексах, в зданиях и сооружениях, </w:t>
      </w:r>
      <w:r w:rsidRPr="001771FB">
        <w:rPr>
          <w:szCs w:val="26"/>
        </w:rPr>
        <w:t>предназначенных для управления войсками, размеще</w:t>
      </w:r>
      <w:r>
        <w:rPr>
          <w:szCs w:val="26"/>
        </w:rPr>
        <w:t xml:space="preserve">ния и хранения военной техники, </w:t>
      </w:r>
      <w:r w:rsidRPr="001771FB">
        <w:rPr>
          <w:szCs w:val="26"/>
        </w:rPr>
        <w:t xml:space="preserve">военного имущества и оборудования, испытания </w:t>
      </w:r>
      <w:r>
        <w:rPr>
          <w:szCs w:val="26"/>
        </w:rPr>
        <w:t xml:space="preserve">вооружения, а также в зданиях и </w:t>
      </w:r>
      <w:r w:rsidRPr="001771FB">
        <w:rPr>
          <w:szCs w:val="26"/>
        </w:rPr>
        <w:t>сооружениях производственных и научн</w:t>
      </w:r>
      <w:r>
        <w:rPr>
          <w:szCs w:val="26"/>
        </w:rPr>
        <w:t xml:space="preserve">о-исследовательских организаций </w:t>
      </w:r>
      <w:r w:rsidRPr="001771FB">
        <w:rPr>
          <w:szCs w:val="26"/>
        </w:rPr>
        <w:t>Вооруженных Сил Российской Федерации, других</w:t>
      </w:r>
      <w:r>
        <w:rPr>
          <w:szCs w:val="26"/>
        </w:rPr>
        <w:t xml:space="preserve"> войск, воинских формирований и </w:t>
      </w:r>
      <w:r w:rsidRPr="001771FB">
        <w:rPr>
          <w:szCs w:val="26"/>
        </w:rPr>
        <w:t>органов, обеспечивающих оборону и безопасность Российской Федерации;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6) на вокзалах, в аэропортах;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7) в местах нахождения источников пов</w:t>
      </w:r>
      <w:r>
        <w:rPr>
          <w:szCs w:val="26"/>
        </w:rPr>
        <w:t xml:space="preserve">ышенной опасности, определяемых </w:t>
      </w:r>
      <w:r w:rsidRPr="001771FB">
        <w:rPr>
          <w:szCs w:val="26"/>
        </w:rPr>
        <w:t xml:space="preserve">органами государственной власти субъектов </w:t>
      </w:r>
      <w:r>
        <w:rPr>
          <w:szCs w:val="26"/>
        </w:rPr>
        <w:t xml:space="preserve">Российской Федерации в порядке, </w:t>
      </w:r>
      <w:r w:rsidRPr="001771FB">
        <w:rPr>
          <w:szCs w:val="26"/>
        </w:rPr>
        <w:t>установленном Правительством Российской Федерации;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8) в местах массового скопления гражда</w:t>
      </w:r>
      <w:r>
        <w:rPr>
          <w:szCs w:val="26"/>
        </w:rPr>
        <w:t xml:space="preserve">н в период проведения публичных </w:t>
      </w:r>
      <w:r w:rsidRPr="001771FB">
        <w:rPr>
          <w:szCs w:val="26"/>
        </w:rPr>
        <w:t>мероприятий, организуемых в соответствии с Федеральным законом от 19 июня 2004</w:t>
      </w:r>
      <w:r>
        <w:rPr>
          <w:szCs w:val="26"/>
        </w:rPr>
        <w:t xml:space="preserve"> года №</w:t>
      </w:r>
      <w:r w:rsidRPr="001771FB">
        <w:rPr>
          <w:szCs w:val="26"/>
        </w:rPr>
        <w:t xml:space="preserve"> 54-ФЗ «О собраниях, митингах, демонстрациях, шествиях и пикетированиях», и</w:t>
      </w:r>
      <w:r>
        <w:rPr>
          <w:szCs w:val="26"/>
        </w:rPr>
        <w:t xml:space="preserve"> </w:t>
      </w:r>
      <w:r w:rsidRPr="001771FB">
        <w:rPr>
          <w:szCs w:val="26"/>
        </w:rPr>
        <w:t xml:space="preserve">на прилегающих к таким местам территориях, границы </w:t>
      </w:r>
      <w:r>
        <w:rPr>
          <w:szCs w:val="26"/>
        </w:rPr>
        <w:t xml:space="preserve">которых устанавливаются </w:t>
      </w:r>
      <w:r w:rsidRPr="001771FB">
        <w:rPr>
          <w:szCs w:val="26"/>
        </w:rPr>
        <w:t>органами государственной власти субъектов Россий</w:t>
      </w:r>
      <w:r>
        <w:rPr>
          <w:szCs w:val="26"/>
        </w:rPr>
        <w:t xml:space="preserve">ской Федерации при согласовании </w:t>
      </w:r>
      <w:r w:rsidRPr="001771FB">
        <w:rPr>
          <w:szCs w:val="26"/>
        </w:rPr>
        <w:t>проведения таких мероприятий;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9) в нестационарных торговых объектах;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10) на территориях, прилегающих: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- к зданиям, строениям, сооружениям, помещениям, н</w:t>
      </w:r>
      <w:r>
        <w:rPr>
          <w:szCs w:val="26"/>
        </w:rPr>
        <w:t xml:space="preserve">аходящимся во владении и </w:t>
      </w:r>
      <w:r w:rsidRPr="001771FB">
        <w:rPr>
          <w:szCs w:val="26"/>
        </w:rPr>
        <w:t>пользовании образовательных организа</w:t>
      </w:r>
      <w:r>
        <w:rPr>
          <w:szCs w:val="26"/>
        </w:rPr>
        <w:t xml:space="preserve">ций (за исключением организаций </w:t>
      </w:r>
      <w:r w:rsidRPr="001771FB">
        <w:rPr>
          <w:szCs w:val="26"/>
        </w:rPr>
        <w:t>дополнительного образования, организаций до</w:t>
      </w:r>
      <w:r>
        <w:rPr>
          <w:szCs w:val="26"/>
        </w:rPr>
        <w:t xml:space="preserve">полнительного профессионального </w:t>
      </w:r>
      <w:r w:rsidRPr="001771FB">
        <w:rPr>
          <w:szCs w:val="26"/>
        </w:rPr>
        <w:t>образования);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- к зданиям, строениям, сооружениям, помещениям, находящимся во владении и</w:t>
      </w:r>
      <w:r>
        <w:rPr>
          <w:szCs w:val="26"/>
        </w:rPr>
        <w:t xml:space="preserve"> </w:t>
      </w:r>
      <w:r w:rsidRPr="001771FB">
        <w:rPr>
          <w:szCs w:val="26"/>
        </w:rPr>
        <w:t>пользовании организаций, осуществляющих обучение несовершеннолетних;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- к зданиям, строениям, сооружениям, помеще</w:t>
      </w:r>
      <w:r>
        <w:rPr>
          <w:szCs w:val="26"/>
        </w:rPr>
        <w:t xml:space="preserve">ниям, находящимся во владении и </w:t>
      </w:r>
      <w:r w:rsidRPr="001771FB">
        <w:rPr>
          <w:szCs w:val="26"/>
        </w:rPr>
        <w:t xml:space="preserve">пользовании юридических лиц независимо от </w:t>
      </w:r>
      <w:r>
        <w:rPr>
          <w:szCs w:val="26"/>
        </w:rPr>
        <w:t xml:space="preserve">организационно-правовой формы и </w:t>
      </w:r>
      <w:r w:rsidRPr="001771FB">
        <w:rPr>
          <w:szCs w:val="26"/>
        </w:rPr>
        <w:t>индивидуальных предпринимателей, осуществляющих в</w:t>
      </w:r>
      <w:r>
        <w:rPr>
          <w:szCs w:val="26"/>
        </w:rPr>
        <w:t xml:space="preserve"> качестве основного (уставного) </w:t>
      </w:r>
      <w:r w:rsidRPr="001771FB">
        <w:rPr>
          <w:szCs w:val="26"/>
        </w:rPr>
        <w:t>вида деятельности медицинскую деятельность</w:t>
      </w:r>
      <w:r>
        <w:rPr>
          <w:szCs w:val="26"/>
        </w:rPr>
        <w:t xml:space="preserve"> или осуществляющих медицинскую </w:t>
      </w:r>
      <w:r w:rsidRPr="001771FB">
        <w:rPr>
          <w:szCs w:val="26"/>
        </w:rPr>
        <w:t>деятельность наряду с основной (уставной) деяте</w:t>
      </w:r>
      <w:r>
        <w:rPr>
          <w:szCs w:val="26"/>
        </w:rPr>
        <w:t xml:space="preserve">льностью на основании лицензии, </w:t>
      </w:r>
      <w:r w:rsidRPr="001771FB">
        <w:rPr>
          <w:szCs w:val="26"/>
        </w:rPr>
        <w:t>выданной в порядке, установленном законодател</w:t>
      </w:r>
      <w:r>
        <w:rPr>
          <w:szCs w:val="26"/>
        </w:rPr>
        <w:t xml:space="preserve">ьством Российской Федерации, за </w:t>
      </w:r>
      <w:r w:rsidRPr="001771FB">
        <w:rPr>
          <w:szCs w:val="26"/>
        </w:rPr>
        <w:t>исключением видов медицинской деятель</w:t>
      </w:r>
      <w:r>
        <w:rPr>
          <w:szCs w:val="26"/>
        </w:rPr>
        <w:t xml:space="preserve">ности по перечню, утвержденному </w:t>
      </w:r>
      <w:r w:rsidRPr="001771FB">
        <w:rPr>
          <w:szCs w:val="26"/>
        </w:rPr>
        <w:t>Правительством Российской Федерации;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- к спортивным сооружениям, которые являются</w:t>
      </w:r>
      <w:r>
        <w:rPr>
          <w:szCs w:val="26"/>
        </w:rPr>
        <w:t xml:space="preserve"> объектами недвижимости и права </w:t>
      </w:r>
      <w:r w:rsidRPr="001771FB">
        <w:rPr>
          <w:szCs w:val="26"/>
        </w:rPr>
        <w:t>на которые зарегистрированы в установленном порядке;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- к местам, указанным в подп</w:t>
      </w:r>
      <w:r w:rsidR="00C84CAA">
        <w:rPr>
          <w:szCs w:val="26"/>
        </w:rPr>
        <w:t xml:space="preserve">унктах 5 - 7 настоящего пункта. </w:t>
      </w:r>
      <w:r w:rsidRPr="001771FB">
        <w:rPr>
          <w:szCs w:val="26"/>
        </w:rPr>
        <w:t>Запрет на розничную продажу алкогольной пр</w:t>
      </w:r>
      <w:r w:rsidR="00C84CAA">
        <w:rPr>
          <w:szCs w:val="26"/>
        </w:rPr>
        <w:t xml:space="preserve">одукции, установленный абзацами </w:t>
      </w:r>
      <w:r w:rsidRPr="001771FB">
        <w:rPr>
          <w:szCs w:val="26"/>
        </w:rPr>
        <w:t xml:space="preserve">вторым - четвертым настоящего подпункта, </w:t>
      </w:r>
      <w:r w:rsidR="00C84CAA">
        <w:rPr>
          <w:szCs w:val="26"/>
        </w:rPr>
        <w:t xml:space="preserve">распространяется на территории, </w:t>
      </w:r>
      <w:r w:rsidRPr="001771FB">
        <w:rPr>
          <w:szCs w:val="26"/>
        </w:rPr>
        <w:t>прилегающие к зданиям, строениям, соо</w:t>
      </w:r>
      <w:r w:rsidR="00C84CAA">
        <w:rPr>
          <w:szCs w:val="26"/>
        </w:rPr>
        <w:t xml:space="preserve">ружениям, помещениям, в которых </w:t>
      </w:r>
      <w:r w:rsidRPr="001771FB">
        <w:rPr>
          <w:szCs w:val="26"/>
        </w:rPr>
        <w:t>непосредственно осуществляются соответствующие виды деятельности;</w:t>
      </w:r>
    </w:p>
    <w:p w:rsidR="00C84CAA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11) несовершеннолетним. В случае возник</w:t>
      </w:r>
      <w:r w:rsidR="00C84CAA">
        <w:rPr>
          <w:szCs w:val="26"/>
        </w:rPr>
        <w:t xml:space="preserve">новения у лица, непосредственно </w:t>
      </w:r>
      <w:r w:rsidRPr="001771FB">
        <w:rPr>
          <w:szCs w:val="26"/>
        </w:rPr>
        <w:t>осуществляющего отпуск алкогольной продукции (продавца), сомнения</w:t>
      </w:r>
      <w:r w:rsidR="00C84CAA">
        <w:rPr>
          <w:szCs w:val="26"/>
        </w:rPr>
        <w:t xml:space="preserve"> в достижении </w:t>
      </w:r>
      <w:r w:rsidRPr="001771FB">
        <w:rPr>
          <w:szCs w:val="26"/>
        </w:rPr>
        <w:t>покупателем совершеннолетия продавец вправе</w:t>
      </w:r>
      <w:r w:rsidR="00C84CAA">
        <w:rPr>
          <w:szCs w:val="26"/>
        </w:rPr>
        <w:t xml:space="preserve"> потребовать у этого покупателя </w:t>
      </w:r>
      <w:r w:rsidRPr="001771FB">
        <w:rPr>
          <w:szCs w:val="26"/>
        </w:rPr>
        <w:t>документ, позволяющий установить воз</w:t>
      </w:r>
      <w:r w:rsidR="00C84CAA">
        <w:rPr>
          <w:szCs w:val="26"/>
        </w:rPr>
        <w:t xml:space="preserve">раст этого покупателя. Перечень </w:t>
      </w:r>
      <w:r w:rsidRPr="001771FB">
        <w:rPr>
          <w:szCs w:val="26"/>
        </w:rPr>
        <w:t>соответствующих документов устанавливаетс</w:t>
      </w:r>
      <w:r w:rsidR="00C84CAA">
        <w:rPr>
          <w:szCs w:val="26"/>
        </w:rPr>
        <w:t xml:space="preserve">я уполномоченным Правительством </w:t>
      </w:r>
      <w:r w:rsidRPr="001771FB">
        <w:rPr>
          <w:szCs w:val="26"/>
        </w:rPr>
        <w:t>Российской Федерации федеральным органом исполнительной власти;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12) без сопроводительных документов в соответствии с требованиями статьи 10.2</w:t>
      </w:r>
      <w:r w:rsidR="00C84CAA">
        <w:rPr>
          <w:szCs w:val="26"/>
        </w:rPr>
        <w:t xml:space="preserve"> </w:t>
      </w:r>
      <w:r w:rsidRPr="001771FB">
        <w:rPr>
          <w:szCs w:val="26"/>
        </w:rPr>
        <w:t>настоящего Федерального закона, без информации, ус</w:t>
      </w:r>
      <w:r w:rsidR="00C84CAA">
        <w:rPr>
          <w:szCs w:val="26"/>
        </w:rPr>
        <w:t xml:space="preserve">тановленной пунктом 3 статьи 11 </w:t>
      </w:r>
      <w:r w:rsidRPr="001771FB">
        <w:rPr>
          <w:szCs w:val="26"/>
        </w:rPr>
        <w:lastRenderedPageBreak/>
        <w:t>настоящего Федерального закона, без сертификатов соответствия или деклараций о</w:t>
      </w:r>
      <w:r w:rsidR="00C84CAA">
        <w:rPr>
          <w:szCs w:val="26"/>
        </w:rPr>
        <w:t xml:space="preserve"> </w:t>
      </w:r>
      <w:r w:rsidRPr="001771FB">
        <w:rPr>
          <w:szCs w:val="26"/>
        </w:rPr>
        <w:t>соответствии, без маркировки в соответствии со ста</w:t>
      </w:r>
      <w:r w:rsidR="00C84CAA">
        <w:rPr>
          <w:szCs w:val="26"/>
        </w:rPr>
        <w:t xml:space="preserve">тьей 12 настоящего Федерального </w:t>
      </w:r>
      <w:r w:rsidRPr="001771FB">
        <w:rPr>
          <w:szCs w:val="26"/>
        </w:rPr>
        <w:t>закона;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13) без предоставления покупателю документа с наличием на нем штрихового</w:t>
      </w:r>
      <w:r w:rsidR="00C84CAA">
        <w:rPr>
          <w:szCs w:val="26"/>
        </w:rPr>
        <w:t xml:space="preserve"> </w:t>
      </w:r>
      <w:r w:rsidRPr="001771FB">
        <w:rPr>
          <w:szCs w:val="26"/>
        </w:rPr>
        <w:t>кода, содержащего сведения по перечню, ут</w:t>
      </w:r>
      <w:r w:rsidR="00C84CAA">
        <w:rPr>
          <w:szCs w:val="26"/>
        </w:rPr>
        <w:t xml:space="preserve">вержденному федеральным органом </w:t>
      </w:r>
      <w:r w:rsidRPr="001771FB">
        <w:rPr>
          <w:szCs w:val="26"/>
        </w:rPr>
        <w:t xml:space="preserve">исполнительной власти, уполномоченным </w:t>
      </w:r>
      <w:r w:rsidR="00C84CAA">
        <w:rPr>
          <w:szCs w:val="26"/>
        </w:rPr>
        <w:t xml:space="preserve">по контролю и надзору в области </w:t>
      </w:r>
      <w:r w:rsidRPr="001771FB">
        <w:rPr>
          <w:szCs w:val="26"/>
        </w:rPr>
        <w:t>производства и оборота этилового спирта, алкогольно</w:t>
      </w:r>
      <w:r w:rsidR="00C84CAA">
        <w:rPr>
          <w:szCs w:val="26"/>
        </w:rPr>
        <w:t xml:space="preserve">й и спиртосодержащей продукции, </w:t>
      </w:r>
      <w:r w:rsidRPr="001771FB">
        <w:rPr>
          <w:szCs w:val="26"/>
        </w:rPr>
        <w:t>о факте фиксации информации о розничной продаже</w:t>
      </w:r>
      <w:r w:rsidR="00C84CAA">
        <w:rPr>
          <w:szCs w:val="26"/>
        </w:rPr>
        <w:t xml:space="preserve"> алкогольной продукции в единой </w:t>
      </w:r>
      <w:r w:rsidRPr="001771FB">
        <w:rPr>
          <w:szCs w:val="26"/>
        </w:rPr>
        <w:t>государственной автоматизированной информа</w:t>
      </w:r>
      <w:r w:rsidR="00C84CAA">
        <w:rPr>
          <w:szCs w:val="26"/>
        </w:rPr>
        <w:t xml:space="preserve">ционной системе, за исключением </w:t>
      </w:r>
      <w:r w:rsidRPr="001771FB">
        <w:rPr>
          <w:szCs w:val="26"/>
        </w:rPr>
        <w:t>случаев, предусмотренных пунктом 2.1 статьи 8 настоящего Федерального закона;</w:t>
      </w:r>
    </w:p>
    <w:p w:rsidR="001771FB" w:rsidRPr="001771FB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14) дистанционным способом;</w:t>
      </w:r>
    </w:p>
    <w:p w:rsidR="003E7B66" w:rsidRDefault="001771FB" w:rsidP="001771FB">
      <w:pPr>
        <w:ind w:firstLine="540"/>
        <w:rPr>
          <w:szCs w:val="26"/>
        </w:rPr>
      </w:pPr>
      <w:r w:rsidRPr="001771FB">
        <w:rPr>
          <w:szCs w:val="26"/>
        </w:rPr>
        <w:t>15) в полимерной потребительской таре (потр</w:t>
      </w:r>
      <w:r w:rsidR="00C84CAA">
        <w:rPr>
          <w:szCs w:val="26"/>
        </w:rPr>
        <w:t xml:space="preserve">ебительской таре либо упаковке, </w:t>
      </w:r>
      <w:r w:rsidRPr="001771FB">
        <w:rPr>
          <w:szCs w:val="26"/>
        </w:rPr>
        <w:t>полностью изготовленных из полиэтилена, полисти</w:t>
      </w:r>
      <w:r w:rsidR="00C84CAA">
        <w:rPr>
          <w:szCs w:val="26"/>
        </w:rPr>
        <w:t xml:space="preserve">рола, полиэтилентерефталата или </w:t>
      </w:r>
      <w:r w:rsidRPr="001771FB">
        <w:rPr>
          <w:szCs w:val="26"/>
        </w:rPr>
        <w:t>иного полимерного материала) объемом более 1500 миллилитров.</w:t>
      </w:r>
    </w:p>
    <w:p w:rsidR="00413850" w:rsidRPr="0016584B" w:rsidRDefault="00413850" w:rsidP="0016584B">
      <w:pPr>
        <w:rPr>
          <w:color w:val="000000"/>
          <w:szCs w:val="26"/>
        </w:rPr>
      </w:pPr>
      <w:r w:rsidRPr="0016584B">
        <w:rPr>
          <w:szCs w:val="26"/>
        </w:rPr>
        <w:t xml:space="preserve">Границы территорий, прилегающих к зданиям, строениям, сооружениям, спортивным сооружениям, </w:t>
      </w:r>
      <w:r w:rsidR="0016584B" w:rsidRPr="0016584B">
        <w:rPr>
          <w:szCs w:val="26"/>
        </w:rPr>
        <w:t>местам, указанным в</w:t>
      </w:r>
      <w:r w:rsidR="0016584B">
        <w:rPr>
          <w:szCs w:val="26"/>
        </w:rPr>
        <w:t xml:space="preserve"> настоящем постановлении</w:t>
      </w:r>
      <w:r w:rsidR="0016584B" w:rsidRPr="0016584B">
        <w:rPr>
          <w:szCs w:val="26"/>
        </w:rPr>
        <w:t xml:space="preserve"> </w:t>
      </w:r>
      <w:r w:rsidR="0016584B">
        <w:rPr>
          <w:szCs w:val="26"/>
        </w:rPr>
        <w:t xml:space="preserve">подпункта 1, </w:t>
      </w:r>
      <w:r w:rsidR="0016584B" w:rsidRPr="0016584B">
        <w:rPr>
          <w:szCs w:val="26"/>
        </w:rPr>
        <w:t xml:space="preserve"> пункта</w:t>
      </w:r>
      <w:r w:rsidR="0016584B">
        <w:rPr>
          <w:szCs w:val="26"/>
        </w:rPr>
        <w:t xml:space="preserve"> 1.1</w:t>
      </w:r>
      <w:r w:rsidR="0016584B" w:rsidRPr="0016584B">
        <w:rPr>
          <w:szCs w:val="26"/>
        </w:rPr>
        <w:t xml:space="preserve"> </w:t>
      </w:r>
      <w:r w:rsidR="0016584B" w:rsidRPr="0016584B">
        <w:rPr>
          <w:rStyle w:val="fontstyle01"/>
        </w:rPr>
        <w:t>Порядка определения границ, прилегающих к некоторым</w:t>
      </w:r>
      <w:r w:rsidR="0016584B" w:rsidRPr="0016584B">
        <w:rPr>
          <w:color w:val="000000"/>
          <w:szCs w:val="26"/>
        </w:rPr>
        <w:t xml:space="preserve"> </w:t>
      </w:r>
      <w:r w:rsidR="0016584B" w:rsidRPr="0016584B">
        <w:rPr>
          <w:rStyle w:val="fontstyle01"/>
        </w:rPr>
        <w:t>организациям и объектам территорий, на которых не допускается розничная продажа</w:t>
      </w:r>
      <w:r w:rsidR="0016584B" w:rsidRPr="0016584B">
        <w:rPr>
          <w:color w:val="000000"/>
          <w:szCs w:val="26"/>
        </w:rPr>
        <w:t xml:space="preserve"> </w:t>
      </w:r>
      <w:r w:rsidR="0016584B" w:rsidRPr="0016584B">
        <w:rPr>
          <w:rStyle w:val="fontstyle01"/>
        </w:rPr>
        <w:t>алкогольной продукции</w:t>
      </w:r>
      <w:r w:rsidR="0016584B" w:rsidRPr="0016584B">
        <w:rPr>
          <w:szCs w:val="26"/>
        </w:rPr>
        <w:t xml:space="preserve"> и розничная продажа алкогольной продукции при оказании услуг общественного питания</w:t>
      </w:r>
      <w:r w:rsidR="0016584B" w:rsidRPr="0016584B">
        <w:rPr>
          <w:rStyle w:val="fontstyle01"/>
        </w:rPr>
        <w:t xml:space="preserve"> на территории муниципального образования Бурлинский</w:t>
      </w:r>
      <w:r w:rsidR="0016584B" w:rsidRPr="0016584B">
        <w:rPr>
          <w:color w:val="000000"/>
          <w:szCs w:val="26"/>
        </w:rPr>
        <w:br/>
      </w:r>
      <w:r w:rsidR="0016584B" w:rsidRPr="0016584B">
        <w:rPr>
          <w:rStyle w:val="fontstyle01"/>
        </w:rPr>
        <w:t>район Алтайского края</w:t>
      </w:r>
      <w:r w:rsidRPr="0016584B">
        <w:rPr>
          <w:szCs w:val="26"/>
        </w:rPr>
        <w:t>:</w:t>
      </w:r>
    </w:p>
    <w:p w:rsidR="00413850" w:rsidRPr="0016584B" w:rsidRDefault="00413850" w:rsidP="00413850">
      <w:pPr>
        <w:ind w:firstLine="540"/>
        <w:rPr>
          <w:szCs w:val="26"/>
        </w:rPr>
      </w:pPr>
      <w:r w:rsidRPr="0016584B">
        <w:rPr>
          <w:szCs w:val="26"/>
        </w:rPr>
        <w:t xml:space="preserve">от 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образования), организаций, осуществляющих обучение несовершеннолетних, спортивных сооружений, вокзалов, аэропортов до стационарных торговых объектов, в которых осуществляется розничная продажа алкогольной продукции - </w:t>
      </w:r>
      <w:r w:rsidR="0016584B">
        <w:rPr>
          <w:szCs w:val="26"/>
        </w:rPr>
        <w:t>15</w:t>
      </w:r>
      <w:r w:rsidRPr="0016584B">
        <w:rPr>
          <w:szCs w:val="26"/>
        </w:rPr>
        <w:t xml:space="preserve"> метров;</w:t>
      </w:r>
    </w:p>
    <w:p w:rsidR="00413850" w:rsidRPr="0016584B" w:rsidRDefault="00413850" w:rsidP="00413850">
      <w:pPr>
        <w:ind w:firstLine="540"/>
        <w:rPr>
          <w:szCs w:val="26"/>
        </w:rPr>
      </w:pPr>
      <w:r w:rsidRPr="0016584B">
        <w:rPr>
          <w:szCs w:val="26"/>
        </w:rPr>
        <w:t xml:space="preserve">от 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образования), организаций, осуществляющих обучение несовершеннолетних, спортивных сооружений, вокзалов, аэропортов до объектов, в которых осуществляется розничная продажа алкогольной продукции при оказании услуг общественного питания - </w:t>
      </w:r>
      <w:r w:rsidR="0016584B">
        <w:rPr>
          <w:szCs w:val="26"/>
        </w:rPr>
        <w:t>15</w:t>
      </w:r>
      <w:r w:rsidRPr="0016584B">
        <w:rPr>
          <w:szCs w:val="26"/>
        </w:rPr>
        <w:t xml:space="preserve"> метров;</w:t>
      </w:r>
    </w:p>
    <w:p w:rsidR="00413850" w:rsidRPr="0016584B" w:rsidRDefault="00413850" w:rsidP="00413850">
      <w:pPr>
        <w:tabs>
          <w:tab w:val="left" w:pos="2225"/>
        </w:tabs>
        <w:ind w:right="-1" w:firstLine="708"/>
        <w:rPr>
          <w:szCs w:val="26"/>
        </w:rPr>
      </w:pPr>
      <w:r w:rsidRPr="0016584B">
        <w:rPr>
          <w:szCs w:val="26"/>
        </w:rPr>
        <w:t>от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до стационарных торговых объектов  в которых осуществляется розничная продажа алкогольной продукции, и до объектов, в которых осуществляется розничная продажа алкогольной продукции при оказании услуг общественного питания</w:t>
      </w:r>
      <w:r w:rsidR="0016584B">
        <w:rPr>
          <w:szCs w:val="26"/>
        </w:rPr>
        <w:t xml:space="preserve"> - 15</w:t>
      </w:r>
      <w:r w:rsidRPr="0016584B">
        <w:rPr>
          <w:szCs w:val="26"/>
        </w:rPr>
        <w:t xml:space="preserve"> метров.</w:t>
      </w:r>
    </w:p>
    <w:p w:rsidR="00413850" w:rsidRDefault="00413850" w:rsidP="001771FB">
      <w:pPr>
        <w:ind w:firstLine="540"/>
        <w:rPr>
          <w:szCs w:val="26"/>
        </w:rPr>
      </w:pPr>
    </w:p>
    <w:p w:rsidR="0088222D" w:rsidRDefault="0088222D" w:rsidP="00DE1538">
      <w:pPr>
        <w:ind w:left="6237" w:firstLine="0"/>
        <w:jc w:val="left"/>
      </w:pPr>
    </w:p>
    <w:p w:rsidR="0088222D" w:rsidRDefault="0088222D" w:rsidP="00DE1538">
      <w:pPr>
        <w:ind w:left="6237" w:firstLine="0"/>
        <w:jc w:val="left"/>
      </w:pPr>
    </w:p>
    <w:p w:rsidR="0088222D" w:rsidRDefault="0088222D" w:rsidP="00DE1538">
      <w:pPr>
        <w:ind w:left="6237" w:firstLine="0"/>
        <w:jc w:val="left"/>
      </w:pPr>
    </w:p>
    <w:p w:rsidR="0088222D" w:rsidRDefault="0088222D" w:rsidP="00DE1538">
      <w:pPr>
        <w:ind w:left="6237" w:firstLine="0"/>
        <w:jc w:val="left"/>
      </w:pPr>
    </w:p>
    <w:p w:rsidR="0088222D" w:rsidRDefault="0088222D" w:rsidP="00DE1538">
      <w:pPr>
        <w:ind w:left="6237" w:firstLine="0"/>
        <w:jc w:val="left"/>
      </w:pPr>
    </w:p>
    <w:p w:rsidR="00453D0F" w:rsidRDefault="00453D0F" w:rsidP="00E44252">
      <w:pPr>
        <w:ind w:left="5670" w:firstLine="0"/>
        <w:jc w:val="right"/>
      </w:pPr>
    </w:p>
    <w:p w:rsidR="00453D0F" w:rsidRDefault="00453D0F" w:rsidP="00E44252">
      <w:pPr>
        <w:ind w:left="5670" w:firstLine="0"/>
        <w:jc w:val="right"/>
      </w:pPr>
    </w:p>
    <w:p w:rsidR="00E44252" w:rsidRDefault="00807D21" w:rsidP="00E44252">
      <w:pPr>
        <w:ind w:left="5670" w:firstLine="0"/>
        <w:jc w:val="right"/>
      </w:pPr>
      <w:r>
        <w:lastRenderedPageBreak/>
        <w:t xml:space="preserve">Приложение </w:t>
      </w:r>
      <w:r w:rsidR="00E357BF">
        <w:t>55</w:t>
      </w:r>
      <w:r w:rsidR="00453D0F">
        <w:t xml:space="preserve"> </w:t>
      </w:r>
      <w:r w:rsidR="00E44252">
        <w:t xml:space="preserve">к постановлению Администрации района </w:t>
      </w:r>
    </w:p>
    <w:p w:rsidR="00466B1F" w:rsidRDefault="000A683A" w:rsidP="00E44252">
      <w:pPr>
        <w:ind w:left="5670" w:firstLine="0"/>
        <w:jc w:val="right"/>
      </w:pPr>
      <w:r>
        <w:t>от «</w:t>
      </w:r>
      <w:r w:rsidR="0061444D">
        <w:t>23</w:t>
      </w:r>
      <w:r>
        <w:t>»</w:t>
      </w:r>
      <w:r w:rsidR="0061444D">
        <w:t xml:space="preserve"> января </w:t>
      </w:r>
      <w:r>
        <w:t>2025</w:t>
      </w:r>
      <w:r w:rsidR="0061444D">
        <w:t xml:space="preserve"> года № 24</w:t>
      </w:r>
    </w:p>
    <w:p w:rsidR="00466B1F" w:rsidRDefault="00466B1F" w:rsidP="00E44252">
      <w:pPr>
        <w:ind w:left="5670" w:firstLine="0"/>
        <w:jc w:val="right"/>
      </w:pPr>
    </w:p>
    <w:p w:rsidR="00466B1F" w:rsidRDefault="00466B1F" w:rsidP="00466B1F">
      <w:pPr>
        <w:jc w:val="center"/>
        <w:rPr>
          <w:b/>
        </w:rPr>
      </w:pPr>
      <w:r w:rsidRPr="007C1075">
        <w:rPr>
          <w:b/>
        </w:rPr>
        <w:t>Способ расчета расстояния от организаций и (или) объектов, на прилегающих территориях которых не допускается розничная продажа алкогольной продукции</w:t>
      </w:r>
      <w:r w:rsidR="00C47853">
        <w:rPr>
          <w:b/>
        </w:rPr>
        <w:t xml:space="preserve"> и </w:t>
      </w:r>
      <w:r w:rsidR="00C47853" w:rsidRPr="005E2F7B">
        <w:rPr>
          <w:b/>
          <w:szCs w:val="26"/>
        </w:rPr>
        <w:t>розничная продажа алкогольной продукции при оказании услуг общественного питания</w:t>
      </w:r>
      <w:r w:rsidRPr="007C1075">
        <w:rPr>
          <w:b/>
        </w:rPr>
        <w:t>, до границ данных прилегающих территорий</w:t>
      </w:r>
      <w:r w:rsidR="00C47853">
        <w:rPr>
          <w:b/>
        </w:rPr>
        <w:t xml:space="preserve"> </w:t>
      </w:r>
      <w:r w:rsidR="00C47853" w:rsidRPr="005E2F7B">
        <w:rPr>
          <w:rStyle w:val="fontstyle01"/>
          <w:b/>
        </w:rPr>
        <w:t>на территории муниципального образования Бурлинский</w:t>
      </w:r>
      <w:r w:rsidR="00C47853" w:rsidRPr="005E2F7B">
        <w:rPr>
          <w:b/>
          <w:color w:val="000000"/>
          <w:szCs w:val="26"/>
        </w:rPr>
        <w:br/>
      </w:r>
      <w:r w:rsidR="00C47853" w:rsidRPr="005E2F7B">
        <w:rPr>
          <w:rStyle w:val="fontstyle01"/>
          <w:b/>
        </w:rPr>
        <w:t>район Алтайского края</w:t>
      </w:r>
    </w:p>
    <w:p w:rsidR="00466B1F" w:rsidRDefault="00466B1F" w:rsidP="00466B1F">
      <w:pPr>
        <w:jc w:val="center"/>
        <w:rPr>
          <w:b/>
        </w:rPr>
      </w:pPr>
    </w:p>
    <w:p w:rsidR="00413850" w:rsidRPr="00413850" w:rsidRDefault="00413850" w:rsidP="00413850">
      <w:pPr>
        <w:tabs>
          <w:tab w:val="left" w:pos="2225"/>
        </w:tabs>
        <w:ind w:right="-1" w:firstLine="708"/>
        <w:rPr>
          <w:szCs w:val="26"/>
        </w:rPr>
      </w:pPr>
      <w:r w:rsidRPr="00413850">
        <w:rPr>
          <w:szCs w:val="26"/>
        </w:rPr>
        <w:t>Способ расчета расстояний от организаций и объектов, на прилегающих территориях</w:t>
      </w:r>
      <w:r>
        <w:rPr>
          <w:szCs w:val="26"/>
        </w:rPr>
        <w:t xml:space="preserve"> на</w:t>
      </w:r>
      <w:r w:rsidRPr="00413850">
        <w:rPr>
          <w:szCs w:val="26"/>
        </w:rPr>
        <w:t xml:space="preserve"> которых не допускается розничная продажа алкогольной продукции и розничная продажа алкогольной продукции при оказании услуг общественного питания, до границ прилегающих территорий определяется по маршруту движения пешехода в соответствии со сложившейся системой дорог:</w:t>
      </w:r>
    </w:p>
    <w:p w:rsidR="00413850" w:rsidRPr="00413850" w:rsidRDefault="00413850" w:rsidP="00413850">
      <w:pPr>
        <w:ind w:right="-1" w:firstLine="708"/>
        <w:rPr>
          <w:szCs w:val="26"/>
        </w:rPr>
      </w:pPr>
      <w:r w:rsidRPr="00413850">
        <w:rPr>
          <w:szCs w:val="26"/>
        </w:rPr>
        <w:t>при наличии обособленной территории – по пешеходной зоне от входа для посетителей на обособленную территорию до входа для посетителей в стационарный торговый объект;</w:t>
      </w:r>
    </w:p>
    <w:p w:rsidR="00413850" w:rsidRPr="00413850" w:rsidRDefault="00413850" w:rsidP="00413850">
      <w:pPr>
        <w:ind w:right="-1" w:firstLine="708"/>
        <w:rPr>
          <w:szCs w:val="26"/>
        </w:rPr>
      </w:pPr>
      <w:r w:rsidRPr="00413850">
        <w:rPr>
          <w:szCs w:val="26"/>
        </w:rPr>
        <w:t>при отсутствии обособленной территории по пешеходной зоне от входа для посетителей в здание (строение, сооружение), в котором расположены организации и объекты, до входа для посетителей в стационарный торговый объект;</w:t>
      </w:r>
    </w:p>
    <w:p w:rsidR="00413850" w:rsidRPr="00413850" w:rsidRDefault="00413850" w:rsidP="00413850">
      <w:pPr>
        <w:tabs>
          <w:tab w:val="left" w:pos="709"/>
        </w:tabs>
        <w:ind w:right="-1" w:firstLine="708"/>
        <w:rPr>
          <w:szCs w:val="26"/>
        </w:rPr>
      </w:pPr>
      <w:r w:rsidRPr="00413850">
        <w:rPr>
          <w:szCs w:val="26"/>
        </w:rPr>
        <w:t>при  наличии нескольких входов для посетителей в объект (на объект) или на обособленную территорию – от каждого входа для посетителей по кратчайшему расстоянию по прямой (радиусу);</w:t>
      </w:r>
    </w:p>
    <w:p w:rsidR="00413850" w:rsidRPr="00413850" w:rsidRDefault="00413850" w:rsidP="00413850">
      <w:pPr>
        <w:tabs>
          <w:tab w:val="left" w:pos="709"/>
        </w:tabs>
        <w:ind w:right="-1" w:firstLine="708"/>
        <w:rPr>
          <w:szCs w:val="26"/>
        </w:rPr>
      </w:pPr>
      <w:r w:rsidRPr="00413850">
        <w:rPr>
          <w:szCs w:val="26"/>
        </w:rPr>
        <w:tab/>
        <w:t>при размещении объектов, являющихся помещениями, в одном здании (строении, сооружении) с торговым объектом (объектом общественного питания) – по кратчайшему маршруту движения от входа для посетителей в объект до входа для посетителей в торговый объект (объект общественного питания), исходя из сложившейся системы пешеходных путей.</w:t>
      </w:r>
    </w:p>
    <w:p w:rsidR="00466B1F" w:rsidRDefault="00466B1F" w:rsidP="00466B1F"/>
    <w:p w:rsidR="00E44252" w:rsidRDefault="00E44252" w:rsidP="00E44252">
      <w:pPr>
        <w:ind w:left="5670" w:firstLine="0"/>
        <w:jc w:val="right"/>
      </w:pPr>
      <w:r>
        <w:t xml:space="preserve"> </w:t>
      </w:r>
    </w:p>
    <w:p w:rsidR="00E44252" w:rsidRDefault="00E44252" w:rsidP="00E44252">
      <w:pPr>
        <w:ind w:left="5670" w:firstLine="0"/>
        <w:jc w:val="right"/>
      </w:pPr>
    </w:p>
    <w:p w:rsidR="004B38AB" w:rsidRDefault="004B38AB" w:rsidP="004B38AB">
      <w:pPr>
        <w:tabs>
          <w:tab w:val="left" w:pos="6750"/>
        </w:tabs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B38AB" w:rsidRDefault="004B38AB" w:rsidP="000C2D47">
      <w:pPr>
        <w:ind w:left="5670" w:firstLine="0"/>
        <w:jc w:val="left"/>
      </w:pPr>
    </w:p>
    <w:p w:rsidR="00453D0F" w:rsidRDefault="00453D0F" w:rsidP="00E44252">
      <w:pPr>
        <w:ind w:left="5670" w:firstLine="0"/>
        <w:jc w:val="right"/>
      </w:pPr>
    </w:p>
    <w:p w:rsidR="00E44252" w:rsidRDefault="00807D21" w:rsidP="00E44252">
      <w:pPr>
        <w:ind w:left="5670" w:firstLine="0"/>
        <w:jc w:val="right"/>
      </w:pPr>
      <w:r>
        <w:lastRenderedPageBreak/>
        <w:t xml:space="preserve">Приложение </w:t>
      </w:r>
      <w:r w:rsidR="00E357BF">
        <w:t>56</w:t>
      </w:r>
      <w:r w:rsidR="00E44252">
        <w:t xml:space="preserve"> к постановлению Администрации района </w:t>
      </w:r>
    </w:p>
    <w:p w:rsidR="00E44252" w:rsidRDefault="000A683A" w:rsidP="00E44252">
      <w:pPr>
        <w:ind w:left="5670" w:firstLine="0"/>
        <w:jc w:val="right"/>
      </w:pPr>
      <w:r>
        <w:t>от «</w:t>
      </w:r>
      <w:r w:rsidR="0061444D">
        <w:t xml:space="preserve">23» января </w:t>
      </w:r>
      <w:r>
        <w:t xml:space="preserve">2025 </w:t>
      </w:r>
      <w:r w:rsidR="0061444D">
        <w:t>года № 24</w:t>
      </w:r>
      <w:r w:rsidR="00E44252">
        <w:t xml:space="preserve"> </w:t>
      </w:r>
    </w:p>
    <w:p w:rsidR="000C2D47" w:rsidRPr="0001791F" w:rsidRDefault="000C2D47" w:rsidP="000C2D47">
      <w:pPr>
        <w:jc w:val="center"/>
        <w:rPr>
          <w:b/>
          <w:szCs w:val="26"/>
        </w:rPr>
      </w:pPr>
      <w:r w:rsidRPr="0001791F">
        <w:rPr>
          <w:b/>
          <w:szCs w:val="26"/>
        </w:rPr>
        <w:t>ПЕРЕЧЕНЬ</w:t>
      </w:r>
    </w:p>
    <w:p w:rsidR="000C2D47" w:rsidRPr="0001791F" w:rsidRDefault="000C2D47" w:rsidP="004B445F">
      <w:pPr>
        <w:jc w:val="center"/>
        <w:rPr>
          <w:b/>
          <w:szCs w:val="26"/>
        </w:rPr>
      </w:pPr>
      <w:r w:rsidRPr="0001791F">
        <w:rPr>
          <w:b/>
          <w:szCs w:val="26"/>
        </w:rPr>
        <w:t xml:space="preserve">объектов </w:t>
      </w:r>
      <w:r>
        <w:rPr>
          <w:b/>
          <w:szCs w:val="26"/>
        </w:rPr>
        <w:t xml:space="preserve">на прилегающей </w:t>
      </w:r>
      <w:r w:rsidR="00557017">
        <w:rPr>
          <w:b/>
          <w:szCs w:val="26"/>
        </w:rPr>
        <w:t>территории,</w:t>
      </w:r>
      <w:r>
        <w:rPr>
          <w:b/>
          <w:szCs w:val="26"/>
        </w:rPr>
        <w:t xml:space="preserve">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01791F">
        <w:rPr>
          <w:b/>
          <w:szCs w:val="26"/>
        </w:rPr>
        <w:t>, расположенных на территории муниципального образования Бурлинский район Алтайского края</w:t>
      </w:r>
    </w:p>
    <w:tbl>
      <w:tblPr>
        <w:tblStyle w:val="a5"/>
        <w:tblW w:w="10173" w:type="dxa"/>
        <w:tblLook w:val="04A0"/>
      </w:tblPr>
      <w:tblGrid>
        <w:gridCol w:w="913"/>
        <w:gridCol w:w="4141"/>
        <w:gridCol w:w="5082"/>
        <w:gridCol w:w="37"/>
      </w:tblGrid>
      <w:tr w:rsidR="000C2D47" w:rsidRPr="0001791F" w:rsidTr="00E357BF">
        <w:trPr>
          <w:trHeight w:val="400"/>
        </w:trPr>
        <w:tc>
          <w:tcPr>
            <w:tcW w:w="913" w:type="dxa"/>
          </w:tcPr>
          <w:p w:rsidR="000C2D47" w:rsidRPr="0001791F" w:rsidRDefault="000C2D47" w:rsidP="00453D0F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1791F">
              <w:rPr>
                <w:b/>
                <w:sz w:val="26"/>
                <w:szCs w:val="26"/>
              </w:rPr>
              <w:t xml:space="preserve">№  </w:t>
            </w:r>
            <w:r w:rsidRPr="0001791F">
              <w:rPr>
                <w:b/>
                <w:sz w:val="26"/>
                <w:szCs w:val="26"/>
              </w:rPr>
              <w:br/>
              <w:t xml:space="preserve"> п/п</w:t>
            </w:r>
          </w:p>
        </w:tc>
        <w:tc>
          <w:tcPr>
            <w:tcW w:w="4141" w:type="dxa"/>
          </w:tcPr>
          <w:p w:rsidR="000C2D47" w:rsidRPr="0001791F" w:rsidRDefault="000C2D47" w:rsidP="00453D0F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1791F">
              <w:rPr>
                <w:b/>
                <w:sz w:val="26"/>
                <w:szCs w:val="26"/>
              </w:rPr>
              <w:t>Наименование учреждения, организации</w:t>
            </w:r>
          </w:p>
        </w:tc>
        <w:tc>
          <w:tcPr>
            <w:tcW w:w="5119" w:type="dxa"/>
            <w:gridSpan w:val="2"/>
          </w:tcPr>
          <w:p w:rsidR="000C2D47" w:rsidRPr="0001791F" w:rsidRDefault="000C2D47" w:rsidP="00453D0F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1791F">
              <w:rPr>
                <w:b/>
                <w:sz w:val="26"/>
                <w:szCs w:val="26"/>
              </w:rPr>
              <w:t>Адрес местонахождения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EF26FB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КГБУЗ «Бурлинская ЦРБ» 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Бурла, ул. Гоголя, 3а,</w:t>
            </w:r>
          </w:p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Бурла, ул. Победы, 25</w:t>
            </w:r>
          </w:p>
        </w:tc>
      </w:tr>
      <w:tr w:rsidR="000C2D47" w:rsidRPr="004B445F" w:rsidTr="00E357BF">
        <w:trPr>
          <w:trHeight w:val="319"/>
        </w:trPr>
        <w:tc>
          <w:tcPr>
            <w:tcW w:w="913" w:type="dxa"/>
          </w:tcPr>
          <w:p w:rsidR="000C2D47" w:rsidRPr="004B445F" w:rsidRDefault="00EF26FB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ФАП с. Орехово</w:t>
            </w:r>
          </w:p>
        </w:tc>
        <w:tc>
          <w:tcPr>
            <w:tcW w:w="5119" w:type="dxa"/>
            <w:gridSpan w:val="2"/>
          </w:tcPr>
          <w:p w:rsidR="000C2D47" w:rsidRPr="004B445F" w:rsidRDefault="00576256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Орехово</w:t>
            </w:r>
            <w:r w:rsidR="000C2D47" w:rsidRPr="004B445F">
              <w:rPr>
                <w:color w:val="000000" w:themeColor="text1"/>
                <w:sz w:val="26"/>
                <w:szCs w:val="26"/>
              </w:rPr>
              <w:t>, ул. Титова, 41в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EF26FB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ФАП с. Лесное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с. Лесное, ул. Школьная, </w:t>
            </w:r>
            <w:r w:rsidR="00DF62D8">
              <w:rPr>
                <w:color w:val="000000" w:themeColor="text1"/>
                <w:sz w:val="26"/>
                <w:szCs w:val="26"/>
              </w:rPr>
              <w:t>10б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ФАП с. Новоандреевка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с. Новоандреевка, ул. </w:t>
            </w:r>
            <w:r w:rsidR="00467CDD" w:rsidRPr="004B445F">
              <w:rPr>
                <w:color w:val="000000" w:themeColor="text1"/>
                <w:sz w:val="26"/>
                <w:szCs w:val="26"/>
              </w:rPr>
              <w:t>Софиевская</w:t>
            </w:r>
            <w:r w:rsidRPr="004B445F">
              <w:rPr>
                <w:color w:val="000000" w:themeColor="text1"/>
                <w:sz w:val="26"/>
                <w:szCs w:val="26"/>
              </w:rPr>
              <w:t xml:space="preserve">, </w:t>
            </w:r>
            <w:r w:rsidR="00467CDD" w:rsidRPr="004B445F">
              <w:rPr>
                <w:color w:val="000000" w:themeColor="text1"/>
                <w:sz w:val="26"/>
                <w:szCs w:val="26"/>
              </w:rPr>
              <w:t>30Б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ФАП с. Новопесчаное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Новопесчаное, ул. Центральная, 4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ФАП с. Новосельское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Новосельское, ул. Школьная, 7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ФАП с. Устьянка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Устьянка, ул. Советская, 70</w:t>
            </w:r>
          </w:p>
        </w:tc>
      </w:tr>
      <w:tr w:rsidR="000C2D47" w:rsidRPr="004B445F" w:rsidTr="00E357BF">
        <w:trPr>
          <w:trHeight w:val="444"/>
        </w:trPr>
        <w:tc>
          <w:tcPr>
            <w:tcW w:w="913" w:type="dxa"/>
          </w:tcPr>
          <w:p w:rsidR="000C2D47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141" w:type="dxa"/>
          </w:tcPr>
          <w:p w:rsidR="000C2D47" w:rsidRPr="004B445F" w:rsidRDefault="001D6587" w:rsidP="001D6587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Бурлинская</w:t>
            </w:r>
            <w:r w:rsidR="000C2D47" w:rsidRPr="004B445F">
              <w:rPr>
                <w:color w:val="000000" w:themeColor="text1"/>
                <w:sz w:val="26"/>
                <w:szCs w:val="26"/>
              </w:rPr>
              <w:t xml:space="preserve"> межпоселенческая модельная библиотека 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1D6587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с. Бурла, ул. </w:t>
            </w:r>
            <w:r w:rsidR="001D6587">
              <w:rPr>
                <w:color w:val="000000" w:themeColor="text1"/>
                <w:sz w:val="26"/>
                <w:szCs w:val="26"/>
              </w:rPr>
              <w:t>Ленина, д. 12</w:t>
            </w:r>
          </w:p>
        </w:tc>
      </w:tr>
      <w:tr w:rsidR="000C2D47" w:rsidRPr="004B445F" w:rsidTr="00E357BF">
        <w:trPr>
          <w:trHeight w:val="444"/>
        </w:trPr>
        <w:tc>
          <w:tcPr>
            <w:tcW w:w="913" w:type="dxa"/>
          </w:tcPr>
          <w:p w:rsidR="000C2D47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141" w:type="dxa"/>
          </w:tcPr>
          <w:p w:rsidR="000C2D47" w:rsidRPr="004B445F" w:rsidRDefault="001D6587" w:rsidP="001D6587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Бурлинский р</w:t>
            </w:r>
            <w:r w:rsidR="000C2D47" w:rsidRPr="004B445F">
              <w:rPr>
                <w:color w:val="000000" w:themeColor="text1"/>
                <w:sz w:val="26"/>
                <w:szCs w:val="26"/>
              </w:rPr>
              <w:t>айонный краеведческий музей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Бурла, ул. Ленина, 10</w:t>
            </w:r>
          </w:p>
        </w:tc>
      </w:tr>
      <w:tr w:rsidR="000C2D47" w:rsidRPr="004B445F" w:rsidTr="00E357BF">
        <w:trPr>
          <w:trHeight w:val="444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1</w:t>
            </w:r>
            <w:r w:rsidR="00DF62D8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141" w:type="dxa"/>
          </w:tcPr>
          <w:p w:rsidR="000C2D47" w:rsidRPr="004B445F" w:rsidRDefault="001D6587" w:rsidP="001D6587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Бурлинский районный Д</w:t>
            </w:r>
            <w:r w:rsidR="000C2D47" w:rsidRPr="004B445F">
              <w:rPr>
                <w:color w:val="000000" w:themeColor="text1"/>
                <w:sz w:val="26"/>
                <w:szCs w:val="26"/>
              </w:rPr>
              <w:t>ом культуры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Бурла, ул. Ленина, 12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1</w:t>
            </w:r>
            <w:r w:rsidR="00DF62D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41" w:type="dxa"/>
          </w:tcPr>
          <w:p w:rsidR="000C2D47" w:rsidRPr="004B445F" w:rsidRDefault="000C2D47" w:rsidP="001D6587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Лесновский</w:t>
            </w:r>
            <w:r w:rsidR="001D6587">
              <w:rPr>
                <w:color w:val="000000" w:themeColor="text1"/>
                <w:sz w:val="26"/>
                <w:szCs w:val="26"/>
              </w:rPr>
              <w:t xml:space="preserve"> Дом культуры</w:t>
            </w:r>
            <w:r w:rsidRPr="004B445F">
              <w:rPr>
                <w:color w:val="000000" w:themeColor="text1"/>
                <w:sz w:val="26"/>
                <w:szCs w:val="26"/>
              </w:rPr>
              <w:t xml:space="preserve">  филиал </w:t>
            </w:r>
            <w:r w:rsidR="001D6587">
              <w:rPr>
                <w:color w:val="000000" w:themeColor="text1"/>
                <w:sz w:val="26"/>
                <w:szCs w:val="26"/>
              </w:rPr>
              <w:t>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с. Лесное, ул. Клубная, </w:t>
            </w:r>
            <w:r w:rsidR="001D6587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1</w:t>
            </w:r>
            <w:r w:rsidR="00DF62D8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Михайловский </w:t>
            </w:r>
            <w:r w:rsidR="001D6587">
              <w:rPr>
                <w:color w:val="000000" w:themeColor="text1"/>
                <w:sz w:val="26"/>
                <w:szCs w:val="26"/>
              </w:rPr>
              <w:t>Дом культуры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Михайловка, ул. Ленина, 28-Г,</w:t>
            </w:r>
          </w:p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1</w:t>
            </w:r>
            <w:r w:rsidR="00DF62D8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Новоандреевский  </w:t>
            </w:r>
            <w:r w:rsidR="001D6587">
              <w:rPr>
                <w:color w:val="000000" w:themeColor="text1"/>
                <w:sz w:val="26"/>
                <w:szCs w:val="26"/>
              </w:rPr>
              <w:t>Дом культуры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Новоандреевка, ул. Софиевская, 3</w:t>
            </w:r>
            <w:r w:rsidR="004B445F" w:rsidRPr="004B445F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1</w:t>
            </w:r>
            <w:r w:rsidR="00DF62D8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Новосельский </w:t>
            </w:r>
            <w:r w:rsidR="001D6587">
              <w:rPr>
                <w:color w:val="000000" w:themeColor="text1"/>
                <w:sz w:val="26"/>
                <w:szCs w:val="26"/>
              </w:rPr>
              <w:t>Дом культуры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Новосельское, ул. Гагарина, 9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1</w:t>
            </w:r>
            <w:r w:rsidR="00DF62D8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Ореховский </w:t>
            </w:r>
            <w:r w:rsidR="001D6587">
              <w:rPr>
                <w:color w:val="000000" w:themeColor="text1"/>
                <w:sz w:val="26"/>
                <w:szCs w:val="26"/>
              </w:rPr>
              <w:t>Дом культуры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0C2D47" w:rsidRPr="004B445F" w:rsidRDefault="001D658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с. Орехово, ул. Титова, 41</w:t>
            </w:r>
            <w:r w:rsidR="007F329C" w:rsidRPr="004B445F">
              <w:rPr>
                <w:color w:val="000000" w:themeColor="text1"/>
                <w:sz w:val="26"/>
                <w:szCs w:val="26"/>
              </w:rPr>
              <w:t>Б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1</w:t>
            </w:r>
            <w:r w:rsidR="00DF62D8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Устьянский  </w:t>
            </w:r>
            <w:r w:rsidR="001D6587">
              <w:rPr>
                <w:color w:val="000000" w:themeColor="text1"/>
                <w:sz w:val="26"/>
                <w:szCs w:val="26"/>
              </w:rPr>
              <w:t>Дом культуры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Устьянка, ул. Советская, 7</w:t>
            </w:r>
            <w:r w:rsidR="001D6587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="00DF62D8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Притыкинский </w:t>
            </w:r>
            <w:r w:rsidR="001D6587">
              <w:rPr>
                <w:color w:val="000000" w:themeColor="text1"/>
                <w:sz w:val="26"/>
                <w:szCs w:val="26"/>
              </w:rPr>
              <w:t>Дом культуры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Притыка, ул. Набережная, 2</w:t>
            </w:r>
            <w:r w:rsidR="00557017" w:rsidRPr="004B445F">
              <w:rPr>
                <w:color w:val="000000" w:themeColor="text1"/>
                <w:sz w:val="26"/>
                <w:szCs w:val="26"/>
              </w:rPr>
              <w:t>2</w:t>
            </w:r>
            <w:r w:rsidR="001D6587">
              <w:rPr>
                <w:color w:val="000000" w:themeColor="text1"/>
                <w:sz w:val="26"/>
                <w:szCs w:val="26"/>
              </w:rPr>
              <w:t>А</w:t>
            </w:r>
          </w:p>
        </w:tc>
      </w:tr>
      <w:tr w:rsidR="001D6587" w:rsidRPr="004B445F" w:rsidTr="00E357BF">
        <w:trPr>
          <w:trHeight w:val="400"/>
        </w:trPr>
        <w:tc>
          <w:tcPr>
            <w:tcW w:w="913" w:type="dxa"/>
          </w:tcPr>
          <w:p w:rsidR="001D6587" w:rsidRPr="004B445F" w:rsidRDefault="001D6587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DF62D8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141" w:type="dxa"/>
          </w:tcPr>
          <w:p w:rsidR="001D6587" w:rsidRPr="004B445F" w:rsidRDefault="001D658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Новопесчанский Дом культуры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1D6587" w:rsidRPr="004B445F" w:rsidRDefault="001D658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с. Новопесчанное, ул. Центральная, д. 6</w:t>
            </w:r>
          </w:p>
        </w:tc>
      </w:tr>
      <w:tr w:rsidR="001D6587" w:rsidRPr="004B445F" w:rsidTr="00E357BF">
        <w:trPr>
          <w:trHeight w:val="400"/>
        </w:trPr>
        <w:tc>
          <w:tcPr>
            <w:tcW w:w="913" w:type="dxa"/>
          </w:tcPr>
          <w:p w:rsidR="001D6587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4141" w:type="dxa"/>
          </w:tcPr>
          <w:p w:rsidR="001D6587" w:rsidRDefault="001D658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Асямовский Дом культуры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1D6587" w:rsidRDefault="001D658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с. Асямовка, ул. Титова, д. 19</w:t>
            </w:r>
          </w:p>
        </w:tc>
      </w:tr>
      <w:tr w:rsidR="001D6587" w:rsidRPr="004B445F" w:rsidTr="00E357BF">
        <w:trPr>
          <w:trHeight w:val="400"/>
        </w:trPr>
        <w:tc>
          <w:tcPr>
            <w:tcW w:w="913" w:type="dxa"/>
          </w:tcPr>
          <w:p w:rsidR="001D6587" w:rsidRDefault="001D6587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DF62D8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141" w:type="dxa"/>
          </w:tcPr>
          <w:p w:rsidR="001D6587" w:rsidRDefault="001D658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Гусиноляговский Дом культуры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1D6587" w:rsidRDefault="001D658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с. Гусиная Ляга, пер. Школьный, д. 3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МБУДО «Бурлинский Центр дополнительного образования»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Бурла, ул. Ленина, 15</w:t>
            </w:r>
          </w:p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Бурла, ул. Почтовая, 25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2</w:t>
            </w:r>
            <w:r w:rsidR="00DF62D8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МБОУ «Бурлинская средняя общеобразовательная школа» Бурлинского района Алтайского края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Бурла, ул. Почтовая, 29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2</w:t>
            </w:r>
            <w:r w:rsidR="00DF62D8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Филиал «Новосельская СОШ» МБОУ «Бурлинская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Новосельское, ул. Школьная, 2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2</w:t>
            </w:r>
            <w:r w:rsidR="00DF62D8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Структурное подразделение детский сад «Василек» МБОУ «Бурлинская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  <w:t>с. Новосельское, ул. Школьная, 7</w:t>
            </w:r>
            <w:r w:rsidR="002E165D" w:rsidRPr="004B445F">
              <w:rPr>
                <w:color w:val="000000" w:themeColor="text1"/>
                <w:sz w:val="26"/>
                <w:szCs w:val="26"/>
                <w:shd w:val="clear" w:color="auto" w:fill="FFFFFF" w:themeFill="background1"/>
              </w:rPr>
              <w:t>, пом. 1</w:t>
            </w:r>
          </w:p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2</w:t>
            </w:r>
            <w:r w:rsidR="00DF62D8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МБОУ «Михайловская средняя общеобразовательная школа» Бурлинского района Алтайского края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Михайловка, ул. Ленина, 17 б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2</w:t>
            </w:r>
            <w:r w:rsidR="00DF62D8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Филиал «Новоандреевская ООШ» МБОУ «Михайловская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Новоандреевка, ул. Вишневская, 22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2</w:t>
            </w:r>
            <w:r w:rsidR="00DF62D8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Филиал «Ореховская ООШ» МБОУ «Михайловская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Орехово, Чапаева, 42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2</w:t>
            </w:r>
            <w:r w:rsidR="00DF62D8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Филиал «Цветопольская НОШ» МБОУ «Михайловская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Цветополь, ул. Центральная, 31</w:t>
            </w:r>
            <w:r w:rsidR="002E165D" w:rsidRPr="004B445F">
              <w:rPr>
                <w:color w:val="000000" w:themeColor="text1"/>
                <w:sz w:val="26"/>
                <w:szCs w:val="26"/>
              </w:rPr>
              <w:t>Б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2</w:t>
            </w:r>
            <w:r w:rsidR="00DF62D8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Структурное подразделение детский сад «Солнышко» МБОУ «Михайловская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Орехово,  ул. Титова, 41-б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Структурное подразделение детский сад «Родничок» МБОУ «Михайловская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Новоандреевка, ул. Софиевская, 30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Структурное подразделение детский сад «Фиалка» МБОУ «Михайловская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Михайловка, ул. Ленина, 28-ж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МБОУ «Устьянская средняя общеобразовательная школа» Бурлинского района Алтайского края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Устьянка, ул. Советская, 67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lastRenderedPageBreak/>
              <w:t>3</w:t>
            </w:r>
            <w:r w:rsidR="00DF62D8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Филиал «Лесная СОШ» МБОУ «Устьянская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Лесное, ул. Школьная, 12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3</w:t>
            </w:r>
            <w:r w:rsidR="00DF62D8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Структурное подразделение детский сад «Березка» МБОУ «Устьянская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Лесное, ул. Школьная, 1</w:t>
            </w:r>
            <w:r w:rsidR="002E165D" w:rsidRPr="004B445F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3</w:t>
            </w:r>
            <w:r w:rsidR="00DF62D8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Структурное подразделение детский сад «Ласточка» МБОУ «Устьянская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Устьянка, Советская , 58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3</w:t>
            </w:r>
            <w:r w:rsidR="00DF62D8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МБОУ «Новопесчанская средняя общеобразовательная школа» Бурлинского района Алтайского края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Новопесчаное, ул. Центральная, 12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3</w:t>
            </w:r>
            <w:r w:rsidR="00DF62D8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Структурное подразделение детский сад «Зернышко» МБОУ «Новопесчанская СОШ»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Новопесчаное, ул. Школьная, 15-а</w:t>
            </w:r>
          </w:p>
        </w:tc>
      </w:tr>
      <w:tr w:rsidR="000C2D47" w:rsidRPr="004B445F" w:rsidTr="00E357BF">
        <w:trPr>
          <w:trHeight w:val="400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3</w:t>
            </w:r>
            <w:r w:rsidR="00DF62D8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МБДОУ детский сад «Одуванчик»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с. Бурла, ул. Почтовая, 21, </w:t>
            </w:r>
          </w:p>
          <w:p w:rsidR="000C2D47" w:rsidRPr="004B445F" w:rsidRDefault="000C2D47" w:rsidP="00453D0F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Бурла, ул. Мира, 72-а</w:t>
            </w:r>
          </w:p>
        </w:tc>
      </w:tr>
      <w:tr w:rsidR="000C2D47" w:rsidRPr="004B445F" w:rsidTr="00E357BF">
        <w:trPr>
          <w:trHeight w:val="279"/>
        </w:trPr>
        <w:tc>
          <w:tcPr>
            <w:tcW w:w="913" w:type="dxa"/>
          </w:tcPr>
          <w:p w:rsidR="000C2D47" w:rsidRPr="004B445F" w:rsidRDefault="00B6768F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3</w:t>
            </w:r>
            <w:r w:rsidR="00DF62D8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141" w:type="dxa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Ж/д вокзал</w:t>
            </w:r>
          </w:p>
        </w:tc>
        <w:tc>
          <w:tcPr>
            <w:tcW w:w="5119" w:type="dxa"/>
            <w:gridSpan w:val="2"/>
          </w:tcPr>
          <w:p w:rsidR="000C2D47" w:rsidRPr="004B445F" w:rsidRDefault="000C2D47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 xml:space="preserve">с. Бурла, ул. Победы, </w:t>
            </w:r>
            <w:r w:rsidR="007F329C" w:rsidRPr="004B445F"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811358" w:rsidRPr="004B445F" w:rsidTr="00E357BF">
        <w:trPr>
          <w:trHeight w:val="645"/>
        </w:trPr>
        <w:tc>
          <w:tcPr>
            <w:tcW w:w="913" w:type="dxa"/>
          </w:tcPr>
          <w:p w:rsidR="00811358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4141" w:type="dxa"/>
          </w:tcPr>
          <w:p w:rsidR="00811358" w:rsidRPr="004B445F" w:rsidRDefault="00811358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МО Партизанский сельсовет «Детская площадка»</w:t>
            </w:r>
          </w:p>
        </w:tc>
        <w:tc>
          <w:tcPr>
            <w:tcW w:w="5119" w:type="dxa"/>
            <w:gridSpan w:val="2"/>
          </w:tcPr>
          <w:p w:rsidR="00811358" w:rsidRPr="004B445F" w:rsidRDefault="00811358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Партизанское, ул. Целинная, 83</w:t>
            </w:r>
          </w:p>
        </w:tc>
      </w:tr>
      <w:tr w:rsidR="00811358" w:rsidRPr="004B445F" w:rsidTr="00E357BF">
        <w:trPr>
          <w:trHeight w:val="270"/>
        </w:trPr>
        <w:tc>
          <w:tcPr>
            <w:tcW w:w="913" w:type="dxa"/>
          </w:tcPr>
          <w:p w:rsidR="00811358" w:rsidRPr="004B445F" w:rsidRDefault="00DF62D8" w:rsidP="00453D0F">
            <w:pPr>
              <w:pStyle w:val="ConsPlusCel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4141" w:type="dxa"/>
          </w:tcPr>
          <w:p w:rsidR="00811358" w:rsidRPr="004B445F" w:rsidRDefault="00811358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Центральный парк</w:t>
            </w:r>
          </w:p>
        </w:tc>
        <w:tc>
          <w:tcPr>
            <w:tcW w:w="5119" w:type="dxa"/>
            <w:gridSpan w:val="2"/>
          </w:tcPr>
          <w:p w:rsidR="00811358" w:rsidRPr="004B445F" w:rsidRDefault="00811358" w:rsidP="00453D0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445F">
              <w:rPr>
                <w:color w:val="000000" w:themeColor="text1"/>
                <w:sz w:val="26"/>
                <w:szCs w:val="26"/>
              </w:rPr>
              <w:t>с. Бурла, ул. Ленина, д. 10а</w:t>
            </w:r>
          </w:p>
        </w:tc>
      </w:tr>
      <w:tr w:rsidR="00453D0F" w:rsidTr="00E357BF">
        <w:trPr>
          <w:trHeight w:val="390"/>
        </w:trPr>
        <w:tc>
          <w:tcPr>
            <w:tcW w:w="913" w:type="dxa"/>
          </w:tcPr>
          <w:p w:rsidR="00453D0F" w:rsidRDefault="00453D0F" w:rsidP="00453D0F">
            <w:pPr>
              <w:ind w:firstLine="0"/>
              <w:jc w:val="center"/>
            </w:pPr>
            <w:r>
              <w:t>4</w:t>
            </w:r>
            <w:r w:rsidR="00DF62D8">
              <w:t>2</w:t>
            </w:r>
          </w:p>
        </w:tc>
        <w:tc>
          <w:tcPr>
            <w:tcW w:w="4141" w:type="dxa"/>
          </w:tcPr>
          <w:p w:rsidR="00453D0F" w:rsidRDefault="00453D0F" w:rsidP="00453D0F">
            <w:pPr>
              <w:ind w:firstLine="0"/>
              <w:jc w:val="left"/>
            </w:pPr>
            <w:r>
              <w:t>Детские площадки</w:t>
            </w:r>
          </w:p>
        </w:tc>
        <w:tc>
          <w:tcPr>
            <w:tcW w:w="5119" w:type="dxa"/>
            <w:gridSpan w:val="2"/>
          </w:tcPr>
          <w:p w:rsidR="00453D0F" w:rsidRDefault="00453D0F" w:rsidP="00453D0F">
            <w:pPr>
              <w:ind w:firstLine="0"/>
              <w:jc w:val="left"/>
            </w:pPr>
            <w:r>
              <w:t>Бурлинский район</w:t>
            </w: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B224B0" w:rsidP="00453D0F">
            <w:pPr>
              <w:ind w:firstLine="0"/>
              <w:jc w:val="center"/>
            </w:pPr>
            <w:r>
              <w:t>4</w:t>
            </w:r>
            <w:r w:rsidR="00DF62D8">
              <w:t>3</w:t>
            </w:r>
          </w:p>
        </w:tc>
        <w:tc>
          <w:tcPr>
            <w:tcW w:w="4141" w:type="dxa"/>
          </w:tcPr>
          <w:p w:rsidR="00B224B0" w:rsidRDefault="00B224B0" w:rsidP="00453D0F">
            <w:pPr>
              <w:ind w:firstLine="0"/>
              <w:jc w:val="left"/>
            </w:pPr>
            <w:r>
              <w:t>Центр немецкой культуры «Надежда»</w:t>
            </w:r>
          </w:p>
        </w:tc>
        <w:tc>
          <w:tcPr>
            <w:tcW w:w="5119" w:type="dxa"/>
            <w:gridSpan w:val="2"/>
          </w:tcPr>
          <w:p w:rsidR="00B224B0" w:rsidRDefault="00B224B0" w:rsidP="00453D0F">
            <w:pPr>
              <w:ind w:firstLine="0"/>
              <w:jc w:val="left"/>
            </w:pPr>
            <w:r>
              <w:t>с. Михайловка, ул.Ленина, 28 Г</w:t>
            </w:r>
          </w:p>
          <w:p w:rsidR="00B224B0" w:rsidRDefault="00B224B0" w:rsidP="00453D0F">
            <w:pPr>
              <w:ind w:firstLine="0"/>
              <w:jc w:val="left"/>
            </w:pP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B224B0" w:rsidP="00453D0F">
            <w:pPr>
              <w:ind w:firstLine="0"/>
              <w:jc w:val="center"/>
            </w:pPr>
            <w:r>
              <w:t>4</w:t>
            </w:r>
            <w:r w:rsidR="00DF62D8">
              <w:t>4</w:t>
            </w:r>
          </w:p>
        </w:tc>
        <w:tc>
          <w:tcPr>
            <w:tcW w:w="4141" w:type="dxa"/>
          </w:tcPr>
          <w:p w:rsidR="00B224B0" w:rsidRDefault="00B224B0" w:rsidP="00B224B0">
            <w:pPr>
              <w:ind w:firstLine="0"/>
            </w:pPr>
            <w:r>
              <w:t>Детская библиотека  филиал многофункционального культурного центра  Бурлинского района</w:t>
            </w:r>
          </w:p>
        </w:tc>
        <w:tc>
          <w:tcPr>
            <w:tcW w:w="5119" w:type="dxa"/>
            <w:gridSpan w:val="2"/>
          </w:tcPr>
          <w:p w:rsidR="00B224B0" w:rsidRDefault="00B224B0" w:rsidP="00453D0F">
            <w:pPr>
              <w:ind w:firstLine="0"/>
              <w:jc w:val="left"/>
            </w:pPr>
            <w:r>
              <w:t xml:space="preserve">с. Бурла ул.Восточная 9  </w:t>
            </w: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B224B0" w:rsidP="00453D0F">
            <w:pPr>
              <w:ind w:firstLine="0"/>
              <w:jc w:val="center"/>
            </w:pPr>
            <w:r>
              <w:t>4</w:t>
            </w:r>
            <w:r w:rsidR="00DF62D8">
              <w:t>5</w:t>
            </w:r>
          </w:p>
        </w:tc>
        <w:tc>
          <w:tcPr>
            <w:tcW w:w="4141" w:type="dxa"/>
          </w:tcPr>
          <w:p w:rsidR="00B224B0" w:rsidRDefault="00B224B0" w:rsidP="00B224B0">
            <w:pPr>
              <w:ind w:firstLine="0"/>
            </w:pPr>
            <w:r>
              <w:t>Новоандреевская библиотека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B224B0" w:rsidRDefault="00B224B0" w:rsidP="00453D0F">
            <w:pPr>
              <w:ind w:firstLine="0"/>
              <w:jc w:val="left"/>
            </w:pPr>
            <w:r>
              <w:t>с. Новоандреевка ул.Софиевская,30</w:t>
            </w: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B224B0" w:rsidP="00453D0F">
            <w:pPr>
              <w:ind w:firstLine="0"/>
              <w:jc w:val="center"/>
            </w:pPr>
            <w:r>
              <w:t>4</w:t>
            </w:r>
            <w:r w:rsidR="00DF62D8">
              <w:t>6</w:t>
            </w:r>
          </w:p>
        </w:tc>
        <w:tc>
          <w:tcPr>
            <w:tcW w:w="4141" w:type="dxa"/>
          </w:tcPr>
          <w:p w:rsidR="00B224B0" w:rsidRDefault="00B224B0" w:rsidP="00B224B0">
            <w:pPr>
              <w:ind w:firstLine="0"/>
            </w:pPr>
            <w:r>
              <w:t>Ореховская библиотека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B224B0" w:rsidRDefault="00B224B0" w:rsidP="00453D0F">
            <w:pPr>
              <w:ind w:firstLine="0"/>
              <w:jc w:val="left"/>
            </w:pPr>
            <w:r>
              <w:t>с. Орехово ул. Титова 41В</w:t>
            </w: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B224B0" w:rsidP="00453D0F">
            <w:pPr>
              <w:ind w:firstLine="0"/>
              <w:jc w:val="center"/>
            </w:pPr>
            <w:r>
              <w:t>4</w:t>
            </w:r>
            <w:r w:rsidR="00DF62D8">
              <w:t>7</w:t>
            </w:r>
          </w:p>
        </w:tc>
        <w:tc>
          <w:tcPr>
            <w:tcW w:w="4141" w:type="dxa"/>
          </w:tcPr>
          <w:p w:rsidR="00B224B0" w:rsidRDefault="00B224B0" w:rsidP="00B224B0">
            <w:pPr>
              <w:ind w:firstLine="0"/>
            </w:pPr>
            <w:r>
              <w:t>Михайловская библиотека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B224B0" w:rsidRDefault="00B224B0" w:rsidP="00453D0F">
            <w:pPr>
              <w:ind w:firstLine="0"/>
              <w:jc w:val="left"/>
            </w:pPr>
            <w:r>
              <w:t>с. Михайловка ул. Ленина ,28Г</w:t>
            </w: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B224B0" w:rsidP="00453D0F">
            <w:pPr>
              <w:ind w:firstLine="0"/>
              <w:jc w:val="center"/>
            </w:pPr>
            <w:r>
              <w:t>4</w:t>
            </w:r>
            <w:r w:rsidR="00DF62D8">
              <w:t>8</w:t>
            </w:r>
          </w:p>
        </w:tc>
        <w:tc>
          <w:tcPr>
            <w:tcW w:w="4141" w:type="dxa"/>
          </w:tcPr>
          <w:p w:rsidR="00B224B0" w:rsidRDefault="00B224B0" w:rsidP="00B224B0">
            <w:pPr>
              <w:ind w:firstLine="0"/>
            </w:pPr>
            <w:r>
              <w:t>Притыкинская библиотека 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B224B0" w:rsidRDefault="00B224B0" w:rsidP="00453D0F">
            <w:pPr>
              <w:ind w:firstLine="0"/>
              <w:jc w:val="left"/>
            </w:pPr>
            <w:r>
              <w:t>с. Притыка ул. Набережная ,22А</w:t>
            </w: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B224B0" w:rsidP="00453D0F">
            <w:pPr>
              <w:ind w:firstLine="0"/>
              <w:jc w:val="center"/>
            </w:pPr>
            <w:r>
              <w:t>4</w:t>
            </w:r>
            <w:r w:rsidR="00DF62D8">
              <w:t>9</w:t>
            </w:r>
          </w:p>
        </w:tc>
        <w:tc>
          <w:tcPr>
            <w:tcW w:w="4141" w:type="dxa"/>
          </w:tcPr>
          <w:p w:rsidR="00B224B0" w:rsidRDefault="00B224B0" w:rsidP="00B224B0">
            <w:pPr>
              <w:ind w:firstLine="0"/>
            </w:pPr>
            <w:r>
              <w:t>Новосельская библиотека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B224B0" w:rsidRDefault="00B224B0" w:rsidP="00453D0F">
            <w:pPr>
              <w:ind w:firstLine="0"/>
              <w:jc w:val="left"/>
            </w:pPr>
            <w:r>
              <w:t>с. Новосельское ул.Гагарина,</w:t>
            </w:r>
            <w:r w:rsidR="008A5BE0">
              <w:t>18</w:t>
            </w: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DF62D8" w:rsidP="00453D0F">
            <w:pPr>
              <w:ind w:firstLine="0"/>
              <w:jc w:val="center"/>
            </w:pPr>
            <w:r>
              <w:t>50</w:t>
            </w:r>
          </w:p>
        </w:tc>
        <w:tc>
          <w:tcPr>
            <w:tcW w:w="4141" w:type="dxa"/>
          </w:tcPr>
          <w:p w:rsidR="00B224B0" w:rsidRDefault="00B224B0" w:rsidP="00B224B0">
            <w:pPr>
              <w:ind w:firstLine="0"/>
            </w:pPr>
            <w:r>
              <w:t xml:space="preserve">Новопесчанская библиотека филиал многофункционального </w:t>
            </w:r>
            <w:r>
              <w:lastRenderedPageBreak/>
              <w:t>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B224B0" w:rsidRDefault="00B224B0" w:rsidP="00453D0F">
            <w:pPr>
              <w:ind w:firstLine="0"/>
              <w:jc w:val="left"/>
            </w:pPr>
            <w:r>
              <w:lastRenderedPageBreak/>
              <w:t>с. Новопесчаное ул. Центральная,6</w:t>
            </w: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DF62D8" w:rsidP="00453D0F">
            <w:pPr>
              <w:ind w:firstLine="0"/>
              <w:jc w:val="center"/>
            </w:pPr>
            <w:r>
              <w:lastRenderedPageBreak/>
              <w:t>51</w:t>
            </w:r>
          </w:p>
        </w:tc>
        <w:tc>
          <w:tcPr>
            <w:tcW w:w="4141" w:type="dxa"/>
          </w:tcPr>
          <w:p w:rsidR="00B224B0" w:rsidRDefault="00B224B0" w:rsidP="00B224B0">
            <w:pPr>
              <w:ind w:firstLine="0"/>
            </w:pPr>
            <w:r>
              <w:t>Гусиноляговская библиотека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B224B0" w:rsidRDefault="00B224B0" w:rsidP="00761298">
            <w:pPr>
              <w:ind w:firstLine="34"/>
            </w:pPr>
            <w:r>
              <w:t>с. Гусиная Ляга пер. Школьный ,3</w:t>
            </w: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B224B0" w:rsidP="00453D0F">
            <w:pPr>
              <w:ind w:firstLine="0"/>
              <w:jc w:val="center"/>
            </w:pPr>
            <w:r>
              <w:t>5</w:t>
            </w:r>
            <w:r w:rsidR="00DF62D8">
              <w:t>2</w:t>
            </w:r>
          </w:p>
        </w:tc>
        <w:tc>
          <w:tcPr>
            <w:tcW w:w="4141" w:type="dxa"/>
          </w:tcPr>
          <w:p w:rsidR="00B224B0" w:rsidRDefault="00B224B0" w:rsidP="00B224B0">
            <w:pPr>
              <w:ind w:firstLine="0"/>
            </w:pPr>
            <w:r>
              <w:t>Устьянская библиотека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B224B0" w:rsidRDefault="00B224B0" w:rsidP="00761298">
            <w:pPr>
              <w:ind w:firstLine="34"/>
            </w:pPr>
            <w:r>
              <w:t>с. Устьянка ул. Советская 70</w:t>
            </w:r>
          </w:p>
        </w:tc>
      </w:tr>
      <w:tr w:rsidR="00B224B0" w:rsidTr="00E357BF">
        <w:trPr>
          <w:trHeight w:val="390"/>
        </w:trPr>
        <w:tc>
          <w:tcPr>
            <w:tcW w:w="913" w:type="dxa"/>
          </w:tcPr>
          <w:p w:rsidR="00B224B0" w:rsidRDefault="00B224B0" w:rsidP="00453D0F">
            <w:pPr>
              <w:ind w:firstLine="0"/>
              <w:jc w:val="center"/>
            </w:pPr>
            <w:r>
              <w:t>5</w:t>
            </w:r>
            <w:r w:rsidR="00DF62D8">
              <w:t>3</w:t>
            </w:r>
          </w:p>
        </w:tc>
        <w:tc>
          <w:tcPr>
            <w:tcW w:w="4141" w:type="dxa"/>
          </w:tcPr>
          <w:p w:rsidR="00B224B0" w:rsidRDefault="00B224B0" w:rsidP="00B224B0">
            <w:pPr>
              <w:ind w:firstLine="0"/>
            </w:pPr>
            <w:r>
              <w:t>Асямовская библиотека филиал многофункционального культурного центра Бурлинского района</w:t>
            </w:r>
          </w:p>
        </w:tc>
        <w:tc>
          <w:tcPr>
            <w:tcW w:w="5119" w:type="dxa"/>
            <w:gridSpan w:val="2"/>
          </w:tcPr>
          <w:p w:rsidR="00B224B0" w:rsidRDefault="00B224B0" w:rsidP="00761298">
            <w:pPr>
              <w:ind w:firstLine="34"/>
            </w:pPr>
            <w:r>
              <w:t>с. Асямовка ул. Титова,19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5</w:t>
            </w:r>
            <w:r w:rsidR="00DF62D8">
              <w:rPr>
                <w:szCs w:val="26"/>
              </w:rPr>
              <w:t>4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Мемориальный комплекс «Бурлинцам, павшим в боях за Родину в годы Великой Отечественной войны (1941 – 1945 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ind w:hanging="66"/>
              <w:rPr>
                <w:szCs w:val="26"/>
              </w:rPr>
            </w:pPr>
            <w:r w:rsidRPr="00E03761">
              <w:rPr>
                <w:szCs w:val="26"/>
              </w:rPr>
              <w:t>с. Бурла, ул. Победы 12</w:t>
            </w:r>
          </w:p>
          <w:p w:rsidR="009902AF" w:rsidRPr="00E03761" w:rsidRDefault="009902AF" w:rsidP="009902AF">
            <w:pPr>
              <w:rPr>
                <w:szCs w:val="26"/>
              </w:rPr>
            </w:pP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5</w:t>
            </w:r>
            <w:r w:rsidR="00DF62D8">
              <w:rPr>
                <w:szCs w:val="26"/>
              </w:rPr>
              <w:t>5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Обелиск воинам, погибшим в годы  Великой Отечественной войны (1941-1945гг.)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Петровка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 Центральная 24Б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5</w:t>
            </w:r>
            <w:r w:rsidR="00DF62D8">
              <w:rPr>
                <w:szCs w:val="26"/>
              </w:rPr>
              <w:t>6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Обелиск воинам-землякам, павшим в годы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Великой Отечественной войны (1941 –1945 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Асямовка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ул.Титова 17а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5</w:t>
            </w:r>
            <w:r w:rsidR="00DF62D8">
              <w:rPr>
                <w:szCs w:val="26"/>
              </w:rPr>
              <w:t>7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Обелиск воинам, павшим в годы Великой Отечественной войны (1941 –1945 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Гусиная Ляга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пер.Школьный 4А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5</w:t>
            </w:r>
            <w:r w:rsidR="00DF62D8">
              <w:rPr>
                <w:szCs w:val="26"/>
              </w:rPr>
              <w:t>8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Мемориальная плита Воинам, погибшим в годы Великой Отечественной войны (1941 –1945 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Бурлинка,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 xml:space="preserve"> ул. Степная 16Б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5</w:t>
            </w:r>
            <w:r w:rsidR="00DF62D8">
              <w:rPr>
                <w:szCs w:val="26"/>
              </w:rPr>
              <w:t>9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Братская могила борцов за Советскую власть, погибших во время Чернодольского восстания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Бурлинка,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 xml:space="preserve"> ул. Степная 16Б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DF62D8" w:rsidP="009902AF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60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Мемориальный комплекс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воинам-землякам, павшим в боях за Родину в годы Великой Отечественной войны(1941-1945 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Михайловка, ул. Ленина 17ж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DF62D8" w:rsidP="009902AF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61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Обелиск воинам, погибшим в годы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Великой Отечественной войны (1941-1945 гг)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Притыка, ул. Набережная 26В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6</w:t>
            </w:r>
            <w:r w:rsidR="00DF62D8">
              <w:rPr>
                <w:szCs w:val="26"/>
              </w:rPr>
              <w:t>2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Мемориальный комплекс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воинам-землякам, павшим в боях за Родину в годы Великой Отечественной войны(1941-1945 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Орехово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 Чапаева 46А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6</w:t>
            </w:r>
            <w:r w:rsidR="00DF62D8">
              <w:rPr>
                <w:szCs w:val="26"/>
              </w:rPr>
              <w:t>3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 xml:space="preserve">Обелиск воинам, погибшим в годы </w:t>
            </w:r>
            <w:r w:rsidRPr="00E03761">
              <w:rPr>
                <w:b w:val="0"/>
                <w:sz w:val="26"/>
                <w:szCs w:val="26"/>
                <w:lang w:eastAsia="en-US"/>
              </w:rPr>
              <w:lastRenderedPageBreak/>
              <w:t>Великой Отечественной войны (1941 –1945 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lastRenderedPageBreak/>
              <w:t>с. Новоандреевка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lastRenderedPageBreak/>
              <w:t>ул.Вишневская 24Б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lastRenderedPageBreak/>
              <w:t>6</w:t>
            </w:r>
            <w:r w:rsidR="00DF62D8">
              <w:rPr>
                <w:szCs w:val="26"/>
              </w:rPr>
              <w:t>4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Мемориальный комплекс воинам, погибшим в годы Великой Отечественной войны(1941-1945гг)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Новопесчаное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 Центральная 5А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6</w:t>
            </w:r>
            <w:r w:rsidR="00DF62D8">
              <w:rPr>
                <w:szCs w:val="26"/>
              </w:rPr>
              <w:t>5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Обелиск воинам, погибшим в годы Великой Отечественной войны (1941-1945 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Новоалексеевка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 Школьная 13В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6</w:t>
            </w:r>
            <w:r w:rsidR="00DF62D8">
              <w:rPr>
                <w:szCs w:val="26"/>
              </w:rPr>
              <w:t>6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Братская могила борцов за Советскую власть (мемориальная плита)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Новопесчаное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 Центральная 5А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6</w:t>
            </w:r>
            <w:r w:rsidR="00DF62D8">
              <w:rPr>
                <w:szCs w:val="26"/>
              </w:rPr>
              <w:t>7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Обелиск воинам, погибшим в годы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Великой Отечественной войны (1941-1945гг.)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Новосельское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 Комсомольская 20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6</w:t>
            </w:r>
            <w:r w:rsidR="00DF62D8">
              <w:rPr>
                <w:szCs w:val="26"/>
              </w:rPr>
              <w:t>8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Обелиск воинам, погибшим в годы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Великой Отечественной войны (1941-1945гг.)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Бигельды,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 Школьная, д 18А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9902AF" w:rsidP="009902AF">
            <w:pPr>
              <w:ind w:firstLine="0"/>
              <w:jc w:val="center"/>
              <w:rPr>
                <w:szCs w:val="26"/>
              </w:rPr>
            </w:pPr>
            <w:r w:rsidRPr="00E03761">
              <w:rPr>
                <w:szCs w:val="26"/>
              </w:rPr>
              <w:t>6</w:t>
            </w:r>
            <w:r w:rsidR="00DF62D8">
              <w:rPr>
                <w:szCs w:val="26"/>
              </w:rPr>
              <w:t>9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Обелиск воинам, погибшим в годы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Великой Отечественной войны (1941-1945гг.)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Устьянка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 Советская 68А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DF62D8" w:rsidP="009902AF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70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Обелиск воинам-землякам, погибшим в годы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Великой Отечественной войны (1941-1945гг.)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Кирилловка,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 Лесная, д. 11А</w:t>
            </w:r>
          </w:p>
        </w:tc>
      </w:tr>
      <w:tr w:rsidR="009902AF" w:rsidRPr="00E03761" w:rsidTr="00E357BF">
        <w:trPr>
          <w:trHeight w:val="390"/>
        </w:trPr>
        <w:tc>
          <w:tcPr>
            <w:tcW w:w="913" w:type="dxa"/>
          </w:tcPr>
          <w:p w:rsidR="009902AF" w:rsidRPr="00E03761" w:rsidRDefault="00DF62D8" w:rsidP="009902AF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71</w:t>
            </w:r>
          </w:p>
        </w:tc>
        <w:tc>
          <w:tcPr>
            <w:tcW w:w="4141" w:type="dxa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Обелиск воинам-землякам, погибшим в годы Великой Отечественной войны (1941-1945 гг.)</w:t>
            </w:r>
          </w:p>
        </w:tc>
        <w:tc>
          <w:tcPr>
            <w:tcW w:w="5119" w:type="dxa"/>
            <w:gridSpan w:val="2"/>
          </w:tcPr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с. Лесное</w:t>
            </w:r>
          </w:p>
          <w:p w:rsidR="009902AF" w:rsidRPr="00E03761" w:rsidRDefault="009902AF" w:rsidP="009902AF">
            <w:pPr>
              <w:pStyle w:val="ab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E03761">
              <w:rPr>
                <w:b w:val="0"/>
                <w:sz w:val="26"/>
                <w:szCs w:val="26"/>
                <w:lang w:eastAsia="en-US"/>
              </w:rPr>
              <w:t>ул. Клубная, д. 19</w:t>
            </w:r>
          </w:p>
        </w:tc>
      </w:tr>
      <w:tr w:rsidR="00E357BF" w:rsidTr="00E357BF">
        <w:trPr>
          <w:gridAfter w:val="1"/>
          <w:wAfter w:w="37" w:type="dxa"/>
        </w:trPr>
        <w:tc>
          <w:tcPr>
            <w:tcW w:w="913" w:type="dxa"/>
          </w:tcPr>
          <w:p w:rsidR="00E357BF" w:rsidRDefault="00E357BF" w:rsidP="00E357BF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72</w:t>
            </w:r>
          </w:p>
        </w:tc>
        <w:tc>
          <w:tcPr>
            <w:tcW w:w="4141" w:type="dxa"/>
          </w:tcPr>
          <w:p w:rsidR="00E357BF" w:rsidRDefault="00E357BF" w:rsidP="009902AF">
            <w:pPr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Автозаправочная станция «Транссиб»</w:t>
            </w:r>
          </w:p>
        </w:tc>
        <w:tc>
          <w:tcPr>
            <w:tcW w:w="5082" w:type="dxa"/>
          </w:tcPr>
          <w:p w:rsidR="00E357BF" w:rsidRDefault="00E357BF" w:rsidP="009902AF">
            <w:pPr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с. Партизанское, 150 метров на восток от села Партизанское</w:t>
            </w:r>
          </w:p>
        </w:tc>
      </w:tr>
      <w:tr w:rsidR="00E357BF" w:rsidTr="00E357BF">
        <w:trPr>
          <w:gridAfter w:val="1"/>
          <w:wAfter w:w="37" w:type="dxa"/>
        </w:trPr>
        <w:tc>
          <w:tcPr>
            <w:tcW w:w="913" w:type="dxa"/>
          </w:tcPr>
          <w:p w:rsidR="00E357BF" w:rsidRDefault="00E357BF" w:rsidP="00E357BF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73</w:t>
            </w:r>
          </w:p>
        </w:tc>
        <w:tc>
          <w:tcPr>
            <w:tcW w:w="4141" w:type="dxa"/>
          </w:tcPr>
          <w:p w:rsidR="00E357BF" w:rsidRDefault="00E357BF" w:rsidP="009902AF">
            <w:pPr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Автозаправочная станция «Газойл» </w:t>
            </w:r>
          </w:p>
        </w:tc>
        <w:tc>
          <w:tcPr>
            <w:tcW w:w="5082" w:type="dxa"/>
          </w:tcPr>
          <w:p w:rsidR="00E357BF" w:rsidRDefault="00E357BF" w:rsidP="009902AF">
            <w:pPr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с. Бурла, ул. Интернациональная, д. 17</w:t>
            </w:r>
          </w:p>
        </w:tc>
      </w:tr>
    </w:tbl>
    <w:p w:rsidR="0088222D" w:rsidRPr="00E03761" w:rsidRDefault="0088222D" w:rsidP="009902AF">
      <w:pPr>
        <w:ind w:firstLine="0"/>
        <w:jc w:val="left"/>
        <w:rPr>
          <w:szCs w:val="26"/>
        </w:rPr>
      </w:pPr>
    </w:p>
    <w:sectPr w:rsidR="0088222D" w:rsidRPr="00E03761" w:rsidSect="00120990">
      <w:headerReference w:type="default" r:id="rId7"/>
      <w:pgSz w:w="11905" w:h="16837"/>
      <w:pgMar w:top="851" w:right="56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1D0" w:rsidRDefault="003D31D0" w:rsidP="004B38AB">
      <w:r>
        <w:separator/>
      </w:r>
    </w:p>
  </w:endnote>
  <w:endnote w:type="continuationSeparator" w:id="0">
    <w:p w:rsidR="003D31D0" w:rsidRDefault="003D31D0" w:rsidP="004B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1D0" w:rsidRDefault="003D31D0" w:rsidP="004B38AB">
      <w:r>
        <w:separator/>
      </w:r>
    </w:p>
  </w:footnote>
  <w:footnote w:type="continuationSeparator" w:id="0">
    <w:p w:rsidR="003D31D0" w:rsidRDefault="003D31D0" w:rsidP="004B3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358" w:rsidRDefault="00811358" w:rsidP="00811358">
    <w:pPr>
      <w:pStyle w:val="a7"/>
      <w:tabs>
        <w:tab w:val="clear" w:pos="4677"/>
        <w:tab w:val="clear" w:pos="9355"/>
        <w:tab w:val="left" w:pos="441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927"/>
    <w:rsid w:val="0001728B"/>
    <w:rsid w:val="00027A07"/>
    <w:rsid w:val="000431C2"/>
    <w:rsid w:val="000446DD"/>
    <w:rsid w:val="0007412F"/>
    <w:rsid w:val="000801D9"/>
    <w:rsid w:val="000A1CE5"/>
    <w:rsid w:val="000A683A"/>
    <w:rsid w:val="000C2182"/>
    <w:rsid w:val="000C2D47"/>
    <w:rsid w:val="000C6F8E"/>
    <w:rsid w:val="000E0F51"/>
    <w:rsid w:val="0010042D"/>
    <w:rsid w:val="00120990"/>
    <w:rsid w:val="001311C3"/>
    <w:rsid w:val="00145ADB"/>
    <w:rsid w:val="0016584B"/>
    <w:rsid w:val="0017296C"/>
    <w:rsid w:val="001771FB"/>
    <w:rsid w:val="00182EBE"/>
    <w:rsid w:val="0019456F"/>
    <w:rsid w:val="00195505"/>
    <w:rsid w:val="001B08E6"/>
    <w:rsid w:val="001C3EC9"/>
    <w:rsid w:val="001D6587"/>
    <w:rsid w:val="001F47FA"/>
    <w:rsid w:val="00206C5A"/>
    <w:rsid w:val="00211D67"/>
    <w:rsid w:val="002346F4"/>
    <w:rsid w:val="002434EC"/>
    <w:rsid w:val="00277E1F"/>
    <w:rsid w:val="00287CCA"/>
    <w:rsid w:val="002976D9"/>
    <w:rsid w:val="002A0AC1"/>
    <w:rsid w:val="002A4D3F"/>
    <w:rsid w:val="002B4835"/>
    <w:rsid w:val="002B6DFA"/>
    <w:rsid w:val="002E165D"/>
    <w:rsid w:val="00302559"/>
    <w:rsid w:val="00317436"/>
    <w:rsid w:val="003942A5"/>
    <w:rsid w:val="003D31D0"/>
    <w:rsid w:val="003D561E"/>
    <w:rsid w:val="003D7C7A"/>
    <w:rsid w:val="003E7B66"/>
    <w:rsid w:val="00413850"/>
    <w:rsid w:val="00422EEF"/>
    <w:rsid w:val="00436050"/>
    <w:rsid w:val="00437F51"/>
    <w:rsid w:val="00453D0F"/>
    <w:rsid w:val="00466B1F"/>
    <w:rsid w:val="00467CDD"/>
    <w:rsid w:val="00474731"/>
    <w:rsid w:val="00475745"/>
    <w:rsid w:val="00492C90"/>
    <w:rsid w:val="004B38AB"/>
    <w:rsid w:val="004B445F"/>
    <w:rsid w:val="004C539E"/>
    <w:rsid w:val="004C6D40"/>
    <w:rsid w:val="004D7A35"/>
    <w:rsid w:val="00521BAF"/>
    <w:rsid w:val="00525D77"/>
    <w:rsid w:val="00556ACE"/>
    <w:rsid w:val="00557017"/>
    <w:rsid w:val="00563FE7"/>
    <w:rsid w:val="00564EEB"/>
    <w:rsid w:val="005650BF"/>
    <w:rsid w:val="00576256"/>
    <w:rsid w:val="00581CB8"/>
    <w:rsid w:val="005857E8"/>
    <w:rsid w:val="005E2F7B"/>
    <w:rsid w:val="005F4F64"/>
    <w:rsid w:val="0061444D"/>
    <w:rsid w:val="006223AF"/>
    <w:rsid w:val="00644A7E"/>
    <w:rsid w:val="00662E64"/>
    <w:rsid w:val="0067211E"/>
    <w:rsid w:val="006C0931"/>
    <w:rsid w:val="006D7DAB"/>
    <w:rsid w:val="006E07B1"/>
    <w:rsid w:val="0071218B"/>
    <w:rsid w:val="0073598B"/>
    <w:rsid w:val="00782333"/>
    <w:rsid w:val="007A6149"/>
    <w:rsid w:val="007C1075"/>
    <w:rsid w:val="007C47C1"/>
    <w:rsid w:val="007F034E"/>
    <w:rsid w:val="007F329C"/>
    <w:rsid w:val="00807D21"/>
    <w:rsid w:val="00811358"/>
    <w:rsid w:val="00822F75"/>
    <w:rsid w:val="008306F9"/>
    <w:rsid w:val="00847DF7"/>
    <w:rsid w:val="00862970"/>
    <w:rsid w:val="00874182"/>
    <w:rsid w:val="0088222D"/>
    <w:rsid w:val="008848E3"/>
    <w:rsid w:val="0089567A"/>
    <w:rsid w:val="008A5BE0"/>
    <w:rsid w:val="008C714D"/>
    <w:rsid w:val="008F6D1A"/>
    <w:rsid w:val="008F7E3D"/>
    <w:rsid w:val="00916280"/>
    <w:rsid w:val="00944ECC"/>
    <w:rsid w:val="00970C15"/>
    <w:rsid w:val="009802AF"/>
    <w:rsid w:val="009862C1"/>
    <w:rsid w:val="009902AF"/>
    <w:rsid w:val="00991C53"/>
    <w:rsid w:val="009C2C39"/>
    <w:rsid w:val="009D7663"/>
    <w:rsid w:val="009E5142"/>
    <w:rsid w:val="009F7144"/>
    <w:rsid w:val="00A05BF6"/>
    <w:rsid w:val="00A46902"/>
    <w:rsid w:val="00A619EF"/>
    <w:rsid w:val="00A847F1"/>
    <w:rsid w:val="00AD4A61"/>
    <w:rsid w:val="00B12D06"/>
    <w:rsid w:val="00B224B0"/>
    <w:rsid w:val="00B44A40"/>
    <w:rsid w:val="00B6768F"/>
    <w:rsid w:val="00B912A3"/>
    <w:rsid w:val="00B93585"/>
    <w:rsid w:val="00B936B5"/>
    <w:rsid w:val="00B97757"/>
    <w:rsid w:val="00BB15BB"/>
    <w:rsid w:val="00C05763"/>
    <w:rsid w:val="00C1213F"/>
    <w:rsid w:val="00C36D46"/>
    <w:rsid w:val="00C47853"/>
    <w:rsid w:val="00C75B08"/>
    <w:rsid w:val="00C84CAA"/>
    <w:rsid w:val="00CD31FB"/>
    <w:rsid w:val="00CD5913"/>
    <w:rsid w:val="00CF1345"/>
    <w:rsid w:val="00D06F18"/>
    <w:rsid w:val="00D35495"/>
    <w:rsid w:val="00D94AC1"/>
    <w:rsid w:val="00D95381"/>
    <w:rsid w:val="00DC6C6B"/>
    <w:rsid w:val="00DD0785"/>
    <w:rsid w:val="00DE1538"/>
    <w:rsid w:val="00DF5FF9"/>
    <w:rsid w:val="00DF62D8"/>
    <w:rsid w:val="00E03761"/>
    <w:rsid w:val="00E05927"/>
    <w:rsid w:val="00E0647B"/>
    <w:rsid w:val="00E24999"/>
    <w:rsid w:val="00E357BF"/>
    <w:rsid w:val="00E44252"/>
    <w:rsid w:val="00E664AC"/>
    <w:rsid w:val="00E71335"/>
    <w:rsid w:val="00E75F14"/>
    <w:rsid w:val="00ED2236"/>
    <w:rsid w:val="00ED4532"/>
    <w:rsid w:val="00EF26FB"/>
    <w:rsid w:val="00F0349F"/>
    <w:rsid w:val="00F05E0F"/>
    <w:rsid w:val="00F33538"/>
    <w:rsid w:val="00F37A94"/>
    <w:rsid w:val="00F5149C"/>
    <w:rsid w:val="00F556E4"/>
    <w:rsid w:val="00F6715A"/>
    <w:rsid w:val="00F84F2C"/>
    <w:rsid w:val="00FA3B09"/>
    <w:rsid w:val="00FB5B5B"/>
    <w:rsid w:val="00FB5CED"/>
    <w:rsid w:val="00FE1707"/>
    <w:rsid w:val="00FF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7"/>
  </w:style>
  <w:style w:type="paragraph" w:styleId="1">
    <w:name w:val="heading 1"/>
    <w:basedOn w:val="a"/>
    <w:next w:val="a"/>
    <w:link w:val="10"/>
    <w:qFormat/>
    <w:rsid w:val="00E05927"/>
    <w:pPr>
      <w:keepNext/>
      <w:ind w:firstLine="0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5927"/>
    <w:pPr>
      <w:keepNext/>
      <w:ind w:firstLine="0"/>
      <w:jc w:val="center"/>
      <w:outlineLvl w:val="1"/>
    </w:pPr>
    <w:rPr>
      <w:rFonts w:eastAsia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05927"/>
    <w:pPr>
      <w:keepNext/>
      <w:ind w:firstLine="0"/>
      <w:outlineLvl w:val="2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927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5927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5927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05927"/>
    <w:pPr>
      <w:ind w:firstLine="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05927"/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DE1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C2D47"/>
    <w:pPr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ConsPlusCell">
    <w:name w:val="ConsPlusCell"/>
    <w:rsid w:val="000C2D47"/>
    <w:pPr>
      <w:suppressAutoHyphens/>
      <w:autoSpaceDE w:val="0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1B08E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38AB"/>
  </w:style>
  <w:style w:type="paragraph" w:styleId="a9">
    <w:name w:val="footer"/>
    <w:basedOn w:val="a"/>
    <w:link w:val="aa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38AB"/>
  </w:style>
  <w:style w:type="paragraph" w:styleId="ab">
    <w:name w:val="Title"/>
    <w:basedOn w:val="a"/>
    <w:link w:val="ac"/>
    <w:qFormat/>
    <w:rsid w:val="009902AF"/>
    <w:pPr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9902AF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80D77-C962-4999-A42F-E689EFF0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1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Admin</cp:lastModifiedBy>
  <cp:revision>64</cp:revision>
  <cp:lastPrinted>2024-10-24T09:08:00Z</cp:lastPrinted>
  <dcterms:created xsi:type="dcterms:W3CDTF">2018-08-24T07:06:00Z</dcterms:created>
  <dcterms:modified xsi:type="dcterms:W3CDTF">2025-02-04T09:53:00Z</dcterms:modified>
</cp:coreProperties>
</file>