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A3" w:rsidRDefault="00550DA3" w:rsidP="0077630B">
      <w:pPr>
        <w:jc w:val="center"/>
        <w:rPr>
          <w:rFonts w:ascii="Times New Roman" w:hAnsi="Times New Roman" w:cs="Times New Roman"/>
          <w:b/>
        </w:rPr>
      </w:pP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РОССИЙСКАЯ ФЕДЕРАЦИЯ</w:t>
      </w: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АДМИНИСТРАЦИЯ БУРЛИНСКОГО РАЙОНА</w:t>
      </w:r>
    </w:p>
    <w:p w:rsidR="0077630B" w:rsidRPr="0077630B" w:rsidRDefault="0015140D" w:rsidP="0077630B">
      <w:pPr>
        <w:jc w:val="center"/>
        <w:rPr>
          <w:rFonts w:ascii="Times New Roman" w:hAnsi="Times New Roman" w:cs="Times New Roman"/>
        </w:rPr>
      </w:pPr>
      <w:r w:rsidRPr="0077630B">
        <w:rPr>
          <w:rFonts w:ascii="Times New Roman" w:hAnsi="Times New Roman" w:cs="Times New Roman"/>
          <w:b/>
        </w:rPr>
        <w:t>АЛТАЙСКОГО КРАЯ</w:t>
      </w:r>
    </w:p>
    <w:p w:rsidR="0077630B" w:rsidRDefault="0077630B" w:rsidP="0077630B">
      <w:pPr>
        <w:rPr>
          <w:rFonts w:ascii="Times New Roman" w:hAnsi="Times New Roman" w:cs="Times New Roman"/>
        </w:rPr>
      </w:pPr>
    </w:p>
    <w:p w:rsidR="0077630B" w:rsidRPr="0077630B" w:rsidRDefault="0077630B" w:rsidP="0077630B">
      <w:pPr>
        <w:rPr>
          <w:rFonts w:ascii="Times New Roman" w:hAnsi="Times New Roman" w:cs="Times New Roman"/>
        </w:rPr>
      </w:pPr>
    </w:p>
    <w:p w:rsidR="00DC33BD" w:rsidRDefault="00626A69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7630B">
        <w:rPr>
          <w:rFonts w:ascii="Times New Roman" w:hAnsi="Times New Roman" w:cs="Times New Roman"/>
          <w:b/>
          <w:sz w:val="28"/>
          <w:szCs w:val="28"/>
        </w:rPr>
        <w:t>П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С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Т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А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В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Л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И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bookmarkEnd w:id="0"/>
    </w:p>
    <w:p w:rsidR="0077630B" w:rsidRDefault="0077630B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30B" w:rsidRPr="0077630B" w:rsidRDefault="0077630B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3BD" w:rsidRPr="0077630B" w:rsidRDefault="0077630B" w:rsidP="007763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C6A45">
        <w:rPr>
          <w:rFonts w:ascii="Times New Roman" w:hAnsi="Times New Roman" w:cs="Times New Roman"/>
          <w:sz w:val="26"/>
          <w:szCs w:val="26"/>
        </w:rPr>
        <w:t xml:space="preserve">    </w:t>
      </w:r>
      <w:r w:rsidR="001F3C46">
        <w:rPr>
          <w:rFonts w:ascii="Times New Roman" w:hAnsi="Times New Roman" w:cs="Times New Roman"/>
          <w:sz w:val="26"/>
          <w:szCs w:val="26"/>
        </w:rPr>
        <w:t>21</w:t>
      </w:r>
      <w:r w:rsidR="007C51D5">
        <w:rPr>
          <w:rFonts w:ascii="Times New Roman" w:hAnsi="Times New Roman" w:cs="Times New Roman"/>
          <w:sz w:val="26"/>
          <w:szCs w:val="26"/>
        </w:rPr>
        <w:t xml:space="preserve"> </w:t>
      </w:r>
      <w:r w:rsidR="008C6A45">
        <w:rPr>
          <w:rFonts w:ascii="Times New Roman" w:hAnsi="Times New Roman" w:cs="Times New Roman"/>
          <w:sz w:val="26"/>
          <w:szCs w:val="26"/>
        </w:rPr>
        <w:t xml:space="preserve">октября </w:t>
      </w:r>
      <w:r w:rsidR="00C91D10">
        <w:rPr>
          <w:rFonts w:ascii="Times New Roman" w:hAnsi="Times New Roman" w:cs="Times New Roman"/>
          <w:sz w:val="26"/>
          <w:szCs w:val="26"/>
        </w:rPr>
        <w:t>20</w:t>
      </w:r>
      <w:r w:rsidR="001D018F">
        <w:rPr>
          <w:rFonts w:ascii="Times New Roman" w:hAnsi="Times New Roman" w:cs="Times New Roman"/>
          <w:sz w:val="26"/>
          <w:szCs w:val="26"/>
        </w:rPr>
        <w:t>2</w:t>
      </w:r>
      <w:r w:rsidR="00771B0E">
        <w:rPr>
          <w:rFonts w:ascii="Times New Roman" w:hAnsi="Times New Roman" w:cs="Times New Roman"/>
          <w:sz w:val="26"/>
          <w:szCs w:val="26"/>
        </w:rPr>
        <w:t>5</w:t>
      </w:r>
      <w:r w:rsidR="00090A1D" w:rsidRPr="0077630B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ab/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5F5D4E" w:rsidRPr="0077630B">
        <w:rPr>
          <w:rFonts w:ascii="Times New Roman" w:hAnsi="Times New Roman" w:cs="Times New Roman"/>
          <w:sz w:val="26"/>
          <w:szCs w:val="26"/>
        </w:rPr>
        <w:t xml:space="preserve">  </w:t>
      </w:r>
      <w:r w:rsidR="00B4440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 xml:space="preserve">№ </w:t>
      </w:r>
      <w:r w:rsidR="001F3C46">
        <w:rPr>
          <w:rFonts w:ascii="Times New Roman" w:hAnsi="Times New Roman" w:cs="Times New Roman"/>
          <w:sz w:val="26"/>
          <w:szCs w:val="26"/>
        </w:rPr>
        <w:t>283</w:t>
      </w:r>
    </w:p>
    <w:p w:rsidR="00DC33BD" w:rsidRDefault="0015140D" w:rsidP="0077630B">
      <w:pPr>
        <w:jc w:val="center"/>
        <w:rPr>
          <w:rFonts w:ascii="Times New Roman" w:hAnsi="Times New Roman" w:cs="Times New Roman"/>
          <w:sz w:val="22"/>
          <w:szCs w:val="22"/>
        </w:rPr>
      </w:pPr>
      <w:r w:rsidRPr="0077630B">
        <w:rPr>
          <w:rFonts w:ascii="Times New Roman" w:hAnsi="Times New Roman" w:cs="Times New Roman"/>
          <w:sz w:val="22"/>
          <w:szCs w:val="22"/>
        </w:rPr>
        <w:t>с. Бурла</w:t>
      </w:r>
    </w:p>
    <w:p w:rsidR="0077630B" w:rsidRPr="00B4440C" w:rsidRDefault="0077630B" w:rsidP="0077630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7630B" w:rsidRPr="00172AFC" w:rsidRDefault="0015140D" w:rsidP="0077630B">
      <w:pPr>
        <w:rPr>
          <w:rFonts w:ascii="Times New Roman" w:hAnsi="Times New Roman" w:cs="Times New Roman"/>
          <w:b/>
          <w:sz w:val="28"/>
          <w:szCs w:val="28"/>
        </w:rPr>
      </w:pPr>
      <w:r w:rsidRPr="00172AFC">
        <w:rPr>
          <w:rFonts w:ascii="Times New Roman" w:hAnsi="Times New Roman" w:cs="Times New Roman"/>
          <w:b/>
          <w:sz w:val="28"/>
          <w:szCs w:val="28"/>
        </w:rPr>
        <w:t>Об</w:t>
      </w:r>
      <w:r w:rsidR="00782C07" w:rsidRPr="00172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AFC">
        <w:rPr>
          <w:rFonts w:ascii="Times New Roman" w:hAnsi="Times New Roman" w:cs="Times New Roman"/>
          <w:b/>
          <w:sz w:val="28"/>
          <w:szCs w:val="28"/>
        </w:rPr>
        <w:t>утверждении методики расчет</w:t>
      </w:r>
      <w:r w:rsidR="00782C07" w:rsidRPr="00172AFC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626A69" w:rsidRPr="00172AFC">
        <w:rPr>
          <w:rFonts w:ascii="Times New Roman" w:hAnsi="Times New Roman" w:cs="Times New Roman"/>
          <w:b/>
          <w:sz w:val="28"/>
          <w:szCs w:val="28"/>
        </w:rPr>
        <w:t xml:space="preserve">нормативов </w:t>
      </w:r>
    </w:p>
    <w:p w:rsidR="0077630B" w:rsidRPr="00172AFC" w:rsidRDefault="00626A69" w:rsidP="0077630B">
      <w:pPr>
        <w:rPr>
          <w:rFonts w:ascii="Times New Roman" w:hAnsi="Times New Roman" w:cs="Times New Roman"/>
          <w:b/>
          <w:sz w:val="28"/>
          <w:szCs w:val="28"/>
        </w:rPr>
      </w:pPr>
      <w:r w:rsidRPr="00172AFC">
        <w:rPr>
          <w:rFonts w:ascii="Times New Roman" w:hAnsi="Times New Roman" w:cs="Times New Roman"/>
          <w:b/>
          <w:sz w:val="28"/>
          <w:szCs w:val="28"/>
        </w:rPr>
        <w:t>бюджетного финансиро</w:t>
      </w:r>
      <w:r w:rsidRPr="00172AFC">
        <w:rPr>
          <w:rFonts w:ascii="Times New Roman" w:hAnsi="Times New Roman" w:cs="Times New Roman"/>
          <w:b/>
          <w:sz w:val="28"/>
          <w:szCs w:val="28"/>
        </w:rPr>
        <w:softHyphen/>
        <w:t xml:space="preserve">вания реализации </w:t>
      </w:r>
    </w:p>
    <w:p w:rsidR="0077630B" w:rsidRPr="00172AFC" w:rsidRDefault="00626A69" w:rsidP="0077630B">
      <w:pPr>
        <w:rPr>
          <w:rFonts w:ascii="Times New Roman" w:hAnsi="Times New Roman" w:cs="Times New Roman"/>
          <w:b/>
          <w:sz w:val="28"/>
          <w:szCs w:val="28"/>
        </w:rPr>
      </w:pPr>
      <w:r w:rsidRPr="00172AFC">
        <w:rPr>
          <w:rFonts w:ascii="Times New Roman" w:hAnsi="Times New Roman" w:cs="Times New Roman"/>
          <w:b/>
          <w:sz w:val="28"/>
          <w:szCs w:val="28"/>
        </w:rPr>
        <w:t xml:space="preserve">образовательных программ и субвенций </w:t>
      </w:r>
    </w:p>
    <w:p w:rsidR="0077630B" w:rsidRPr="00172AFC" w:rsidRDefault="00626A69" w:rsidP="0077630B">
      <w:pPr>
        <w:rPr>
          <w:rFonts w:ascii="Times New Roman" w:hAnsi="Times New Roman" w:cs="Times New Roman"/>
          <w:b/>
          <w:sz w:val="28"/>
          <w:szCs w:val="28"/>
        </w:rPr>
      </w:pPr>
      <w:r w:rsidRPr="00172AFC">
        <w:rPr>
          <w:rFonts w:ascii="Times New Roman" w:hAnsi="Times New Roman" w:cs="Times New Roman"/>
          <w:b/>
          <w:sz w:val="28"/>
          <w:szCs w:val="28"/>
        </w:rPr>
        <w:t xml:space="preserve">из краевого бюджета бюджетам муниципальных </w:t>
      </w:r>
    </w:p>
    <w:p w:rsidR="00550DA3" w:rsidRPr="00172AFC" w:rsidRDefault="00550DA3" w:rsidP="0077630B">
      <w:pPr>
        <w:rPr>
          <w:rFonts w:ascii="Times New Roman" w:hAnsi="Times New Roman" w:cs="Times New Roman"/>
          <w:b/>
          <w:sz w:val="28"/>
          <w:szCs w:val="28"/>
        </w:rPr>
      </w:pPr>
      <w:r w:rsidRPr="00172AFC">
        <w:rPr>
          <w:rFonts w:ascii="Times New Roman" w:hAnsi="Times New Roman" w:cs="Times New Roman"/>
          <w:b/>
          <w:sz w:val="28"/>
          <w:szCs w:val="28"/>
        </w:rPr>
        <w:t xml:space="preserve">районов </w:t>
      </w:r>
      <w:r w:rsidR="00626A69" w:rsidRPr="00172AFC">
        <w:rPr>
          <w:rFonts w:ascii="Times New Roman" w:hAnsi="Times New Roman" w:cs="Times New Roman"/>
          <w:b/>
          <w:sz w:val="28"/>
          <w:szCs w:val="28"/>
        </w:rPr>
        <w:t xml:space="preserve">на обеспечение государственных </w:t>
      </w:r>
    </w:p>
    <w:p w:rsidR="00550DA3" w:rsidRPr="00172AFC" w:rsidRDefault="00626A69" w:rsidP="0077630B">
      <w:pPr>
        <w:rPr>
          <w:rFonts w:ascii="Times New Roman" w:hAnsi="Times New Roman" w:cs="Times New Roman"/>
          <w:b/>
          <w:sz w:val="28"/>
          <w:szCs w:val="28"/>
        </w:rPr>
      </w:pPr>
      <w:r w:rsidRPr="00172AFC">
        <w:rPr>
          <w:rFonts w:ascii="Times New Roman" w:hAnsi="Times New Roman" w:cs="Times New Roman"/>
          <w:b/>
          <w:sz w:val="28"/>
          <w:szCs w:val="28"/>
        </w:rPr>
        <w:t>гаран</w:t>
      </w:r>
      <w:r w:rsidRPr="00172AFC">
        <w:rPr>
          <w:rFonts w:ascii="Times New Roman" w:hAnsi="Times New Roman" w:cs="Times New Roman"/>
          <w:b/>
          <w:sz w:val="28"/>
          <w:szCs w:val="28"/>
        </w:rPr>
        <w:softHyphen/>
        <w:t xml:space="preserve">тий реализации прав на получение </w:t>
      </w:r>
    </w:p>
    <w:p w:rsidR="0077630B" w:rsidRPr="00172AFC" w:rsidRDefault="00626A69" w:rsidP="0077630B">
      <w:pPr>
        <w:rPr>
          <w:rFonts w:ascii="Times New Roman" w:hAnsi="Times New Roman" w:cs="Times New Roman"/>
          <w:b/>
          <w:sz w:val="28"/>
          <w:szCs w:val="28"/>
        </w:rPr>
      </w:pPr>
      <w:r w:rsidRPr="00172AFC">
        <w:rPr>
          <w:rFonts w:ascii="Times New Roman" w:hAnsi="Times New Roman" w:cs="Times New Roman"/>
          <w:b/>
          <w:sz w:val="28"/>
          <w:szCs w:val="28"/>
        </w:rPr>
        <w:t xml:space="preserve">общедоступного и бесплатного </w:t>
      </w:r>
    </w:p>
    <w:p w:rsidR="0077630B" w:rsidRPr="00172AFC" w:rsidRDefault="00626A69" w:rsidP="0077630B">
      <w:pPr>
        <w:rPr>
          <w:rFonts w:ascii="Times New Roman" w:hAnsi="Times New Roman" w:cs="Times New Roman"/>
          <w:b/>
          <w:sz w:val="28"/>
          <w:szCs w:val="28"/>
        </w:rPr>
      </w:pPr>
      <w:r w:rsidRPr="00172AFC">
        <w:rPr>
          <w:rFonts w:ascii="Times New Roman" w:hAnsi="Times New Roman" w:cs="Times New Roman"/>
          <w:b/>
          <w:sz w:val="28"/>
          <w:szCs w:val="28"/>
        </w:rPr>
        <w:t>до</w:t>
      </w:r>
      <w:r w:rsidRPr="00172AFC">
        <w:rPr>
          <w:rFonts w:ascii="Times New Roman" w:hAnsi="Times New Roman" w:cs="Times New Roman"/>
          <w:b/>
          <w:sz w:val="28"/>
          <w:szCs w:val="28"/>
        </w:rPr>
        <w:softHyphen/>
        <w:t>школьного, начального общего, основ</w:t>
      </w:r>
      <w:r w:rsidRPr="00172AFC">
        <w:rPr>
          <w:rFonts w:ascii="Times New Roman" w:hAnsi="Times New Roman" w:cs="Times New Roman"/>
          <w:b/>
          <w:sz w:val="28"/>
          <w:szCs w:val="28"/>
        </w:rPr>
        <w:softHyphen/>
        <w:t xml:space="preserve">ного </w:t>
      </w:r>
    </w:p>
    <w:p w:rsidR="0077630B" w:rsidRPr="00172AFC" w:rsidRDefault="00626A69" w:rsidP="0077630B">
      <w:pPr>
        <w:rPr>
          <w:rFonts w:ascii="Times New Roman" w:hAnsi="Times New Roman" w:cs="Times New Roman"/>
          <w:b/>
          <w:sz w:val="28"/>
          <w:szCs w:val="28"/>
        </w:rPr>
      </w:pPr>
      <w:r w:rsidRPr="00172AFC">
        <w:rPr>
          <w:rFonts w:ascii="Times New Roman" w:hAnsi="Times New Roman" w:cs="Times New Roman"/>
          <w:b/>
          <w:sz w:val="28"/>
          <w:szCs w:val="28"/>
        </w:rPr>
        <w:t>общего, среднего общего</w:t>
      </w:r>
      <w:r w:rsidR="00782C07" w:rsidRPr="00172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AFC">
        <w:rPr>
          <w:rFonts w:ascii="Times New Roman" w:hAnsi="Times New Roman" w:cs="Times New Roman"/>
          <w:b/>
          <w:sz w:val="28"/>
          <w:szCs w:val="28"/>
        </w:rPr>
        <w:t>образо</w:t>
      </w:r>
      <w:r w:rsidRPr="00172AFC">
        <w:rPr>
          <w:rFonts w:ascii="Times New Roman" w:hAnsi="Times New Roman" w:cs="Times New Roman"/>
          <w:b/>
          <w:sz w:val="28"/>
          <w:szCs w:val="28"/>
        </w:rPr>
        <w:softHyphen/>
        <w:t xml:space="preserve">вания </w:t>
      </w:r>
    </w:p>
    <w:p w:rsidR="0077630B" w:rsidRPr="00172AFC" w:rsidRDefault="00626A69" w:rsidP="0077630B">
      <w:pPr>
        <w:rPr>
          <w:rFonts w:ascii="Times New Roman" w:hAnsi="Times New Roman" w:cs="Times New Roman"/>
          <w:b/>
          <w:sz w:val="28"/>
          <w:szCs w:val="28"/>
        </w:rPr>
      </w:pPr>
      <w:r w:rsidRPr="00172AFC">
        <w:rPr>
          <w:rFonts w:ascii="Times New Roman" w:hAnsi="Times New Roman" w:cs="Times New Roman"/>
          <w:b/>
          <w:sz w:val="28"/>
          <w:szCs w:val="28"/>
        </w:rPr>
        <w:t>в общеобразовательных органи</w:t>
      </w:r>
      <w:r w:rsidRPr="00172AFC">
        <w:rPr>
          <w:rFonts w:ascii="Times New Roman" w:hAnsi="Times New Roman" w:cs="Times New Roman"/>
          <w:b/>
          <w:sz w:val="28"/>
          <w:szCs w:val="28"/>
        </w:rPr>
        <w:softHyphen/>
        <w:t xml:space="preserve">зациях, </w:t>
      </w:r>
    </w:p>
    <w:p w:rsidR="0077630B" w:rsidRPr="00172AFC" w:rsidRDefault="00626A69" w:rsidP="0077630B">
      <w:pPr>
        <w:rPr>
          <w:rFonts w:ascii="Times New Roman" w:hAnsi="Times New Roman" w:cs="Times New Roman"/>
          <w:b/>
          <w:sz w:val="28"/>
          <w:szCs w:val="28"/>
        </w:rPr>
      </w:pPr>
      <w:r w:rsidRPr="00172AFC">
        <w:rPr>
          <w:rFonts w:ascii="Times New Roman" w:hAnsi="Times New Roman" w:cs="Times New Roman"/>
          <w:b/>
          <w:sz w:val="28"/>
          <w:szCs w:val="28"/>
        </w:rPr>
        <w:t xml:space="preserve">обеспечение дополнительного образования </w:t>
      </w:r>
    </w:p>
    <w:p w:rsidR="0077630B" w:rsidRPr="00172AFC" w:rsidRDefault="00626A69" w:rsidP="0077630B">
      <w:pPr>
        <w:rPr>
          <w:rFonts w:ascii="Times New Roman" w:hAnsi="Times New Roman" w:cs="Times New Roman"/>
          <w:b/>
          <w:sz w:val="28"/>
          <w:szCs w:val="28"/>
        </w:rPr>
      </w:pPr>
      <w:r w:rsidRPr="00172AFC">
        <w:rPr>
          <w:rFonts w:ascii="Times New Roman" w:hAnsi="Times New Roman" w:cs="Times New Roman"/>
          <w:b/>
          <w:sz w:val="28"/>
          <w:szCs w:val="28"/>
        </w:rPr>
        <w:t xml:space="preserve">детей в общеобразовательных организациях </w:t>
      </w:r>
      <w:r w:rsidR="0015140D" w:rsidRPr="00172A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33BD" w:rsidRPr="00172AFC" w:rsidRDefault="0015140D" w:rsidP="0077630B">
      <w:pPr>
        <w:rPr>
          <w:rFonts w:ascii="Times New Roman" w:hAnsi="Times New Roman" w:cs="Times New Roman"/>
          <w:b/>
          <w:sz w:val="28"/>
          <w:szCs w:val="28"/>
        </w:rPr>
      </w:pPr>
      <w:r w:rsidRPr="00172AFC">
        <w:rPr>
          <w:rFonts w:ascii="Times New Roman" w:hAnsi="Times New Roman" w:cs="Times New Roman"/>
          <w:b/>
          <w:sz w:val="28"/>
          <w:szCs w:val="28"/>
        </w:rPr>
        <w:t xml:space="preserve">Бурлинского района </w:t>
      </w:r>
      <w:r w:rsidR="00626A69" w:rsidRPr="00172AFC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77630B" w:rsidRPr="0077630B" w:rsidRDefault="0077630B" w:rsidP="0077630B">
      <w:pPr>
        <w:rPr>
          <w:rFonts w:ascii="Times New Roman" w:hAnsi="Times New Roman" w:cs="Times New Roman"/>
          <w:b/>
          <w:sz w:val="28"/>
          <w:szCs w:val="28"/>
        </w:rPr>
      </w:pPr>
    </w:p>
    <w:p w:rsidR="006B5133" w:rsidRDefault="00626A69" w:rsidP="006B513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95386068"/>
      <w:r w:rsidRPr="0077630B">
        <w:rPr>
          <w:rFonts w:ascii="Times New Roman" w:hAnsi="Times New Roman" w:cs="Times New Roman"/>
          <w:sz w:val="26"/>
          <w:szCs w:val="26"/>
        </w:rPr>
        <w:t>В соответствии с Бюджетным кодексом Российской Федерации, феде</w:t>
      </w:r>
      <w:r w:rsidRPr="0077630B">
        <w:rPr>
          <w:rFonts w:ascii="Times New Roman" w:hAnsi="Times New Roman" w:cs="Times New Roman"/>
          <w:sz w:val="26"/>
          <w:szCs w:val="26"/>
        </w:rPr>
        <w:softHyphen/>
        <w:t>ральными законами от 29.12.2012</w:t>
      </w:r>
      <w:r w:rsidR="0077630B">
        <w:rPr>
          <w:rFonts w:ascii="Times New Roman" w:hAnsi="Times New Roman" w:cs="Times New Roman"/>
          <w:sz w:val="26"/>
          <w:szCs w:val="26"/>
        </w:rPr>
        <w:t xml:space="preserve"> г.</w:t>
      </w:r>
      <w:r w:rsidR="00C91D10">
        <w:rPr>
          <w:rFonts w:ascii="Times New Roman" w:hAnsi="Times New Roman" w:cs="Times New Roman"/>
          <w:sz w:val="26"/>
          <w:szCs w:val="26"/>
        </w:rPr>
        <w:t xml:space="preserve"> № 273</w:t>
      </w:r>
      <w:r w:rsidRPr="0077630B">
        <w:rPr>
          <w:rFonts w:ascii="Times New Roman" w:hAnsi="Times New Roman" w:cs="Times New Roman"/>
          <w:sz w:val="26"/>
          <w:szCs w:val="26"/>
        </w:rPr>
        <w:t>-ФЗ «Об образовании в Российской Федерации», от 06.10.1999</w:t>
      </w:r>
      <w:r w:rsidR="0077630B">
        <w:rPr>
          <w:rFonts w:ascii="Times New Roman" w:hAnsi="Times New Roman" w:cs="Times New Roman"/>
          <w:sz w:val="26"/>
          <w:szCs w:val="26"/>
        </w:rPr>
        <w:t xml:space="preserve"> г.</w:t>
      </w:r>
      <w:r w:rsidRPr="0077630B">
        <w:rPr>
          <w:rFonts w:ascii="Times New Roman" w:hAnsi="Times New Roman" w:cs="Times New Roman"/>
          <w:sz w:val="26"/>
          <w:szCs w:val="26"/>
        </w:rPr>
        <w:t xml:space="preserve"> № 184-ФЗ «Об общих принципах организации за</w:t>
      </w:r>
      <w:r w:rsidRPr="0077630B">
        <w:rPr>
          <w:rFonts w:ascii="Times New Roman" w:hAnsi="Times New Roman" w:cs="Times New Roman"/>
          <w:sz w:val="26"/>
          <w:szCs w:val="26"/>
        </w:rPr>
        <w:softHyphen/>
        <w:t>конодательных (пре</w:t>
      </w:r>
      <w:r w:rsidRPr="0077630B">
        <w:rPr>
          <w:rFonts w:ascii="Times New Roman" w:hAnsi="Times New Roman" w:cs="Times New Roman"/>
          <w:sz w:val="26"/>
          <w:szCs w:val="26"/>
        </w:rPr>
        <w:t>д</w:t>
      </w:r>
      <w:r w:rsidRPr="0077630B">
        <w:rPr>
          <w:rFonts w:ascii="Times New Roman" w:hAnsi="Times New Roman" w:cs="Times New Roman"/>
          <w:sz w:val="26"/>
          <w:szCs w:val="26"/>
        </w:rPr>
        <w:t>ставительных) и исполнительных органов государ</w:t>
      </w:r>
      <w:r w:rsidRPr="0077630B">
        <w:rPr>
          <w:rFonts w:ascii="Times New Roman" w:hAnsi="Times New Roman" w:cs="Times New Roman"/>
          <w:sz w:val="26"/>
          <w:szCs w:val="26"/>
        </w:rPr>
        <w:softHyphen/>
        <w:t>ственной власти субъектов Росси</w:t>
      </w:r>
      <w:r w:rsidRPr="0077630B">
        <w:rPr>
          <w:rFonts w:ascii="Times New Roman" w:hAnsi="Times New Roman" w:cs="Times New Roman"/>
          <w:sz w:val="26"/>
          <w:szCs w:val="26"/>
        </w:rPr>
        <w:t>й</w:t>
      </w:r>
      <w:r w:rsidRPr="0077630B">
        <w:rPr>
          <w:rFonts w:ascii="Times New Roman" w:hAnsi="Times New Roman" w:cs="Times New Roman"/>
          <w:sz w:val="26"/>
          <w:szCs w:val="26"/>
        </w:rPr>
        <w:t>ской Федерации», от 06.10.2003</w:t>
      </w:r>
      <w:r w:rsidR="0077630B">
        <w:rPr>
          <w:rFonts w:ascii="Times New Roman" w:hAnsi="Times New Roman" w:cs="Times New Roman"/>
          <w:sz w:val="26"/>
          <w:szCs w:val="26"/>
        </w:rPr>
        <w:t xml:space="preserve"> г.</w:t>
      </w:r>
      <w:r w:rsidR="00C91D10">
        <w:rPr>
          <w:rFonts w:ascii="Times New Roman" w:hAnsi="Times New Roman" w:cs="Times New Roman"/>
          <w:sz w:val="26"/>
          <w:szCs w:val="26"/>
        </w:rPr>
        <w:t xml:space="preserve"> № 131-ФЗ</w:t>
      </w:r>
      <w:r w:rsidRPr="0077630B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</w:t>
      </w:r>
      <w:r w:rsidRPr="0077630B">
        <w:rPr>
          <w:rFonts w:ascii="Times New Roman" w:hAnsi="Times New Roman" w:cs="Times New Roman"/>
          <w:sz w:val="26"/>
          <w:szCs w:val="26"/>
        </w:rPr>
        <w:t>е</w:t>
      </w:r>
      <w:r w:rsidRPr="0077630B">
        <w:rPr>
          <w:rFonts w:ascii="Times New Roman" w:hAnsi="Times New Roman" w:cs="Times New Roman"/>
          <w:sz w:val="26"/>
          <w:szCs w:val="26"/>
        </w:rPr>
        <w:t>стного самоуправления в Российской Федерации», законом Алтайского края от 04.09.2013</w:t>
      </w:r>
      <w:r w:rsidR="0077630B">
        <w:rPr>
          <w:rFonts w:ascii="Times New Roman" w:hAnsi="Times New Roman" w:cs="Times New Roman"/>
          <w:sz w:val="26"/>
          <w:szCs w:val="26"/>
        </w:rPr>
        <w:t xml:space="preserve"> г.  </w:t>
      </w:r>
      <w:r w:rsidRPr="0077630B">
        <w:rPr>
          <w:rFonts w:ascii="Times New Roman" w:hAnsi="Times New Roman" w:cs="Times New Roman"/>
          <w:sz w:val="26"/>
          <w:szCs w:val="26"/>
        </w:rPr>
        <w:t xml:space="preserve"> № 56-ЗС «Об образовании в Алтайском крае»</w:t>
      </w:r>
      <w:bookmarkEnd w:id="1"/>
      <w:r w:rsidR="00B4440C">
        <w:rPr>
          <w:rFonts w:ascii="Times New Roman" w:hAnsi="Times New Roman" w:cs="Times New Roman"/>
          <w:sz w:val="26"/>
          <w:szCs w:val="26"/>
        </w:rPr>
        <w:t>,</w:t>
      </w:r>
      <w:r w:rsidRP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B5133" w:rsidRPr="0077630B">
        <w:rPr>
          <w:rFonts w:ascii="Times New Roman" w:hAnsi="Times New Roman" w:cs="Times New Roman"/>
          <w:sz w:val="26"/>
          <w:szCs w:val="26"/>
        </w:rPr>
        <w:t>»</w:t>
      </w:r>
      <w:r w:rsidR="006B5133">
        <w:rPr>
          <w:rFonts w:ascii="Times New Roman" w:hAnsi="Times New Roman" w:cs="Times New Roman"/>
          <w:sz w:val="26"/>
          <w:szCs w:val="26"/>
        </w:rPr>
        <w:t>, Постановлением А</w:t>
      </w:r>
      <w:r w:rsidR="006B5133">
        <w:rPr>
          <w:rFonts w:ascii="Times New Roman" w:hAnsi="Times New Roman" w:cs="Times New Roman"/>
          <w:sz w:val="26"/>
          <w:szCs w:val="26"/>
        </w:rPr>
        <w:t>д</w:t>
      </w:r>
      <w:r w:rsidR="006B5133">
        <w:rPr>
          <w:rFonts w:ascii="Times New Roman" w:hAnsi="Times New Roman" w:cs="Times New Roman"/>
          <w:sz w:val="26"/>
          <w:szCs w:val="26"/>
        </w:rPr>
        <w:t>министрации Алтайского края от 24.01.2014г №22 « Об утверждении методики расч</w:t>
      </w:r>
      <w:r w:rsidR="006B5133">
        <w:rPr>
          <w:rFonts w:ascii="Times New Roman" w:hAnsi="Times New Roman" w:cs="Times New Roman"/>
          <w:sz w:val="26"/>
          <w:szCs w:val="26"/>
        </w:rPr>
        <w:t>е</w:t>
      </w:r>
      <w:r w:rsidR="006B5133">
        <w:rPr>
          <w:rFonts w:ascii="Times New Roman" w:hAnsi="Times New Roman" w:cs="Times New Roman"/>
          <w:sz w:val="26"/>
          <w:szCs w:val="26"/>
        </w:rPr>
        <w:t>та нормативов бюджетного финансирования реализации образовательных программ и субвенций из краевого бюджета бюджетам муниципальных районов и городских о</w:t>
      </w:r>
      <w:r w:rsidR="006B5133">
        <w:rPr>
          <w:rFonts w:ascii="Times New Roman" w:hAnsi="Times New Roman" w:cs="Times New Roman"/>
          <w:sz w:val="26"/>
          <w:szCs w:val="26"/>
        </w:rPr>
        <w:t>к</w:t>
      </w:r>
      <w:r w:rsidR="006B5133">
        <w:rPr>
          <w:rFonts w:ascii="Times New Roman" w:hAnsi="Times New Roman" w:cs="Times New Roman"/>
          <w:sz w:val="26"/>
          <w:szCs w:val="26"/>
        </w:rPr>
        <w:t>ругов на обеспечение государственных гарантий реализации прав на получение о</w:t>
      </w:r>
      <w:r w:rsidR="006B5133">
        <w:rPr>
          <w:rFonts w:ascii="Times New Roman" w:hAnsi="Times New Roman" w:cs="Times New Roman"/>
          <w:sz w:val="26"/>
          <w:szCs w:val="26"/>
        </w:rPr>
        <w:t>б</w:t>
      </w:r>
      <w:r w:rsidR="006B5133">
        <w:rPr>
          <w:rFonts w:ascii="Times New Roman" w:hAnsi="Times New Roman" w:cs="Times New Roman"/>
          <w:sz w:val="26"/>
          <w:szCs w:val="26"/>
        </w:rPr>
        <w:t>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</w:t>
      </w:r>
      <w:r w:rsidR="006B5133">
        <w:rPr>
          <w:rFonts w:ascii="Times New Roman" w:hAnsi="Times New Roman" w:cs="Times New Roman"/>
          <w:sz w:val="26"/>
          <w:szCs w:val="26"/>
        </w:rPr>
        <w:t>о</w:t>
      </w:r>
      <w:r w:rsidR="006B5133">
        <w:rPr>
          <w:rFonts w:ascii="Times New Roman" w:hAnsi="Times New Roman" w:cs="Times New Roman"/>
          <w:sz w:val="26"/>
          <w:szCs w:val="26"/>
        </w:rPr>
        <w:t>полнительного образования детей в общеобразовательных организациях Алтайского края»</w:t>
      </w:r>
      <w:r w:rsidR="00B502E4">
        <w:rPr>
          <w:rFonts w:ascii="Times New Roman" w:hAnsi="Times New Roman" w:cs="Times New Roman"/>
          <w:sz w:val="26"/>
          <w:szCs w:val="26"/>
        </w:rPr>
        <w:t xml:space="preserve"> (в редакции от 21.05.2014 №246, от 07.04.2016 №113, от15.03.2017 №80,</w:t>
      </w:r>
      <w:r w:rsidR="00EE4B35">
        <w:rPr>
          <w:rFonts w:ascii="Times New Roman" w:hAnsi="Times New Roman" w:cs="Times New Roman"/>
          <w:sz w:val="26"/>
          <w:szCs w:val="26"/>
        </w:rPr>
        <w:t>от 03.04.2017 №107, от 01.12.2017 № 432, от 29.12.2018 № 474, от 26.05.2020 №240, от 09.02.2022 №41,от 23.11.2022 № 435,от 24.06.2025 № 243.</w:t>
      </w:r>
    </w:p>
    <w:p w:rsidR="0077630B" w:rsidRDefault="0077630B" w:rsidP="00B4440C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C33BD" w:rsidRDefault="00626A69" w:rsidP="00B4440C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7630B">
        <w:rPr>
          <w:rFonts w:ascii="Times New Roman" w:hAnsi="Times New Roman" w:cs="Times New Roman"/>
          <w:caps/>
          <w:sz w:val="26"/>
          <w:szCs w:val="26"/>
        </w:rPr>
        <w:t>п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с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т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а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н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в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л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я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ю:</w:t>
      </w:r>
    </w:p>
    <w:p w:rsidR="008C6A45" w:rsidRPr="0077630B" w:rsidRDefault="008C6A45" w:rsidP="00B4440C">
      <w:pPr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C33BD" w:rsidRPr="00172AFC" w:rsidRDefault="00626A69" w:rsidP="00B4440C">
      <w:pPr>
        <w:pStyle w:val="23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240" w:lineRule="auto"/>
        <w:ind w:left="20" w:right="20" w:firstLine="700"/>
        <w:jc w:val="both"/>
      </w:pPr>
      <w:r w:rsidRPr="00172AFC">
        <w:t>Утвердить прилагаемую методику расчета нормативов бюджетного фина</w:t>
      </w:r>
      <w:r w:rsidRPr="00172AFC">
        <w:t>н</w:t>
      </w:r>
      <w:r w:rsidRPr="00172AFC">
        <w:t>сирования реализации образовательных программ и субвенций из кра</w:t>
      </w:r>
      <w:r w:rsidRPr="00172AFC">
        <w:softHyphen/>
        <w:t xml:space="preserve">евого бюджета </w:t>
      </w:r>
      <w:r w:rsidR="00F17669" w:rsidRPr="00172AFC">
        <w:t xml:space="preserve"> </w:t>
      </w:r>
      <w:r w:rsidRPr="00172AFC">
        <w:t xml:space="preserve"> на обеспечение государственных гарантий реализации прав на получение об</w:t>
      </w:r>
      <w:r w:rsidRPr="00172AFC">
        <w:softHyphen/>
      </w:r>
      <w:r w:rsidRPr="00172AFC">
        <w:lastRenderedPageBreak/>
        <w:t>щедоступного и бесплатного дошкольного, начального общего, основного общего, среднего общего образования в общеобразовательных организаци</w:t>
      </w:r>
      <w:r w:rsidRPr="00172AFC">
        <w:softHyphen/>
        <w:t>ях, обеспечение д</w:t>
      </w:r>
      <w:r w:rsidRPr="00172AFC">
        <w:t>о</w:t>
      </w:r>
      <w:r w:rsidRPr="00172AFC">
        <w:t xml:space="preserve">полнительного образования детей в общеобразовательных организациях </w:t>
      </w:r>
      <w:r w:rsidR="000F645D" w:rsidRPr="00172AFC">
        <w:t xml:space="preserve">Бурлинского района </w:t>
      </w:r>
      <w:r w:rsidRPr="00172AFC">
        <w:t>Алтайского края.</w:t>
      </w:r>
    </w:p>
    <w:p w:rsidR="00DC33BD" w:rsidRPr="00172AFC" w:rsidRDefault="000F645D" w:rsidP="00B4440C">
      <w:pPr>
        <w:pStyle w:val="2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40" w:lineRule="auto"/>
        <w:ind w:left="20" w:right="20" w:firstLine="700"/>
        <w:jc w:val="both"/>
      </w:pPr>
      <w:r w:rsidRPr="00172AFC">
        <w:t>Комитету по образованию Администрации Бурлинского района Алтайского края</w:t>
      </w:r>
      <w:r w:rsidR="006E1C22" w:rsidRPr="00172AFC">
        <w:t xml:space="preserve"> утвердить размеры нормативов бюджетного финансирования реализации обр</w:t>
      </w:r>
      <w:r w:rsidR="006E1C22" w:rsidRPr="00172AFC">
        <w:t>а</w:t>
      </w:r>
      <w:r w:rsidR="006E1C22" w:rsidRPr="00172AFC">
        <w:t>зовательных программ в общеобразовательных организациях Бурлинского</w:t>
      </w:r>
      <w:r w:rsidR="008C6A45">
        <w:t xml:space="preserve"> </w:t>
      </w:r>
      <w:r w:rsidR="006E1C22" w:rsidRPr="00172AFC">
        <w:t>района</w:t>
      </w:r>
      <w:r w:rsidR="00045929">
        <w:t>,</w:t>
      </w:r>
      <w:r w:rsidR="006E1C22" w:rsidRPr="00172AFC">
        <w:t xml:space="preserve"> </w:t>
      </w:r>
      <w:r w:rsidR="00E56182" w:rsidRPr="00172AFC">
        <w:t xml:space="preserve"> принять</w:t>
      </w:r>
      <w:r w:rsidR="008C6A45">
        <w:t xml:space="preserve"> </w:t>
      </w:r>
      <w:r w:rsidR="00E56182" w:rsidRPr="00172AFC">
        <w:t>нормативные правовые акты, устанавливающие порядок расчета объемов средств, выделяемых на финансирование</w:t>
      </w:r>
      <w:r w:rsidR="00F17669" w:rsidRPr="00172AFC">
        <w:t xml:space="preserve"> муниципальных</w:t>
      </w:r>
      <w:r w:rsidR="00E56182" w:rsidRPr="00172AFC">
        <w:t xml:space="preserve"> общеобразовательных о</w:t>
      </w:r>
      <w:r w:rsidR="00E56182" w:rsidRPr="00172AFC">
        <w:t>р</w:t>
      </w:r>
      <w:r w:rsidR="00E56182" w:rsidRPr="00172AFC">
        <w:t>ганизаций, на основе принципов нормативного бюджетного финансирования.</w:t>
      </w:r>
    </w:p>
    <w:p w:rsidR="00584F0E" w:rsidRPr="00172AFC" w:rsidRDefault="00E56182" w:rsidP="00172AFC">
      <w:pPr>
        <w:pStyle w:val="23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240" w:lineRule="auto"/>
        <w:ind w:left="20" w:right="20" w:firstLine="700"/>
        <w:jc w:val="both"/>
      </w:pPr>
      <w:r w:rsidRPr="00172AFC">
        <w:t>Признать утратившим с</w:t>
      </w:r>
      <w:r w:rsidR="00090A1D" w:rsidRPr="00172AFC">
        <w:t>илу</w:t>
      </w:r>
      <w:r w:rsidRPr="00172AFC">
        <w:t xml:space="preserve"> постановлени</w:t>
      </w:r>
      <w:r w:rsidR="00533BE8" w:rsidRPr="00172AFC">
        <w:t>е</w:t>
      </w:r>
      <w:r w:rsidRPr="00172AFC">
        <w:t xml:space="preserve"> Администрации Бурлинского района</w:t>
      </w:r>
      <w:r w:rsidR="00533BE8" w:rsidRPr="00172AFC">
        <w:t xml:space="preserve"> </w:t>
      </w:r>
      <w:r w:rsidR="007B0986" w:rsidRPr="00172AFC">
        <w:t xml:space="preserve">от </w:t>
      </w:r>
      <w:r w:rsidR="00AE5F46" w:rsidRPr="00172AFC">
        <w:t>17</w:t>
      </w:r>
      <w:r w:rsidR="007B0986" w:rsidRPr="00172AFC">
        <w:t>.0</w:t>
      </w:r>
      <w:r w:rsidR="00CA48C3" w:rsidRPr="00172AFC">
        <w:t>2</w:t>
      </w:r>
      <w:r w:rsidR="007B0986" w:rsidRPr="00172AFC">
        <w:t>.20</w:t>
      </w:r>
      <w:r w:rsidR="0054082C" w:rsidRPr="00172AFC">
        <w:t>2</w:t>
      </w:r>
      <w:r w:rsidR="00AE5F46" w:rsidRPr="00172AFC">
        <w:t>2</w:t>
      </w:r>
      <w:r w:rsidR="007B0986" w:rsidRPr="00172AFC">
        <w:t xml:space="preserve">г. № </w:t>
      </w:r>
      <w:r w:rsidR="00AE5F46" w:rsidRPr="00172AFC">
        <w:t>54</w:t>
      </w:r>
      <w:r w:rsidR="004C0559" w:rsidRPr="00172AFC">
        <w:t xml:space="preserve"> «Об утверждении методики</w:t>
      </w:r>
      <w:r w:rsidR="00584F0E" w:rsidRPr="00172AFC">
        <w:t xml:space="preserve"> расчета </w:t>
      </w:r>
      <w:r w:rsidR="007B0986" w:rsidRPr="00172AFC">
        <w:t>нормативов бю</w:t>
      </w:r>
      <w:r w:rsidR="007B0986" w:rsidRPr="00172AFC">
        <w:t>д</w:t>
      </w:r>
      <w:r w:rsidR="007B0986" w:rsidRPr="00172AFC">
        <w:t>жетного</w:t>
      </w:r>
      <w:r w:rsidR="00584F0E" w:rsidRPr="00172AFC">
        <w:t xml:space="preserve"> финансирования</w:t>
      </w:r>
      <w:r w:rsidR="007B0986" w:rsidRPr="00172AFC">
        <w:t xml:space="preserve"> реализации </w:t>
      </w:r>
      <w:r w:rsidR="00584F0E" w:rsidRPr="00172AFC">
        <w:t xml:space="preserve"> образовательных программ и субвенций из краевого бюджета бюджетам муниципальных районов на обеспечение государстве</w:t>
      </w:r>
      <w:r w:rsidR="00584F0E" w:rsidRPr="00172AFC">
        <w:t>н</w:t>
      </w:r>
      <w:r w:rsidR="00584F0E" w:rsidRPr="00172AFC">
        <w:t>ных гарантий</w:t>
      </w:r>
      <w:r w:rsidR="00584F0E" w:rsidRPr="00172AFC">
        <w:rPr>
          <w:color w:val="FF0000"/>
        </w:rPr>
        <w:t xml:space="preserve"> </w:t>
      </w:r>
      <w:r w:rsidR="00584F0E" w:rsidRPr="00172AFC">
        <w:t>реализации прав на получение общедоступного и бесплатного дошк</w:t>
      </w:r>
      <w:r w:rsidR="00584F0E" w:rsidRPr="00172AFC">
        <w:t>о</w:t>
      </w:r>
      <w:r w:rsidR="00584F0E" w:rsidRPr="00172AFC">
        <w:t>льного, начального общего,</w:t>
      </w:r>
      <w:r w:rsidR="000D2E69" w:rsidRPr="00172AFC">
        <w:t xml:space="preserve"> </w:t>
      </w:r>
      <w:r w:rsidR="00584F0E" w:rsidRPr="00172AFC">
        <w:t>основного общего, среднего общего образования в общ</w:t>
      </w:r>
      <w:r w:rsidR="00584F0E" w:rsidRPr="00172AFC">
        <w:t>е</w:t>
      </w:r>
      <w:r w:rsidR="00584F0E" w:rsidRPr="00172AFC">
        <w:t>образовательных организациях,</w:t>
      </w:r>
      <w:r w:rsidR="000D2E69" w:rsidRPr="00172AFC">
        <w:t xml:space="preserve"> </w:t>
      </w:r>
      <w:r w:rsidR="00584F0E" w:rsidRPr="00172AFC">
        <w:t>обеспечение дополнительного образования детей в общеобразовательных организациях Бур</w:t>
      </w:r>
      <w:r w:rsidR="00012172" w:rsidRPr="00172AFC">
        <w:t>линского района Алтайского края</w:t>
      </w:r>
      <w:r w:rsidR="00AE5F46" w:rsidRPr="00172AFC">
        <w:t>»</w:t>
      </w:r>
      <w:r w:rsidR="004C0559" w:rsidRPr="00172AFC">
        <w:t xml:space="preserve">  </w:t>
      </w:r>
    </w:p>
    <w:p w:rsidR="0077630B" w:rsidRDefault="00172AFC" w:rsidP="00172AFC">
      <w:pPr>
        <w:pStyle w:val="a8"/>
        <w:spacing w:line="240" w:lineRule="auto"/>
        <w:ind w:right="20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             4. </w:t>
      </w:r>
      <w:r w:rsidR="00626A69" w:rsidRPr="00172AFC">
        <w:rPr>
          <w:spacing w:val="-4"/>
          <w:sz w:val="26"/>
          <w:szCs w:val="26"/>
        </w:rPr>
        <w:t>Контроль за исполнением настоящего постановления возложи</w:t>
      </w:r>
      <w:r w:rsidR="00FF6A31" w:rsidRPr="00172AFC">
        <w:rPr>
          <w:spacing w:val="-4"/>
          <w:sz w:val="26"/>
          <w:szCs w:val="26"/>
        </w:rPr>
        <w:t xml:space="preserve">ть на </w:t>
      </w:r>
      <w:r w:rsidR="00C96DB5" w:rsidRPr="00172AFC">
        <w:rPr>
          <w:spacing w:val="-4"/>
          <w:sz w:val="26"/>
          <w:szCs w:val="26"/>
        </w:rPr>
        <w:t>председ</w:t>
      </w:r>
      <w:r w:rsidR="00C96DB5" w:rsidRPr="00172AFC">
        <w:rPr>
          <w:spacing w:val="-4"/>
          <w:sz w:val="26"/>
          <w:szCs w:val="26"/>
        </w:rPr>
        <w:t>а</w:t>
      </w:r>
      <w:r w:rsidR="00C96DB5" w:rsidRPr="00172AFC">
        <w:rPr>
          <w:spacing w:val="-4"/>
          <w:sz w:val="26"/>
          <w:szCs w:val="26"/>
        </w:rPr>
        <w:t>теля комит</w:t>
      </w:r>
      <w:r w:rsidR="00090A1D" w:rsidRPr="00172AFC">
        <w:rPr>
          <w:spacing w:val="-4"/>
          <w:sz w:val="26"/>
          <w:szCs w:val="26"/>
        </w:rPr>
        <w:t>ета по образованию</w:t>
      </w:r>
      <w:r w:rsidR="00A45D40" w:rsidRPr="00172AFC">
        <w:rPr>
          <w:spacing w:val="-4"/>
          <w:sz w:val="26"/>
          <w:szCs w:val="26"/>
        </w:rPr>
        <w:t xml:space="preserve"> Администрации района</w:t>
      </w:r>
      <w:r w:rsidR="00C91D10" w:rsidRPr="00172AFC">
        <w:rPr>
          <w:spacing w:val="-4"/>
          <w:sz w:val="26"/>
          <w:szCs w:val="26"/>
        </w:rPr>
        <w:t xml:space="preserve"> </w:t>
      </w:r>
      <w:r w:rsidR="006E1C22" w:rsidRPr="00172AFC">
        <w:rPr>
          <w:spacing w:val="-4"/>
          <w:sz w:val="26"/>
          <w:szCs w:val="26"/>
        </w:rPr>
        <w:t>Н.В. Малышко.</w:t>
      </w:r>
    </w:p>
    <w:p w:rsidR="00172AFC" w:rsidRDefault="00172AFC" w:rsidP="00172AFC">
      <w:pPr>
        <w:pStyle w:val="a8"/>
        <w:spacing w:line="240" w:lineRule="auto"/>
        <w:ind w:right="2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5.</w:t>
      </w:r>
      <w:r w:rsidRPr="00172AFC">
        <w:rPr>
          <w:sz w:val="26"/>
          <w:szCs w:val="26"/>
        </w:rPr>
        <w:t>Опубликовать настоящее постановление путем размещения на официал</w:t>
      </w:r>
      <w:r>
        <w:rPr>
          <w:sz w:val="26"/>
          <w:szCs w:val="26"/>
        </w:rPr>
        <w:t>ь</w:t>
      </w:r>
      <w:r w:rsidRPr="00172AFC">
        <w:rPr>
          <w:sz w:val="26"/>
          <w:szCs w:val="26"/>
        </w:rPr>
        <w:t>ном Интернет –сайте Администрации Бурлинского района Алтайского края</w:t>
      </w:r>
    </w:p>
    <w:p w:rsidR="0042178C" w:rsidRDefault="0042178C" w:rsidP="00172AFC">
      <w:pPr>
        <w:pStyle w:val="a8"/>
        <w:spacing w:line="240" w:lineRule="auto"/>
        <w:ind w:right="20"/>
        <w:jc w:val="left"/>
        <w:rPr>
          <w:sz w:val="26"/>
          <w:szCs w:val="26"/>
        </w:rPr>
      </w:pPr>
    </w:p>
    <w:p w:rsidR="0042178C" w:rsidRPr="00172AFC" w:rsidRDefault="0042178C" w:rsidP="00172AFC">
      <w:pPr>
        <w:pStyle w:val="a8"/>
        <w:spacing w:line="240" w:lineRule="auto"/>
        <w:ind w:right="20"/>
        <w:jc w:val="left"/>
        <w:rPr>
          <w:sz w:val="26"/>
          <w:szCs w:val="26"/>
        </w:rPr>
      </w:pPr>
    </w:p>
    <w:p w:rsidR="0077630B" w:rsidRPr="00172AFC" w:rsidRDefault="0077630B" w:rsidP="00172AFC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</w:pPr>
    </w:p>
    <w:p w:rsidR="0042178C" w:rsidRPr="0042178C" w:rsidRDefault="00C867DA" w:rsidP="0042178C">
      <w:pPr>
        <w:ind w:left="20"/>
        <w:jc w:val="both"/>
        <w:rPr>
          <w:rFonts w:ascii="Times New Roman" w:eastAsia="Times New Roman" w:hAnsi="Times New Roman" w:cs="Times New Roman"/>
          <w:cap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Заместитель г</w:t>
      </w:r>
      <w:r w:rsidR="0042178C" w:rsidRPr="0042178C">
        <w:rPr>
          <w:rFonts w:ascii="Times New Roman" w:eastAsia="Times New Roman" w:hAnsi="Times New Roman" w:cs="Times New Roman"/>
          <w:color w:val="auto"/>
          <w:sz w:val="26"/>
          <w:szCs w:val="26"/>
        </w:rPr>
        <w:t>лав</w:t>
      </w:r>
      <w:r w:rsidR="00506D9D">
        <w:rPr>
          <w:rFonts w:ascii="Times New Roman" w:eastAsia="Times New Roman" w:hAnsi="Times New Roman" w:cs="Times New Roman"/>
          <w:color w:val="auto"/>
          <w:sz w:val="26"/>
          <w:szCs w:val="26"/>
        </w:rPr>
        <w:t>ы</w:t>
      </w:r>
      <w:r w:rsidR="0042178C" w:rsidRPr="0042178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Администрации </w:t>
      </w:r>
      <w:r w:rsidR="0042178C" w:rsidRPr="0042178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района                                 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Н.Д. Захарюта</w:t>
      </w:r>
      <w:r w:rsidR="0042178C" w:rsidRPr="0042178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</w:t>
      </w:r>
    </w:p>
    <w:p w:rsidR="0042178C" w:rsidRPr="0042178C" w:rsidRDefault="0042178C" w:rsidP="0042178C">
      <w:pPr>
        <w:ind w:left="20"/>
        <w:jc w:val="both"/>
        <w:rPr>
          <w:rFonts w:ascii="Times New Roman" w:eastAsia="Times New Roman" w:hAnsi="Times New Roman" w:cs="Times New Roman"/>
          <w:caps/>
          <w:color w:val="auto"/>
          <w:sz w:val="26"/>
          <w:szCs w:val="26"/>
        </w:rPr>
      </w:pPr>
    </w:p>
    <w:p w:rsidR="00C720BF" w:rsidRPr="00C720BF" w:rsidRDefault="00C720BF" w:rsidP="00C720BF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96DB5" w:rsidRPr="00172AFC" w:rsidRDefault="00C96DB5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C96DB5" w:rsidRDefault="00C96DB5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</w:rPr>
      </w:pPr>
      <w:r w:rsidRPr="00172AFC">
        <w:rPr>
          <w:caps/>
        </w:rPr>
        <w:t>Согласовано</w:t>
      </w:r>
    </w:p>
    <w:p w:rsidR="00C867DA" w:rsidRPr="00172AFC" w:rsidRDefault="00C867DA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</w:rPr>
      </w:pPr>
    </w:p>
    <w:p w:rsidR="00603CC4" w:rsidRPr="00172AFC" w:rsidRDefault="00CA48C3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olor w:val="auto"/>
        </w:rPr>
      </w:pPr>
      <w:r w:rsidRPr="00172AFC">
        <w:rPr>
          <w:color w:val="auto"/>
        </w:rPr>
        <w:t>П</w:t>
      </w:r>
      <w:r w:rsidR="00603CC4" w:rsidRPr="00172AFC">
        <w:rPr>
          <w:color w:val="auto"/>
        </w:rPr>
        <w:t>редседател</w:t>
      </w:r>
      <w:r w:rsidRPr="00172AFC">
        <w:rPr>
          <w:color w:val="auto"/>
        </w:rPr>
        <w:t>ь</w:t>
      </w:r>
      <w:r w:rsidR="00603CC4" w:rsidRPr="00172AFC">
        <w:rPr>
          <w:color w:val="auto"/>
        </w:rPr>
        <w:t xml:space="preserve"> комитета по образованию</w:t>
      </w:r>
    </w:p>
    <w:p w:rsidR="00603CC4" w:rsidRPr="00172AFC" w:rsidRDefault="00603CC4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olor w:val="auto"/>
        </w:rPr>
      </w:pPr>
      <w:r w:rsidRPr="00172AFC">
        <w:rPr>
          <w:color w:val="auto"/>
        </w:rPr>
        <w:t>Администрации района</w:t>
      </w:r>
    </w:p>
    <w:p w:rsidR="00603CC4" w:rsidRPr="00172AFC" w:rsidRDefault="00603CC4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olor w:val="auto"/>
        </w:rPr>
      </w:pPr>
      <w:r w:rsidRPr="00172AFC">
        <w:rPr>
          <w:color w:val="auto"/>
        </w:rPr>
        <w:t xml:space="preserve">_________________ </w:t>
      </w:r>
      <w:r w:rsidR="00CA48C3" w:rsidRPr="00172AFC">
        <w:rPr>
          <w:color w:val="auto"/>
        </w:rPr>
        <w:t xml:space="preserve">            </w:t>
      </w:r>
      <w:r w:rsidR="00B074CE" w:rsidRPr="00172AFC">
        <w:rPr>
          <w:color w:val="auto"/>
        </w:rPr>
        <w:t>Н.В. Малышко</w:t>
      </w:r>
    </w:p>
    <w:p w:rsidR="00603CC4" w:rsidRPr="00172AFC" w:rsidRDefault="00603CC4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olor w:val="auto"/>
        </w:rPr>
      </w:pPr>
    </w:p>
    <w:p w:rsidR="00C96DB5" w:rsidRPr="00172AFC" w:rsidRDefault="00C867DA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>П</w:t>
      </w:r>
      <w:r w:rsidR="00C96DB5" w:rsidRPr="00172AFC">
        <w:t>редседател</w:t>
      </w:r>
      <w:r>
        <w:t>ь</w:t>
      </w:r>
      <w:r w:rsidR="00C96DB5" w:rsidRPr="00172AFC">
        <w:t xml:space="preserve"> комитета по финансам</w:t>
      </w:r>
      <w:r w:rsidR="001D0E0A" w:rsidRPr="00172AFC">
        <w:t>,</w:t>
      </w:r>
    </w:p>
    <w:p w:rsidR="00C96DB5" w:rsidRPr="00172AFC" w:rsidRDefault="00C96DB5" w:rsidP="0077630B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172AFC">
        <w:t>налоговой и кредитной политике</w:t>
      </w:r>
    </w:p>
    <w:p w:rsidR="00C96DB5" w:rsidRPr="00172AFC" w:rsidRDefault="00C96DB5" w:rsidP="0077630B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172AFC">
        <w:t>Администрации района</w:t>
      </w:r>
    </w:p>
    <w:p w:rsidR="00C96DB5" w:rsidRPr="00172AFC" w:rsidRDefault="00C96DB5" w:rsidP="0077630B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172AFC">
        <w:t>__________</w:t>
      </w:r>
      <w:r w:rsidR="001D0E0A" w:rsidRPr="00172AFC">
        <w:t>_____</w:t>
      </w:r>
      <w:r w:rsidRPr="00172AFC">
        <w:t xml:space="preserve">_  </w:t>
      </w:r>
      <w:r w:rsidR="00B074CE" w:rsidRPr="00172AFC">
        <w:t xml:space="preserve">             Л.Н. Жакулина</w:t>
      </w:r>
    </w:p>
    <w:p w:rsidR="001D0E0A" w:rsidRPr="00172AFC" w:rsidRDefault="001D0E0A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4C0559" w:rsidRPr="00172AFC" w:rsidRDefault="004C0559" w:rsidP="00603CC4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firstLine="0"/>
      </w:pPr>
    </w:p>
    <w:p w:rsidR="004C0559" w:rsidRPr="00172AFC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Pr="00172AFC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Pr="00172AFC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054383" w:rsidRDefault="00054383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054383" w:rsidRDefault="00054383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172AFC" w:rsidRDefault="00172AFC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B42D3E" w:rsidRDefault="00B42D3E" w:rsidP="006B5133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firstLine="0"/>
      </w:pPr>
    </w:p>
    <w:p w:rsidR="006B5133" w:rsidRDefault="006B5133" w:rsidP="006B5133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firstLine="0"/>
      </w:pPr>
    </w:p>
    <w:p w:rsidR="00DC33BD" w:rsidRPr="0077630B" w:rsidRDefault="00626A6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  <w:r w:rsidRPr="0077630B">
        <w:lastRenderedPageBreak/>
        <w:t>УТВЕРЖДЕНА</w:t>
      </w:r>
      <w:r w:rsidR="006263D1">
        <w:t xml:space="preserve"> </w:t>
      </w:r>
    </w:p>
    <w:p w:rsidR="008A7F6D" w:rsidRDefault="008A7F6D" w:rsidP="00B42D3E">
      <w:pPr>
        <w:pStyle w:val="23"/>
        <w:shd w:val="clear" w:color="auto" w:fill="auto"/>
        <w:spacing w:before="0" w:after="0" w:line="240" w:lineRule="auto"/>
        <w:ind w:left="6120" w:right="60" w:firstLine="0"/>
      </w:pPr>
      <w:r w:rsidRPr="0077630B">
        <w:t>П</w:t>
      </w:r>
      <w:r w:rsidR="00626A69" w:rsidRPr="0077630B">
        <w:t>остановлением</w:t>
      </w:r>
    </w:p>
    <w:p w:rsidR="006263D1" w:rsidRDefault="00626A69" w:rsidP="00B42D3E">
      <w:pPr>
        <w:pStyle w:val="23"/>
        <w:shd w:val="clear" w:color="auto" w:fill="auto"/>
        <w:spacing w:before="0" w:after="0" w:line="240" w:lineRule="auto"/>
        <w:ind w:left="6120" w:right="60" w:firstLine="0"/>
      </w:pPr>
      <w:r w:rsidRPr="0077630B">
        <w:t>Администрации</w:t>
      </w:r>
    </w:p>
    <w:p w:rsidR="008A7F6D" w:rsidRDefault="0015140D" w:rsidP="00B42D3E">
      <w:pPr>
        <w:pStyle w:val="23"/>
        <w:shd w:val="clear" w:color="auto" w:fill="auto"/>
        <w:spacing w:before="0" w:after="0" w:line="240" w:lineRule="auto"/>
        <w:ind w:left="6120" w:right="60" w:firstLine="0"/>
      </w:pPr>
      <w:r w:rsidRPr="0077630B">
        <w:t>Бурлинск</w:t>
      </w:r>
      <w:r w:rsidR="00782C07" w:rsidRPr="0077630B">
        <w:t xml:space="preserve">ого </w:t>
      </w:r>
      <w:r w:rsidR="00090A1D" w:rsidRPr="0077630B">
        <w:t>района</w:t>
      </w:r>
    </w:p>
    <w:p w:rsidR="00A435B7" w:rsidRPr="0077630B" w:rsidRDefault="00A435B7" w:rsidP="00B42D3E">
      <w:pPr>
        <w:pStyle w:val="23"/>
        <w:shd w:val="clear" w:color="auto" w:fill="auto"/>
        <w:spacing w:before="0" w:after="0" w:line="240" w:lineRule="auto"/>
        <w:ind w:left="6120" w:right="60" w:firstLine="0"/>
      </w:pPr>
      <w:r w:rsidRPr="0077630B">
        <w:t>Алтайского края</w:t>
      </w:r>
    </w:p>
    <w:p w:rsidR="00A435B7" w:rsidRDefault="00A435B7" w:rsidP="0077630B">
      <w:pPr>
        <w:pStyle w:val="23"/>
        <w:shd w:val="clear" w:color="auto" w:fill="auto"/>
        <w:spacing w:before="0" w:after="0" w:line="240" w:lineRule="auto"/>
        <w:ind w:left="5320" w:right="60" w:firstLine="0"/>
      </w:pPr>
    </w:p>
    <w:p w:rsidR="006263D1" w:rsidRDefault="006263D1" w:rsidP="0077630B">
      <w:pPr>
        <w:pStyle w:val="23"/>
        <w:shd w:val="clear" w:color="auto" w:fill="auto"/>
        <w:spacing w:before="0" w:after="0" w:line="240" w:lineRule="auto"/>
        <w:ind w:left="5320" w:right="60" w:firstLine="0"/>
      </w:pPr>
    </w:p>
    <w:p w:rsidR="006263D1" w:rsidRPr="0077630B" w:rsidRDefault="006263D1" w:rsidP="0077630B">
      <w:pPr>
        <w:pStyle w:val="23"/>
        <w:shd w:val="clear" w:color="auto" w:fill="auto"/>
        <w:spacing w:before="0" w:after="0" w:line="240" w:lineRule="auto"/>
        <w:ind w:left="5320" w:right="60" w:firstLine="0"/>
      </w:pPr>
    </w:p>
    <w:p w:rsidR="00DC33BD" w:rsidRDefault="00626A69" w:rsidP="00B4440C">
      <w:pPr>
        <w:pStyle w:val="23"/>
        <w:shd w:val="clear" w:color="auto" w:fill="auto"/>
        <w:spacing w:before="0" w:after="0" w:line="240" w:lineRule="auto"/>
        <w:ind w:right="60" w:firstLine="0"/>
        <w:jc w:val="center"/>
      </w:pPr>
      <w:r w:rsidRPr="0077630B">
        <w:t>МЕТОДИКА</w:t>
      </w:r>
    </w:p>
    <w:p w:rsidR="008C6A45" w:rsidRPr="0077630B" w:rsidRDefault="008C6A45" w:rsidP="00B4440C">
      <w:pPr>
        <w:pStyle w:val="23"/>
        <w:shd w:val="clear" w:color="auto" w:fill="auto"/>
        <w:spacing w:before="0" w:after="0" w:line="240" w:lineRule="auto"/>
        <w:ind w:right="60" w:firstLine="0"/>
        <w:jc w:val="center"/>
      </w:pPr>
    </w:p>
    <w:p w:rsidR="006263D1" w:rsidRPr="00296DFA" w:rsidRDefault="00626A69" w:rsidP="00B4440C">
      <w:pPr>
        <w:pStyle w:val="23"/>
        <w:shd w:val="clear" w:color="auto" w:fill="auto"/>
        <w:spacing w:before="0" w:after="0" w:line="240" w:lineRule="auto"/>
        <w:ind w:right="60" w:firstLine="0"/>
        <w:jc w:val="center"/>
      </w:pPr>
      <w:r w:rsidRPr="00296DFA">
        <w:t>расчета нормативов бюджетного финансирования реализации образователь</w:t>
      </w:r>
      <w:r w:rsidRPr="00296DFA">
        <w:softHyphen/>
        <w:t>ных</w:t>
      </w:r>
    </w:p>
    <w:p w:rsidR="00DC33BD" w:rsidRPr="00296DFA" w:rsidRDefault="00626A69" w:rsidP="00E7660C">
      <w:pPr>
        <w:pStyle w:val="23"/>
        <w:shd w:val="clear" w:color="auto" w:fill="auto"/>
        <w:spacing w:before="0" w:after="0" w:line="240" w:lineRule="auto"/>
        <w:ind w:right="60" w:firstLine="0"/>
      </w:pPr>
      <w:r w:rsidRPr="00296DFA">
        <w:t>программ и субвенций из краевого бюджета на обеспечение государственных гара</w:t>
      </w:r>
      <w:r w:rsidRPr="00296DFA">
        <w:t>н</w:t>
      </w:r>
      <w:r w:rsidRPr="00296DFA">
        <w:t>тий реа</w:t>
      </w:r>
      <w:r w:rsidRPr="00296DFA">
        <w:softHyphen/>
        <w:t>лизации прав на получение общедоступного и бесплатного дошкольного, н</w:t>
      </w:r>
      <w:r w:rsidRPr="00296DFA">
        <w:t>а</w:t>
      </w:r>
      <w:r w:rsidRPr="00296DFA">
        <w:t>чального общего,</w:t>
      </w:r>
      <w:r w:rsidR="00550DA3" w:rsidRPr="00296DFA">
        <w:t xml:space="preserve"> </w:t>
      </w:r>
      <w:r w:rsidRPr="00296DFA">
        <w:t>основного общего, среднего общего образования в общеобразов</w:t>
      </w:r>
      <w:r w:rsidRPr="00296DFA">
        <w:t>а</w:t>
      </w:r>
      <w:r w:rsidRPr="00296DFA">
        <w:t>тельных организациях, обеспечение дополнительного образования детей в общео</w:t>
      </w:r>
      <w:r w:rsidR="006E1DF9" w:rsidRPr="00296DFA">
        <w:t>бр</w:t>
      </w:r>
      <w:r w:rsidR="006E1DF9" w:rsidRPr="00296DFA">
        <w:t>а</w:t>
      </w:r>
      <w:r w:rsidR="006E1DF9" w:rsidRPr="00296DFA">
        <w:t>зовательных организациях Бурлинского района</w:t>
      </w:r>
    </w:p>
    <w:p w:rsidR="006263D1" w:rsidRPr="00296DFA" w:rsidRDefault="006263D1" w:rsidP="006263D1">
      <w:pPr>
        <w:pStyle w:val="23"/>
        <w:shd w:val="clear" w:color="auto" w:fill="auto"/>
        <w:spacing w:before="0" w:after="0" w:line="240" w:lineRule="auto"/>
        <w:ind w:right="60" w:firstLine="0"/>
        <w:jc w:val="center"/>
      </w:pPr>
    </w:p>
    <w:p w:rsidR="00DC33BD" w:rsidRPr="00296DFA" w:rsidRDefault="00626A69" w:rsidP="006263D1">
      <w:pPr>
        <w:pStyle w:val="23"/>
        <w:numPr>
          <w:ilvl w:val="0"/>
          <w:numId w:val="2"/>
        </w:numPr>
        <w:shd w:val="clear" w:color="auto" w:fill="auto"/>
        <w:tabs>
          <w:tab w:val="left" w:pos="1024"/>
        </w:tabs>
        <w:spacing w:before="0" w:after="0" w:line="320" w:lineRule="exact"/>
        <w:ind w:left="40" w:right="60" w:firstLine="680"/>
        <w:jc w:val="both"/>
      </w:pPr>
      <w:r w:rsidRPr="00296DFA">
        <w:t>Настоящая методика разработана в целях определения единого под</w:t>
      </w:r>
      <w:r w:rsidRPr="00296DFA">
        <w:softHyphen/>
        <w:t>хода при расчете объемов средств на финансовое обеспечение государствен</w:t>
      </w:r>
      <w:r w:rsidRPr="00296DFA">
        <w:softHyphen/>
        <w:t>ных гарантий ре</w:t>
      </w:r>
      <w:r w:rsidRPr="00296DFA">
        <w:t>а</w:t>
      </w:r>
      <w:r w:rsidRPr="00296DFA">
        <w:t>лизации прав на получение общедоступного и бесплатного дошкольного, начального общего, основного общего, среднего общего обра</w:t>
      </w:r>
      <w:r w:rsidRPr="00296DFA">
        <w:softHyphen/>
        <w:t>зования в муниципальных общео</w:t>
      </w:r>
      <w:r w:rsidRPr="00296DFA">
        <w:t>б</w:t>
      </w:r>
      <w:r w:rsidRPr="00296DFA">
        <w:t>разовательных организациях, обеспечение дополнительного образования детей в м</w:t>
      </w:r>
      <w:r w:rsidRPr="00296DFA">
        <w:t>у</w:t>
      </w:r>
      <w:r w:rsidRPr="00296DFA">
        <w:t xml:space="preserve">ниципальных общеобразовательных организациях </w:t>
      </w:r>
      <w:r w:rsidR="008A7F6D" w:rsidRPr="00296DFA">
        <w:t xml:space="preserve">Бурлинского района </w:t>
      </w:r>
      <w:r w:rsidRPr="00296DFA">
        <w:t>Алтайского края, получение дошкольного, начального общего, основного общего, среднего о</w:t>
      </w:r>
      <w:r w:rsidRPr="00296DFA">
        <w:t>б</w:t>
      </w:r>
      <w:r w:rsidRPr="00296DFA">
        <w:t>щего образования в частных общеобразова</w:t>
      </w:r>
      <w:r w:rsidRPr="00296DFA">
        <w:softHyphen/>
        <w:t>тельных организациях, осуществляющих образовательную деятельность по имеющим государственную аккредитацию осно</w:t>
      </w:r>
      <w:r w:rsidRPr="00296DFA">
        <w:t>в</w:t>
      </w:r>
      <w:r w:rsidRPr="00296DFA">
        <w:t>ным общеобразовательным программам, исходя из нормативов расходов на одного обучающегося.</w:t>
      </w:r>
    </w:p>
    <w:p w:rsidR="00DC33BD" w:rsidRPr="00296DFA" w:rsidRDefault="00626A69" w:rsidP="006263D1">
      <w:pPr>
        <w:pStyle w:val="23"/>
        <w:numPr>
          <w:ilvl w:val="0"/>
          <w:numId w:val="2"/>
        </w:numPr>
        <w:shd w:val="clear" w:color="auto" w:fill="auto"/>
        <w:tabs>
          <w:tab w:val="left" w:pos="1043"/>
        </w:tabs>
        <w:spacing w:before="0" w:after="0" w:line="320" w:lineRule="exact"/>
        <w:ind w:left="40" w:right="60" w:firstLine="680"/>
        <w:jc w:val="both"/>
      </w:pPr>
      <w:r w:rsidRPr="00296DFA">
        <w:t>В расходы на обеспечение государственных гарантий реализации прав на получение общедоступного и бесплатного дошкольного, начального общего, осно</w:t>
      </w:r>
      <w:r w:rsidRPr="00296DFA">
        <w:t>в</w:t>
      </w:r>
      <w:r w:rsidRPr="00296DFA">
        <w:t>ного общего, среднего общего образования в муниципальных общеобразовательных организациях, обеспечение дополнительного образо</w:t>
      </w:r>
      <w:r w:rsidRPr="00296DFA">
        <w:softHyphen/>
        <w:t>вания детей в общеобразов</w:t>
      </w:r>
      <w:r w:rsidRPr="00296DFA">
        <w:t>а</w:t>
      </w:r>
      <w:r w:rsidRPr="00296DFA">
        <w:t>тельных организациях</w:t>
      </w:r>
      <w:r w:rsidR="00D2245E" w:rsidRPr="00296DFA">
        <w:rPr>
          <w:color w:val="FF0000"/>
        </w:rPr>
        <w:t xml:space="preserve"> </w:t>
      </w:r>
      <w:r w:rsidRPr="00296DFA">
        <w:t>включены:</w:t>
      </w:r>
    </w:p>
    <w:p w:rsidR="00DC33BD" w:rsidRPr="00296DFA" w:rsidRDefault="00626A69" w:rsidP="006263D1">
      <w:pPr>
        <w:pStyle w:val="23"/>
        <w:shd w:val="clear" w:color="auto" w:fill="auto"/>
        <w:spacing w:before="0" w:after="0" w:line="320" w:lineRule="exact"/>
        <w:ind w:left="40" w:right="60" w:firstLine="680"/>
        <w:jc w:val="both"/>
      </w:pPr>
      <w:r w:rsidRPr="00296DFA">
        <w:t>средства на оплату труда (базовая и стимулирующая части заработной платы педагогического, административного, учебно-вспомогательного и об</w:t>
      </w:r>
      <w:r w:rsidRPr="00296DFA">
        <w:softHyphen/>
        <w:t>служивающего персонала, начисления на заработную плату);</w:t>
      </w:r>
    </w:p>
    <w:p w:rsidR="00DC33BD" w:rsidRDefault="00626A69" w:rsidP="00E104F3">
      <w:pPr>
        <w:pStyle w:val="23"/>
        <w:shd w:val="clear" w:color="auto" w:fill="auto"/>
        <w:spacing w:before="0" w:after="0" w:line="320" w:lineRule="exact"/>
        <w:ind w:left="40" w:right="60" w:firstLine="680"/>
        <w:jc w:val="both"/>
        <w:rPr>
          <w:color w:val="auto"/>
        </w:rPr>
      </w:pPr>
      <w:r w:rsidRPr="00296DFA">
        <w:t>непосредственно связанные с обеспечением учебного процесса расхо</w:t>
      </w:r>
      <w:r w:rsidRPr="00296DFA">
        <w:softHyphen/>
        <w:t>ды на приобретение учебников и учебных пособий, средств обучения, учеб</w:t>
      </w:r>
      <w:r w:rsidRPr="00296DFA">
        <w:softHyphen/>
        <w:t>ного и компь</w:t>
      </w:r>
      <w:r w:rsidRPr="00296DFA">
        <w:t>ю</w:t>
      </w:r>
      <w:r w:rsidRPr="00296DFA">
        <w:t>терного оборудования, ученической мебели (школьные парты, ученические стулья, классные доски, в том числе интерактивные), канцеляр</w:t>
      </w:r>
      <w:r w:rsidRPr="00296DFA">
        <w:softHyphen/>
        <w:t xml:space="preserve">ских товаров, периодических изданий для школьных библиотек, расходных материалов, </w:t>
      </w:r>
      <w:r w:rsidR="00E104F3" w:rsidRPr="00296DFA">
        <w:rPr>
          <w:color w:val="auto"/>
        </w:rPr>
        <w:t xml:space="preserve">расходы на проведение государственной итоговой аттестации по образовательным программам основного общего и среднего общего образования, </w:t>
      </w:r>
      <w:r w:rsidRPr="00296DFA">
        <w:t xml:space="preserve">расходы на оплату пользования </w:t>
      </w:r>
      <w:r w:rsidR="00F8114C" w:rsidRPr="00296DFA">
        <w:t>и</w:t>
      </w:r>
      <w:r w:rsidRPr="00296DFA">
        <w:t>нтернетом</w:t>
      </w:r>
      <w:r w:rsidR="000B7A94" w:rsidRPr="00296DFA">
        <w:t xml:space="preserve"> (</w:t>
      </w:r>
      <w:r w:rsidR="000B7A94" w:rsidRPr="00296DFA">
        <w:rPr>
          <w:color w:val="auto"/>
        </w:rPr>
        <w:t>за исключением расходов на содержание зданий и оплату коммунальных услуг)</w:t>
      </w:r>
      <w:r w:rsidR="00E104F3" w:rsidRPr="00296DFA">
        <w:rPr>
          <w:color w:val="auto"/>
        </w:rPr>
        <w:t>.</w:t>
      </w:r>
      <w:r w:rsidR="000B7A94" w:rsidRPr="00296DFA">
        <w:rPr>
          <w:color w:val="auto"/>
        </w:rPr>
        <w:t xml:space="preserve"> </w:t>
      </w:r>
    </w:p>
    <w:p w:rsidR="00822836" w:rsidRDefault="00822836" w:rsidP="00E104F3">
      <w:pPr>
        <w:pStyle w:val="23"/>
        <w:shd w:val="clear" w:color="auto" w:fill="auto"/>
        <w:spacing w:before="0" w:after="0" w:line="320" w:lineRule="exact"/>
        <w:ind w:left="40" w:right="60" w:firstLine="680"/>
        <w:jc w:val="both"/>
        <w:rPr>
          <w:color w:val="auto"/>
        </w:rPr>
      </w:pPr>
    </w:p>
    <w:p w:rsidR="00822836" w:rsidRDefault="00822836" w:rsidP="00E104F3">
      <w:pPr>
        <w:pStyle w:val="23"/>
        <w:shd w:val="clear" w:color="auto" w:fill="auto"/>
        <w:spacing w:before="0" w:after="0" w:line="320" w:lineRule="exact"/>
        <w:ind w:left="40" w:right="60" w:firstLine="680"/>
        <w:jc w:val="both"/>
        <w:rPr>
          <w:color w:val="auto"/>
        </w:rPr>
      </w:pPr>
    </w:p>
    <w:p w:rsidR="00822836" w:rsidRDefault="00822836" w:rsidP="00E104F3">
      <w:pPr>
        <w:pStyle w:val="23"/>
        <w:shd w:val="clear" w:color="auto" w:fill="auto"/>
        <w:spacing w:before="0" w:after="0" w:line="320" w:lineRule="exact"/>
        <w:ind w:left="40" w:right="60" w:firstLine="680"/>
        <w:jc w:val="both"/>
        <w:rPr>
          <w:color w:val="auto"/>
        </w:rPr>
      </w:pPr>
    </w:p>
    <w:p w:rsidR="00F6350D" w:rsidRDefault="00F6350D" w:rsidP="00E104F3">
      <w:pPr>
        <w:pStyle w:val="23"/>
        <w:shd w:val="clear" w:color="auto" w:fill="auto"/>
        <w:spacing w:before="0" w:after="0" w:line="320" w:lineRule="exact"/>
        <w:ind w:left="40" w:right="60" w:firstLine="680"/>
        <w:jc w:val="both"/>
        <w:rPr>
          <w:color w:val="auto"/>
        </w:rPr>
      </w:pPr>
    </w:p>
    <w:p w:rsidR="00822836" w:rsidRPr="00296DFA" w:rsidRDefault="00822836" w:rsidP="00E104F3">
      <w:pPr>
        <w:pStyle w:val="23"/>
        <w:shd w:val="clear" w:color="auto" w:fill="auto"/>
        <w:spacing w:before="0" w:after="0" w:line="320" w:lineRule="exact"/>
        <w:ind w:left="40" w:right="60" w:firstLine="680"/>
        <w:jc w:val="both"/>
        <w:rPr>
          <w:color w:val="auto"/>
        </w:rPr>
      </w:pPr>
    </w:p>
    <w:p w:rsidR="00DC33BD" w:rsidRPr="00296DFA" w:rsidRDefault="00626A69" w:rsidP="006263D1">
      <w:pPr>
        <w:pStyle w:val="23"/>
        <w:numPr>
          <w:ilvl w:val="0"/>
          <w:numId w:val="2"/>
        </w:numPr>
        <w:shd w:val="clear" w:color="auto" w:fill="auto"/>
        <w:tabs>
          <w:tab w:val="left" w:pos="1053"/>
        </w:tabs>
        <w:spacing w:before="0" w:after="0" w:line="320" w:lineRule="exact"/>
        <w:ind w:left="40" w:right="40" w:firstLine="680"/>
        <w:jc w:val="both"/>
      </w:pPr>
      <w:r w:rsidRPr="00296DFA">
        <w:t>Норматив расходов по заработной плате на одного обучающегося определ</w:t>
      </w:r>
      <w:r w:rsidRPr="00296DFA">
        <w:t>я</w:t>
      </w:r>
      <w:r w:rsidRPr="00296DFA">
        <w:t>ется на основе:</w:t>
      </w:r>
    </w:p>
    <w:p w:rsidR="00C91D10" w:rsidRPr="00296DFA" w:rsidRDefault="00626A69" w:rsidP="006263D1">
      <w:pPr>
        <w:pStyle w:val="23"/>
        <w:shd w:val="clear" w:color="auto" w:fill="auto"/>
        <w:spacing w:before="0" w:after="0" w:line="320" w:lineRule="exact"/>
        <w:ind w:left="40" w:right="40" w:firstLine="680"/>
        <w:jc w:val="both"/>
      </w:pPr>
      <w:r w:rsidRPr="00296DFA">
        <w:t xml:space="preserve">стандартной (базовой) стоимости педагогической услуги; </w:t>
      </w:r>
    </w:p>
    <w:p w:rsidR="00C91D10" w:rsidRPr="00296DFA" w:rsidRDefault="00626A69" w:rsidP="006263D1">
      <w:pPr>
        <w:pStyle w:val="23"/>
        <w:shd w:val="clear" w:color="auto" w:fill="auto"/>
        <w:spacing w:before="0" w:after="0" w:line="320" w:lineRule="exact"/>
        <w:ind w:left="40" w:right="40" w:firstLine="680"/>
        <w:jc w:val="both"/>
      </w:pPr>
      <w:r w:rsidRPr="00296DFA">
        <w:t>нормативного соотношения доли базовой части фонда оплаты труда педагог</w:t>
      </w:r>
      <w:r w:rsidRPr="00296DFA">
        <w:t>и</w:t>
      </w:r>
      <w:r w:rsidRPr="00296DFA">
        <w:t>ческ</w:t>
      </w:r>
      <w:r w:rsidR="002F1CD5" w:rsidRPr="00296DFA">
        <w:t>их работников</w:t>
      </w:r>
      <w:r w:rsidRPr="00296DFA">
        <w:t>,</w:t>
      </w:r>
      <w:r w:rsidR="0054082C" w:rsidRPr="00296DFA">
        <w:t xml:space="preserve"> </w:t>
      </w:r>
      <w:r w:rsidRPr="00296DFA">
        <w:t>непосредственно осуществляющ</w:t>
      </w:r>
      <w:r w:rsidR="002F1CD5" w:rsidRPr="00296DFA">
        <w:t>их</w:t>
      </w:r>
      <w:r w:rsidRPr="00296DFA">
        <w:t xml:space="preserve"> учебный процесс, и доли б</w:t>
      </w:r>
      <w:r w:rsidRPr="00296DFA">
        <w:t>а</w:t>
      </w:r>
      <w:r w:rsidRPr="00296DFA">
        <w:t>зовой части фонда оплаты труда прочего персонала (адми</w:t>
      </w:r>
      <w:r w:rsidRPr="00296DFA">
        <w:softHyphen/>
        <w:t>нистративного, учебно-вспомогательного и обслуживающего персонала);</w:t>
      </w:r>
    </w:p>
    <w:p w:rsidR="00E104F3" w:rsidRPr="00296DFA" w:rsidRDefault="00626A69" w:rsidP="006263D1">
      <w:pPr>
        <w:pStyle w:val="23"/>
        <w:shd w:val="clear" w:color="auto" w:fill="auto"/>
        <w:spacing w:before="0" w:after="0" w:line="320" w:lineRule="exact"/>
        <w:ind w:left="40" w:right="40" w:firstLine="680"/>
        <w:jc w:val="both"/>
      </w:pPr>
      <w:r w:rsidRPr="00296DFA">
        <w:t xml:space="preserve">коэффициентов удорожания </w:t>
      </w:r>
      <w:r w:rsidR="000B7A94" w:rsidRPr="00296DFA">
        <w:t>образовательных программ.</w:t>
      </w:r>
    </w:p>
    <w:p w:rsidR="00DC33BD" w:rsidRPr="00296DFA" w:rsidRDefault="00626A69" w:rsidP="0077630B">
      <w:pPr>
        <w:pStyle w:val="23"/>
        <w:numPr>
          <w:ilvl w:val="0"/>
          <w:numId w:val="2"/>
        </w:numPr>
        <w:shd w:val="clear" w:color="auto" w:fill="auto"/>
        <w:tabs>
          <w:tab w:val="left" w:pos="1048"/>
        </w:tabs>
        <w:spacing w:before="0" w:after="0" w:line="240" w:lineRule="auto"/>
        <w:ind w:left="40" w:right="40" w:firstLine="680"/>
        <w:jc w:val="both"/>
      </w:pPr>
      <w:r w:rsidRPr="00296DFA">
        <w:t>Расчет стандартной (базовой) стоимости педагогической услуги на одного обучающегося, получающего образование по образовательным про</w:t>
      </w:r>
      <w:r w:rsidRPr="00296DFA">
        <w:softHyphen/>
        <w:t>граммам начал</w:t>
      </w:r>
      <w:r w:rsidRPr="00296DFA">
        <w:t>ь</w:t>
      </w:r>
      <w:r w:rsidRPr="00296DFA">
        <w:t>ного общего, основного общего, среднего общего образова</w:t>
      </w:r>
      <w:r w:rsidRPr="00296DFA">
        <w:softHyphen/>
        <w:t>ния,</w:t>
      </w:r>
      <w:r w:rsidR="000B7A94" w:rsidRPr="00296DFA">
        <w:t xml:space="preserve"> </w:t>
      </w:r>
      <w:bookmarkStart w:id="2" w:name="_Hlk202964769"/>
      <w:r w:rsidR="000B7A94" w:rsidRPr="00296DFA">
        <w:t>а также дополнител</w:t>
      </w:r>
      <w:r w:rsidR="000B7A94" w:rsidRPr="00296DFA">
        <w:t>ь</w:t>
      </w:r>
      <w:r w:rsidR="000B7A94" w:rsidRPr="00296DFA">
        <w:t>ного образования детей в общеобразовательных организациях</w:t>
      </w:r>
      <w:bookmarkEnd w:id="2"/>
      <w:r w:rsidR="000B7A94" w:rsidRPr="00296DFA">
        <w:t xml:space="preserve">, </w:t>
      </w:r>
      <w:r w:rsidRPr="00296DFA">
        <w:t>осуществляется в з</w:t>
      </w:r>
      <w:r w:rsidRPr="00296DFA">
        <w:t>а</w:t>
      </w:r>
      <w:r w:rsidRPr="00296DFA">
        <w:t>висимости от уровней общего образования</w:t>
      </w:r>
      <w:r w:rsidR="00F02ADD" w:rsidRPr="00296DFA">
        <w:t>, а также дополнительного образования детей в общеобразовательных организациях</w:t>
      </w:r>
      <w:r w:rsidRPr="00296DFA">
        <w:t xml:space="preserve"> исходя из следующих показателей:</w:t>
      </w:r>
    </w:p>
    <w:p w:rsidR="006263D1" w:rsidRPr="00296DFA" w:rsidRDefault="00626A69" w:rsidP="0077630B">
      <w:pPr>
        <w:pStyle w:val="23"/>
        <w:shd w:val="clear" w:color="auto" w:fill="auto"/>
        <w:spacing w:before="0" w:after="0" w:line="240" w:lineRule="auto"/>
        <w:ind w:left="720" w:right="3360" w:firstLine="0"/>
        <w:jc w:val="both"/>
      </w:pPr>
      <w:r w:rsidRPr="00296DFA">
        <w:t xml:space="preserve">начальное общее образование </w:t>
      </w:r>
      <w:r w:rsidRPr="00296DFA">
        <w:rPr>
          <w:rStyle w:val="2pt"/>
          <w:spacing w:val="0"/>
        </w:rPr>
        <w:t>(1-4</w:t>
      </w:r>
      <w:r w:rsidRPr="00296DFA">
        <w:t xml:space="preserve"> классы); </w:t>
      </w:r>
    </w:p>
    <w:p w:rsidR="006263D1" w:rsidRPr="00296DFA" w:rsidRDefault="00626A69" w:rsidP="0077630B">
      <w:pPr>
        <w:pStyle w:val="23"/>
        <w:shd w:val="clear" w:color="auto" w:fill="auto"/>
        <w:spacing w:before="0" w:after="0" w:line="240" w:lineRule="auto"/>
        <w:ind w:left="720" w:right="3360" w:firstLine="0"/>
        <w:jc w:val="both"/>
      </w:pPr>
      <w:r w:rsidRPr="00296DFA">
        <w:t xml:space="preserve">основное общее образование </w:t>
      </w:r>
      <w:r w:rsidRPr="00296DFA">
        <w:rPr>
          <w:rStyle w:val="2pt"/>
          <w:spacing w:val="0"/>
        </w:rPr>
        <w:t>(5-9</w:t>
      </w:r>
      <w:r w:rsidRPr="00296DFA">
        <w:t xml:space="preserve"> классы); 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720" w:right="3360" w:firstLine="0"/>
        <w:jc w:val="both"/>
      </w:pPr>
      <w:r w:rsidRPr="00296DFA">
        <w:t>среднее общее образование (10 - 11 классы);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</w:pPr>
      <w:r w:rsidRPr="00296DFA">
        <w:t>количество обучающихся в классе — 14 человек в сельских общеобразов</w:t>
      </w:r>
      <w:r w:rsidRPr="00296DFA">
        <w:t>а</w:t>
      </w:r>
      <w:r w:rsidRPr="00296DFA">
        <w:t>тельных ор</w:t>
      </w:r>
      <w:r w:rsidRPr="00296DFA">
        <w:softHyphen/>
        <w:t>ганизациях;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</w:pPr>
      <w:r w:rsidRPr="00296DFA">
        <w:t>число часов по обязательной программе базисного учебного плана при 6-дневной рабочей неделе:</w:t>
      </w:r>
    </w:p>
    <w:p w:rsidR="006263D1" w:rsidRPr="00296DFA" w:rsidRDefault="00626A69" w:rsidP="0077630B">
      <w:pPr>
        <w:pStyle w:val="23"/>
        <w:shd w:val="clear" w:color="auto" w:fill="auto"/>
        <w:spacing w:before="0" w:after="0" w:line="240" w:lineRule="auto"/>
        <w:ind w:left="720" w:right="2600" w:firstLine="0"/>
        <w:jc w:val="both"/>
      </w:pPr>
      <w:bookmarkStart w:id="3" w:name="_Hlk39043824"/>
      <w:r w:rsidRPr="00296DFA">
        <w:t xml:space="preserve">начальное общее образование - 26 часов в неделю; </w:t>
      </w:r>
    </w:p>
    <w:bookmarkEnd w:id="3"/>
    <w:p w:rsidR="002B5CB0" w:rsidRPr="00296DFA" w:rsidRDefault="00626A69" w:rsidP="0077630B">
      <w:pPr>
        <w:pStyle w:val="23"/>
        <w:shd w:val="clear" w:color="auto" w:fill="auto"/>
        <w:spacing w:before="0" w:after="0" w:line="240" w:lineRule="auto"/>
        <w:ind w:left="720" w:right="2600" w:firstLine="0"/>
        <w:jc w:val="both"/>
      </w:pPr>
      <w:r w:rsidRPr="00296DFA">
        <w:t xml:space="preserve">основное общее образование </w:t>
      </w:r>
      <w:r w:rsidR="00F8114C" w:rsidRPr="00296DFA">
        <w:t xml:space="preserve">  </w:t>
      </w:r>
      <w:r w:rsidRPr="00296DFA">
        <w:t xml:space="preserve">- 35 часов в неделю; 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720" w:right="2600" w:firstLine="0"/>
        <w:jc w:val="both"/>
      </w:pPr>
      <w:r w:rsidRPr="00296DFA">
        <w:t xml:space="preserve">среднее общее образование </w:t>
      </w:r>
      <w:r w:rsidR="00F8114C" w:rsidRPr="00296DFA">
        <w:t xml:space="preserve">    </w:t>
      </w:r>
      <w:r w:rsidRPr="00296DFA">
        <w:t>- 37 часов в неделю;</w:t>
      </w:r>
    </w:p>
    <w:p w:rsidR="00AF45E7" w:rsidRPr="00296DFA" w:rsidRDefault="00893D0F" w:rsidP="006F6BD3">
      <w:pPr>
        <w:pStyle w:val="23"/>
        <w:shd w:val="clear" w:color="auto" w:fill="auto"/>
        <w:spacing w:before="0" w:after="0" w:line="240" w:lineRule="auto"/>
        <w:ind w:left="720" w:firstLine="0"/>
        <w:jc w:val="both"/>
      </w:pPr>
      <w:r w:rsidRPr="00296DFA">
        <w:t xml:space="preserve">число часов по обязательной программе базисного учебного </w:t>
      </w:r>
      <w:r w:rsidR="006F6BD3" w:rsidRPr="00296DFA">
        <w:t>плана при 5</w:t>
      </w:r>
      <w:r w:rsidR="00E24E81" w:rsidRPr="00296DFA">
        <w:t xml:space="preserve"> </w:t>
      </w:r>
    </w:p>
    <w:p w:rsidR="006F6BD3" w:rsidRPr="00296DFA" w:rsidRDefault="006F6BD3" w:rsidP="006F6BD3">
      <w:pPr>
        <w:pStyle w:val="23"/>
        <w:shd w:val="clear" w:color="auto" w:fill="auto"/>
        <w:spacing w:before="0" w:after="0" w:line="240" w:lineRule="auto"/>
        <w:ind w:left="720" w:firstLine="0"/>
        <w:jc w:val="both"/>
      </w:pPr>
      <w:r w:rsidRPr="00296DFA">
        <w:t>дневной рабочей неделе:</w:t>
      </w:r>
    </w:p>
    <w:p w:rsidR="006F6BD3" w:rsidRPr="00296DFA" w:rsidRDefault="002B5CB0" w:rsidP="00893D0F">
      <w:pPr>
        <w:pStyle w:val="23"/>
        <w:shd w:val="clear" w:color="auto" w:fill="auto"/>
        <w:spacing w:before="0" w:after="0" w:line="240" w:lineRule="auto"/>
        <w:ind w:left="720" w:firstLine="0"/>
        <w:jc w:val="both"/>
      </w:pPr>
      <w:r w:rsidRPr="00296DFA">
        <w:t>начально</w:t>
      </w:r>
      <w:r w:rsidR="00E7660C" w:rsidRPr="00296DFA">
        <w:t>е</w:t>
      </w:r>
      <w:r w:rsidRPr="00296DFA">
        <w:t xml:space="preserve"> общее образование </w:t>
      </w:r>
      <w:r w:rsidR="00296DFA">
        <w:t xml:space="preserve"> </w:t>
      </w:r>
      <w:r w:rsidR="00F8114C" w:rsidRPr="00296DFA">
        <w:t xml:space="preserve"> -</w:t>
      </w:r>
      <w:r w:rsidRPr="00296DFA">
        <w:t xml:space="preserve"> 23 часа в неделю;</w:t>
      </w:r>
    </w:p>
    <w:p w:rsidR="002B5CB0" w:rsidRPr="00296DFA" w:rsidRDefault="002B5CB0" w:rsidP="00893D0F">
      <w:pPr>
        <w:pStyle w:val="23"/>
        <w:shd w:val="clear" w:color="auto" w:fill="auto"/>
        <w:spacing w:before="0" w:after="0" w:line="240" w:lineRule="auto"/>
        <w:ind w:left="720" w:firstLine="0"/>
        <w:jc w:val="both"/>
      </w:pPr>
      <w:r w:rsidRPr="00296DFA">
        <w:t xml:space="preserve">основное общее образование </w:t>
      </w:r>
      <w:r w:rsidR="00E7660C" w:rsidRPr="00296DFA">
        <w:t xml:space="preserve"> </w:t>
      </w:r>
      <w:r w:rsidRPr="00296DFA">
        <w:t xml:space="preserve"> </w:t>
      </w:r>
      <w:r w:rsidR="00296DFA">
        <w:t xml:space="preserve">  </w:t>
      </w:r>
      <w:r w:rsidRPr="00296DFA">
        <w:t>- 33 часа в неделю;</w:t>
      </w:r>
    </w:p>
    <w:p w:rsidR="002B5CB0" w:rsidRPr="00296DFA" w:rsidRDefault="002B5CB0" w:rsidP="00893D0F">
      <w:pPr>
        <w:pStyle w:val="23"/>
        <w:shd w:val="clear" w:color="auto" w:fill="auto"/>
        <w:spacing w:before="0" w:after="0" w:line="240" w:lineRule="auto"/>
        <w:ind w:left="720" w:firstLine="0"/>
        <w:jc w:val="both"/>
      </w:pPr>
      <w:r w:rsidRPr="00296DFA">
        <w:t xml:space="preserve">среднее общее образование  </w:t>
      </w:r>
      <w:r w:rsidR="00E7660C" w:rsidRPr="00296DFA">
        <w:t xml:space="preserve">  </w:t>
      </w:r>
      <w:r w:rsidRPr="00296DFA">
        <w:t xml:space="preserve"> </w:t>
      </w:r>
      <w:r w:rsidR="00296DFA">
        <w:t xml:space="preserve"> </w:t>
      </w:r>
      <w:r w:rsidRPr="00296DFA">
        <w:t xml:space="preserve"> </w:t>
      </w:r>
      <w:r w:rsidR="00F8114C" w:rsidRPr="00296DFA">
        <w:t xml:space="preserve">- </w:t>
      </w:r>
      <w:r w:rsidRPr="00296DFA">
        <w:t>34 часа в неделю;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</w:pPr>
      <w:r w:rsidRPr="00296DFA">
        <w:t>в рамках реализации федерального государственного образовательного ста</w:t>
      </w:r>
      <w:r w:rsidRPr="00296DFA">
        <w:t>н</w:t>
      </w:r>
      <w:r w:rsidRPr="00296DFA">
        <w:t>дарта начального общего, основного общего, среднего общего образова</w:t>
      </w:r>
      <w:r w:rsidRPr="00296DFA">
        <w:softHyphen/>
        <w:t xml:space="preserve">ния </w:t>
      </w:r>
      <w:r w:rsidR="00F02ADD" w:rsidRPr="00296DFA">
        <w:t>и наци</w:t>
      </w:r>
      <w:r w:rsidR="00F02ADD" w:rsidRPr="00296DFA">
        <w:t>о</w:t>
      </w:r>
      <w:r w:rsidR="00F02ADD" w:rsidRPr="00296DFA">
        <w:t xml:space="preserve">нального проекта «Образование» на дополнительное образование детей </w:t>
      </w:r>
      <w:r w:rsidRPr="00296DFA">
        <w:t>вводится</w:t>
      </w:r>
      <w:r w:rsidR="00053917" w:rsidRPr="00296DFA">
        <w:t xml:space="preserve"> по</w:t>
      </w:r>
      <w:r w:rsidRPr="00296DFA">
        <w:t xml:space="preserve"> 5 часов внеурочной деятельности;</w:t>
      </w:r>
    </w:p>
    <w:p w:rsidR="00C91D10" w:rsidRPr="00296DFA" w:rsidRDefault="00626A69" w:rsidP="0077630B">
      <w:pPr>
        <w:pStyle w:val="23"/>
        <w:shd w:val="clear" w:color="auto" w:fill="auto"/>
        <w:spacing w:before="0" w:after="0" w:line="240" w:lineRule="auto"/>
        <w:ind w:left="720" w:right="520" w:firstLine="0"/>
      </w:pPr>
      <w:r w:rsidRPr="00296DFA">
        <w:t xml:space="preserve">норма часов преподавательской работы за ставку заработной платы: </w:t>
      </w:r>
    </w:p>
    <w:p w:rsidR="00C91D10" w:rsidRPr="00296DFA" w:rsidRDefault="00626A69" w:rsidP="0077630B">
      <w:pPr>
        <w:pStyle w:val="23"/>
        <w:shd w:val="clear" w:color="auto" w:fill="auto"/>
        <w:spacing w:before="0" w:after="0" w:line="240" w:lineRule="auto"/>
        <w:ind w:left="720" w:right="520" w:firstLine="0"/>
      </w:pPr>
      <w:r w:rsidRPr="00296DFA">
        <w:t xml:space="preserve">начальное общее образование - 18 часов в неделю; </w:t>
      </w:r>
    </w:p>
    <w:p w:rsidR="00C91D10" w:rsidRPr="00296DFA" w:rsidRDefault="00626A69" w:rsidP="0077630B">
      <w:pPr>
        <w:pStyle w:val="23"/>
        <w:shd w:val="clear" w:color="auto" w:fill="auto"/>
        <w:spacing w:before="0" w:after="0" w:line="240" w:lineRule="auto"/>
        <w:ind w:left="720" w:right="520" w:firstLine="0"/>
      </w:pPr>
      <w:r w:rsidRPr="00296DFA">
        <w:t>основное общее образование</w:t>
      </w:r>
      <w:r w:rsidR="00F8114C" w:rsidRPr="00296DFA">
        <w:t xml:space="preserve">  </w:t>
      </w:r>
      <w:r w:rsidRPr="00296DFA">
        <w:t xml:space="preserve"> - 18 часов в неделю;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720" w:right="520" w:firstLine="0"/>
      </w:pPr>
      <w:r w:rsidRPr="00296DFA">
        <w:t xml:space="preserve">среднее общее образование </w:t>
      </w:r>
      <w:r w:rsidR="00F8114C" w:rsidRPr="00296DFA">
        <w:t xml:space="preserve">    </w:t>
      </w:r>
      <w:r w:rsidRPr="00296DFA">
        <w:t>- 18 часов в неделю;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</w:pPr>
      <w:r w:rsidRPr="00296DFA">
        <w:t xml:space="preserve"> средн</w:t>
      </w:r>
      <w:r w:rsidR="00D207B0" w:rsidRPr="00296DFA">
        <w:t>и</w:t>
      </w:r>
      <w:r w:rsidRPr="00296DFA">
        <w:t xml:space="preserve">й </w:t>
      </w:r>
      <w:r w:rsidR="00D207B0" w:rsidRPr="00296DFA">
        <w:t xml:space="preserve">размер </w:t>
      </w:r>
      <w:r w:rsidRPr="00296DFA">
        <w:t>став</w:t>
      </w:r>
      <w:r w:rsidR="00D207B0" w:rsidRPr="00296DFA">
        <w:t>о</w:t>
      </w:r>
      <w:r w:rsidRPr="00296DFA">
        <w:t xml:space="preserve">к заработной платы </w:t>
      </w:r>
      <w:r w:rsidR="00D207B0" w:rsidRPr="00296DFA">
        <w:t xml:space="preserve">(окладов) </w:t>
      </w:r>
      <w:r w:rsidRPr="00296DFA">
        <w:t>педагогическ</w:t>
      </w:r>
      <w:r w:rsidR="00D207B0" w:rsidRPr="00296DFA">
        <w:t>их</w:t>
      </w:r>
      <w:r w:rsidRPr="00296DFA">
        <w:t xml:space="preserve"> </w:t>
      </w:r>
      <w:r w:rsidR="00D207B0" w:rsidRPr="00296DFA">
        <w:t>работн</w:t>
      </w:r>
      <w:r w:rsidR="00D207B0" w:rsidRPr="00296DFA">
        <w:t>и</w:t>
      </w:r>
      <w:r w:rsidR="00D207B0" w:rsidRPr="00296DFA">
        <w:t>ков</w:t>
      </w:r>
      <w:r w:rsidRPr="00296DFA">
        <w:t>, реализующ</w:t>
      </w:r>
      <w:r w:rsidR="00D207B0" w:rsidRPr="00296DFA">
        <w:t>их</w:t>
      </w:r>
      <w:r w:rsidRPr="00296DFA">
        <w:t xml:space="preserve"> программы начального общего, основного общего, среднего о</w:t>
      </w:r>
      <w:r w:rsidRPr="00296DFA">
        <w:t>б</w:t>
      </w:r>
      <w:r w:rsidRPr="00296DFA">
        <w:t xml:space="preserve">щего образования, </w:t>
      </w:r>
      <w:r w:rsidR="00D207B0" w:rsidRPr="00296DFA">
        <w:t>по профессиональным квалификационным группам должностей работников, утвержденных</w:t>
      </w:r>
      <w:r w:rsidRPr="00296DFA">
        <w:t xml:space="preserve"> </w:t>
      </w:r>
      <w:r w:rsidR="00D207B0" w:rsidRPr="00296DFA">
        <w:t>органом местного самоуправления</w:t>
      </w:r>
      <w:r w:rsidRPr="00296DFA">
        <w:t>;</w:t>
      </w:r>
    </w:p>
    <w:p w:rsidR="00DC33BD" w:rsidRDefault="00626A69" w:rsidP="0077630B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</w:pPr>
      <w:r w:rsidRPr="00296DFA">
        <w:t>средний коэффициент квалификационной категории педагогическ</w:t>
      </w:r>
      <w:r w:rsidR="00D207B0" w:rsidRPr="00296DFA">
        <w:t>их</w:t>
      </w:r>
      <w:r w:rsidRPr="00296DFA">
        <w:t xml:space="preserve"> </w:t>
      </w:r>
      <w:r w:rsidR="00D207B0" w:rsidRPr="00296DFA">
        <w:t>работн</w:t>
      </w:r>
      <w:r w:rsidR="00D207B0" w:rsidRPr="00296DFA">
        <w:t>и</w:t>
      </w:r>
      <w:r w:rsidR="00D207B0" w:rsidRPr="00296DFA">
        <w:t>ков</w:t>
      </w:r>
      <w:r w:rsidRPr="00296DFA">
        <w:t>, реализующ</w:t>
      </w:r>
      <w:r w:rsidR="00D207B0" w:rsidRPr="00296DFA">
        <w:t>их</w:t>
      </w:r>
      <w:r w:rsidRPr="00296DFA">
        <w:t xml:space="preserve"> программы начального общего, основного общего, среднего о</w:t>
      </w:r>
      <w:r w:rsidRPr="00296DFA">
        <w:t>б</w:t>
      </w:r>
      <w:r w:rsidRPr="00296DFA">
        <w:t xml:space="preserve">щего образования, </w:t>
      </w:r>
      <w:r w:rsidR="003819F8" w:rsidRPr="00296DFA">
        <w:t>в</w:t>
      </w:r>
      <w:r w:rsidRPr="00296DFA">
        <w:t xml:space="preserve"> сельских общеобразовательных организациях на начало учебн</w:t>
      </w:r>
      <w:r w:rsidRPr="00296DFA">
        <w:t>о</w:t>
      </w:r>
      <w:r w:rsidRPr="00296DFA">
        <w:t>го года.</w:t>
      </w: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</w:pPr>
    </w:p>
    <w:p w:rsidR="00054383" w:rsidRDefault="00054383" w:rsidP="0077630B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</w:pPr>
    </w:p>
    <w:p w:rsidR="00054383" w:rsidRPr="00296DFA" w:rsidRDefault="00054383" w:rsidP="0077630B">
      <w:pPr>
        <w:pStyle w:val="23"/>
        <w:shd w:val="clear" w:color="auto" w:fill="auto"/>
        <w:spacing w:before="0" w:after="0" w:line="240" w:lineRule="auto"/>
        <w:ind w:left="40" w:right="40" w:firstLine="680"/>
        <w:jc w:val="both"/>
      </w:pPr>
    </w:p>
    <w:p w:rsidR="00DC33BD" w:rsidRPr="00296DFA" w:rsidRDefault="00626A69" w:rsidP="0077630B">
      <w:pPr>
        <w:pStyle w:val="23"/>
        <w:numPr>
          <w:ilvl w:val="0"/>
          <w:numId w:val="2"/>
        </w:numPr>
        <w:shd w:val="clear" w:color="auto" w:fill="auto"/>
        <w:tabs>
          <w:tab w:val="left" w:pos="1168"/>
        </w:tabs>
        <w:spacing w:before="0" w:after="0" w:line="240" w:lineRule="auto"/>
        <w:ind w:left="40" w:right="60" w:firstLine="700"/>
        <w:jc w:val="both"/>
      </w:pPr>
      <w:r w:rsidRPr="00296DFA">
        <w:t>Доля расходов на оплату труда административного, учебно</w:t>
      </w:r>
      <w:r w:rsidRPr="00296DFA">
        <w:softHyphen/>
      </w:r>
      <w:r w:rsidR="005F7BB9" w:rsidRPr="00296DFA">
        <w:t>-</w:t>
      </w:r>
      <w:r w:rsidRPr="00296DFA">
        <w:t>вспомогательного и обслуживающего персонала составляет: для сельских общеобр</w:t>
      </w:r>
      <w:r w:rsidRPr="00296DFA">
        <w:t>а</w:t>
      </w:r>
      <w:r w:rsidRPr="00296DFA">
        <w:t>зователь</w:t>
      </w:r>
      <w:r w:rsidRPr="00296DFA">
        <w:softHyphen/>
        <w:t>ных организаций - 29 % базовой части фонда оплаты труда.</w:t>
      </w:r>
    </w:p>
    <w:p w:rsidR="00822836" w:rsidRDefault="00296DFA" w:rsidP="00296DFA">
      <w:pPr>
        <w:pStyle w:val="23"/>
        <w:shd w:val="clear" w:color="auto" w:fill="auto"/>
        <w:tabs>
          <w:tab w:val="left" w:pos="1010"/>
        </w:tabs>
        <w:spacing w:before="0" w:after="0" w:line="240" w:lineRule="auto"/>
        <w:ind w:right="60" w:firstLine="0"/>
        <w:jc w:val="both"/>
      </w:pPr>
      <w:r w:rsidRPr="00296DFA">
        <w:t xml:space="preserve">            6. </w:t>
      </w:r>
      <w:r w:rsidR="00626A69" w:rsidRPr="00296DFA">
        <w:t>Норматив расходов по заработной плате на одного обучающегося по пр</w:t>
      </w:r>
      <w:r w:rsidR="00626A69" w:rsidRPr="00296DFA">
        <w:t>о</w:t>
      </w:r>
      <w:r w:rsidR="00626A69" w:rsidRPr="00296DFA">
        <w:t>граммам начального общего, основного общего, среднего общего образо</w:t>
      </w:r>
      <w:r w:rsidR="00626A69" w:rsidRPr="00296DFA">
        <w:softHyphen/>
        <w:t>вания в о</w:t>
      </w:r>
      <w:r w:rsidR="00626A69" w:rsidRPr="00296DFA">
        <w:t>б</w:t>
      </w:r>
      <w:r w:rsidR="00626A69" w:rsidRPr="00296DFA">
        <w:t>щеобразовательных организациях, а также дополнительного обра</w:t>
      </w:r>
      <w:r w:rsidR="00626A69" w:rsidRPr="00296DFA">
        <w:softHyphen/>
        <w:t>зования детей в об</w:t>
      </w:r>
    </w:p>
    <w:p w:rsidR="00C301C9" w:rsidRPr="00296DFA" w:rsidRDefault="00626A69" w:rsidP="00296DFA">
      <w:pPr>
        <w:pStyle w:val="23"/>
        <w:shd w:val="clear" w:color="auto" w:fill="auto"/>
        <w:tabs>
          <w:tab w:val="left" w:pos="1010"/>
        </w:tabs>
        <w:spacing w:before="0" w:after="0" w:line="240" w:lineRule="auto"/>
        <w:ind w:right="60" w:firstLine="0"/>
        <w:jc w:val="both"/>
      </w:pPr>
      <w:r w:rsidRPr="00296DFA">
        <w:t>щеобразовательных организациях по уровням общего об</w:t>
      </w:r>
      <w:r w:rsidRPr="00296DFA">
        <w:softHyphen/>
        <w:t>разования</w:t>
      </w:r>
      <w:r w:rsidR="00C301C9" w:rsidRPr="00296DFA">
        <w:t xml:space="preserve"> </w:t>
      </w:r>
      <w:r w:rsidR="00FD13DC" w:rsidRPr="00296DFA">
        <w:rPr>
          <w:color w:val="444444"/>
        </w:rPr>
        <w:t>(n)</w:t>
      </w:r>
      <w:r w:rsidRPr="00296DFA">
        <w:t xml:space="preserve"> исчисляется по формуле:</w:t>
      </w:r>
      <w:r w:rsidR="00C91D10" w:rsidRPr="00296DFA">
        <w:tab/>
      </w:r>
    </w:p>
    <w:p w:rsidR="00C91D10" w:rsidRPr="00296DFA" w:rsidRDefault="00C301C9" w:rsidP="00C91D10">
      <w:pPr>
        <w:pStyle w:val="23"/>
        <w:shd w:val="clear" w:color="auto" w:fill="auto"/>
        <w:tabs>
          <w:tab w:val="left" w:pos="1650"/>
        </w:tabs>
        <w:spacing w:before="0" w:after="0" w:line="240" w:lineRule="auto"/>
        <w:ind w:left="40" w:right="60" w:firstLine="0"/>
        <w:jc w:val="both"/>
      </w:pPr>
      <w:r w:rsidRPr="00296DFA">
        <w:t xml:space="preserve">                           </w:t>
      </w:r>
      <w:r w:rsidR="007C3D78">
        <w:rPr>
          <w:noProof/>
          <w:color w:val="444444"/>
        </w:rPr>
        <w:drawing>
          <wp:inline distT="0" distB="0" distL="0" distR="0">
            <wp:extent cx="4419600" cy="809625"/>
            <wp:effectExtent l="19050" t="0" r="0" b="0"/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6DFA">
        <w:rPr>
          <w:noProof/>
          <w:color w:val="444444"/>
        </w:rPr>
        <w:t>где:</w:t>
      </w:r>
    </w:p>
    <w:p w:rsidR="005B44B6" w:rsidRPr="00296DFA" w:rsidRDefault="005B44B6" w:rsidP="00C301C9">
      <w:pPr>
        <w:pStyle w:val="20"/>
        <w:shd w:val="clear" w:color="auto" w:fill="auto"/>
        <w:spacing w:after="0" w:line="240" w:lineRule="auto"/>
        <w:ind w:left="1580"/>
        <w:jc w:val="left"/>
        <w:rPr>
          <w:i/>
          <w:sz w:val="26"/>
          <w:szCs w:val="26"/>
        </w:rPr>
      </w:pPr>
      <w:r w:rsidRPr="00296DFA">
        <w:rPr>
          <w:rStyle w:val="22pt"/>
          <w:i w:val="0"/>
          <w:spacing w:val="0"/>
          <w:sz w:val="26"/>
          <w:szCs w:val="26"/>
          <w:lang w:val="ru-RU"/>
        </w:rPr>
        <w:t xml:space="preserve">   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firstLine="700"/>
        <w:jc w:val="both"/>
      </w:pPr>
      <w:r w:rsidRPr="00296DFA">
        <w:rPr>
          <w:rStyle w:val="0pt"/>
          <w:spacing w:val="0"/>
        </w:rPr>
        <w:t>п</w:t>
      </w:r>
      <w:r w:rsidRPr="00296DFA">
        <w:t xml:space="preserve"> - уровень общего образования;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firstLine="700"/>
        <w:jc w:val="both"/>
      </w:pPr>
      <w:r w:rsidRPr="00296DFA">
        <w:rPr>
          <w:rStyle w:val="0pt"/>
          <w:spacing w:val="0"/>
        </w:rPr>
        <w:t>а</w:t>
      </w:r>
      <w:r w:rsidRPr="00296DFA">
        <w:t xml:space="preserve"> - количество часов по базисному учебному плану;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firstLine="700"/>
        <w:jc w:val="both"/>
      </w:pPr>
      <w:r w:rsidRPr="00296DFA">
        <w:rPr>
          <w:rStyle w:val="0pt"/>
          <w:spacing w:val="0"/>
          <w:lang w:val="en-US"/>
        </w:rPr>
        <w:t>b</w:t>
      </w:r>
      <w:r w:rsidRPr="00296DFA">
        <w:rPr>
          <w:rStyle w:val="0pt"/>
          <w:spacing w:val="0"/>
        </w:rPr>
        <w:t xml:space="preserve"> -</w:t>
      </w:r>
      <w:r w:rsidRPr="00296DFA">
        <w:t xml:space="preserve"> норма часов преподавательской работы за ставку заработной платы;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700"/>
        <w:jc w:val="both"/>
      </w:pPr>
      <w:r w:rsidRPr="00296DFA">
        <w:rPr>
          <w:rStyle w:val="0pt"/>
          <w:spacing w:val="0"/>
          <w:lang w:val="en-US"/>
        </w:rPr>
        <w:t>d</w:t>
      </w:r>
      <w:r w:rsidRPr="00296DFA">
        <w:t xml:space="preserve"> - средн</w:t>
      </w:r>
      <w:r w:rsidR="00995C8C" w:rsidRPr="00296DFA">
        <w:t>ий</w:t>
      </w:r>
      <w:r w:rsidRPr="00296DFA">
        <w:t xml:space="preserve"> </w:t>
      </w:r>
      <w:r w:rsidR="00995C8C" w:rsidRPr="00296DFA">
        <w:t xml:space="preserve">размер </w:t>
      </w:r>
      <w:r w:rsidRPr="00296DFA">
        <w:t>заработной платы</w:t>
      </w:r>
      <w:r w:rsidR="00995C8C" w:rsidRPr="00296DFA">
        <w:t xml:space="preserve"> (окладов)</w:t>
      </w:r>
      <w:r w:rsidRPr="00296DFA">
        <w:t xml:space="preserve"> педагогическ</w:t>
      </w:r>
      <w:r w:rsidR="00995C8C" w:rsidRPr="00296DFA">
        <w:t>их работников</w:t>
      </w:r>
      <w:r w:rsidRPr="00296DFA">
        <w:t>, реа</w:t>
      </w:r>
      <w:r w:rsidRPr="00296DFA">
        <w:softHyphen/>
        <w:t>лизующ</w:t>
      </w:r>
      <w:r w:rsidR="00995C8C" w:rsidRPr="00296DFA">
        <w:t>их</w:t>
      </w:r>
      <w:r w:rsidRPr="00296DFA">
        <w:t xml:space="preserve"> программы начального общего, основного общего, среднего об</w:t>
      </w:r>
      <w:r w:rsidRPr="00296DFA">
        <w:softHyphen/>
        <w:t xml:space="preserve">щего образования, </w:t>
      </w:r>
      <w:r w:rsidR="00995C8C" w:rsidRPr="00296DFA">
        <w:t>по профессиональным квалификационным группам должностей рабо</w:t>
      </w:r>
      <w:r w:rsidR="00995C8C" w:rsidRPr="00296DFA">
        <w:t>т</w:t>
      </w:r>
      <w:r w:rsidR="00995C8C" w:rsidRPr="00296DFA">
        <w:t>ников, утвержденных органом местного самоуправления</w:t>
      </w:r>
      <w:r w:rsidRPr="00296DFA">
        <w:t>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700"/>
        <w:jc w:val="both"/>
      </w:pPr>
      <w:r w:rsidRPr="00296DFA">
        <w:rPr>
          <w:rStyle w:val="0pt"/>
          <w:spacing w:val="0"/>
        </w:rPr>
        <w:t>Кв -</w:t>
      </w:r>
      <w:r w:rsidRPr="00296DFA">
        <w:t xml:space="preserve"> средний коэффициент квалификационной категории на начало учебного года;</w:t>
      </w:r>
    </w:p>
    <w:p w:rsidR="00DC33BD" w:rsidRPr="00296DFA" w:rsidRDefault="00626A69" w:rsidP="0077630B">
      <w:pPr>
        <w:pStyle w:val="23"/>
        <w:numPr>
          <w:ilvl w:val="0"/>
          <w:numId w:val="3"/>
        </w:numPr>
        <w:shd w:val="clear" w:color="auto" w:fill="auto"/>
        <w:tabs>
          <w:tab w:val="left" w:pos="1475"/>
        </w:tabs>
        <w:spacing w:before="0" w:after="0" w:line="240" w:lineRule="auto"/>
        <w:ind w:left="40" w:right="60" w:firstLine="700"/>
        <w:jc w:val="both"/>
      </w:pPr>
      <w:r w:rsidRPr="00296DFA">
        <w:t xml:space="preserve">- </w:t>
      </w:r>
      <w:r w:rsidR="00995C8C" w:rsidRPr="00296DFA">
        <w:t>коэффициент отчислений по обязательному социальному страхованию в государственные внебюджетные фонды, предусмотренные законодательством Ро</w:t>
      </w:r>
      <w:r w:rsidR="00995C8C" w:rsidRPr="00296DFA">
        <w:t>с</w:t>
      </w:r>
      <w:r w:rsidR="00995C8C" w:rsidRPr="00296DFA">
        <w:t>сийской Федерации (на обязательное пенсионное страхование, на обязательное с</w:t>
      </w:r>
      <w:r w:rsidR="00995C8C" w:rsidRPr="00296DFA">
        <w:t>о</w:t>
      </w:r>
      <w:r w:rsidR="00995C8C" w:rsidRPr="00296DFA">
        <w:t>циальное страхование на случай временной нетрудоспособности и в связи с мат</w:t>
      </w:r>
      <w:r w:rsidR="00995C8C" w:rsidRPr="00296DFA">
        <w:t>е</w:t>
      </w:r>
      <w:r w:rsidR="00995C8C" w:rsidRPr="00296DFA">
        <w:t>ринством, обязательное социальное страхование от несчастных случаев на произво</w:t>
      </w:r>
      <w:r w:rsidR="00995C8C" w:rsidRPr="00296DFA">
        <w:t>д</w:t>
      </w:r>
      <w:r w:rsidR="00995C8C" w:rsidRPr="00296DFA">
        <w:t>стве и профессиональных заболеваний, на обязательное медицинское страхование (далее «коэффициент отчислений по обязательному социальному страхованию в г</w:t>
      </w:r>
      <w:r w:rsidR="00995C8C" w:rsidRPr="00296DFA">
        <w:t>о</w:t>
      </w:r>
      <w:r w:rsidR="00995C8C" w:rsidRPr="00296DFA">
        <w:t>сударственные внебюджетные фонды;</w:t>
      </w:r>
    </w:p>
    <w:p w:rsidR="00DC33BD" w:rsidRPr="00296DFA" w:rsidRDefault="00605AC9" w:rsidP="00605AC9">
      <w:pPr>
        <w:pStyle w:val="23"/>
        <w:shd w:val="clear" w:color="auto" w:fill="auto"/>
        <w:tabs>
          <w:tab w:val="left" w:pos="1355"/>
        </w:tabs>
        <w:spacing w:before="0" w:after="0" w:line="240" w:lineRule="auto"/>
        <w:ind w:right="60" w:firstLine="0"/>
        <w:jc w:val="both"/>
      </w:pPr>
      <w:r w:rsidRPr="00296DFA">
        <w:t xml:space="preserve">             1,02</w:t>
      </w:r>
      <w:r w:rsidR="003819F8" w:rsidRPr="00296DFA">
        <w:t xml:space="preserve"> </w:t>
      </w:r>
      <w:r w:rsidR="00626A69" w:rsidRPr="00296DFA">
        <w:t>-коэффициент увеличения фонда оплаты труда, связанного с повышен</w:t>
      </w:r>
      <w:r w:rsidR="00626A69" w:rsidRPr="00296DFA">
        <w:t>и</w:t>
      </w:r>
      <w:r w:rsidR="00626A69" w:rsidRPr="00296DFA">
        <w:t>ем квалификационной категории педагогических работников по результатам аттест</w:t>
      </w:r>
      <w:r w:rsidR="00626A69" w:rsidRPr="00296DFA">
        <w:t>а</w:t>
      </w:r>
      <w:r w:rsidR="00626A69" w:rsidRPr="00296DFA">
        <w:t>ции;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700"/>
        <w:jc w:val="both"/>
      </w:pPr>
      <w:r w:rsidRPr="00296DFA">
        <w:rPr>
          <w:rStyle w:val="115pt"/>
          <w:sz w:val="26"/>
          <w:szCs w:val="26"/>
        </w:rPr>
        <w:t>Собщ.</w:t>
      </w:r>
      <w:r w:rsidRPr="00296DFA">
        <w:rPr>
          <w:rStyle w:val="115pt1pt"/>
          <w:spacing w:val="0"/>
          <w:sz w:val="26"/>
          <w:szCs w:val="26"/>
        </w:rPr>
        <w:t xml:space="preserve"> </w:t>
      </w:r>
      <w:r w:rsidRPr="00296DFA">
        <w:t>- количество обучающихся в классе в соответствии с абзацем пятым пункта 4 настоящей методики;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firstLine="700"/>
        <w:jc w:val="both"/>
      </w:pPr>
      <w:r w:rsidRPr="00296DFA">
        <w:t>12 - количество месяцев в году;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700"/>
        <w:jc w:val="both"/>
        <w:rPr>
          <w:color w:val="auto"/>
        </w:rPr>
      </w:pPr>
      <w:r w:rsidRPr="00296DFA">
        <w:rPr>
          <w:rStyle w:val="0pt"/>
          <w:spacing w:val="0"/>
        </w:rPr>
        <w:t>К,</w:t>
      </w:r>
      <w:r w:rsidRPr="00296DFA">
        <w:t xml:space="preserve"> - коэффициент увеличения фонда оплаты труда на </w:t>
      </w:r>
      <w:r w:rsidR="00995C8C" w:rsidRPr="00296DFA">
        <w:t>выплаты педагогическим работникам компенсационного характера, предусмотренные Трудовым кодексом Российской Федерации, и за дополнительные виды работ, непосредственно связа</w:t>
      </w:r>
      <w:r w:rsidR="00995C8C" w:rsidRPr="00296DFA">
        <w:t>н</w:t>
      </w:r>
      <w:r w:rsidR="00995C8C" w:rsidRPr="00296DFA">
        <w:t>ные с образовательной деятельностью (проверка письменных работ; заведование учебными кабинетами, учебными лабораториями; мастерскими, учебно-опытными участками; руководство методическими объединениями и другие дополнительные виды работ</w:t>
      </w:r>
      <w:r w:rsidRPr="00296DFA">
        <w:rPr>
          <w:color w:val="auto"/>
        </w:rPr>
        <w:t xml:space="preserve"> </w:t>
      </w:r>
      <w:r w:rsidRPr="00296DFA">
        <w:rPr>
          <w:rStyle w:val="0pt"/>
          <w:color w:val="auto"/>
          <w:spacing w:val="0"/>
        </w:rPr>
        <w:t>(К,</w:t>
      </w:r>
      <w:r w:rsidRPr="00296DFA">
        <w:rPr>
          <w:color w:val="auto"/>
        </w:rPr>
        <w:t xml:space="preserve"> = 1,</w:t>
      </w:r>
      <w:r w:rsidR="0032726D" w:rsidRPr="00296DFA">
        <w:rPr>
          <w:color w:val="auto"/>
        </w:rPr>
        <w:t>33</w:t>
      </w:r>
      <w:r w:rsidRPr="00296DFA">
        <w:rPr>
          <w:color w:val="auto"/>
        </w:rPr>
        <w:t>);</w:t>
      </w:r>
    </w:p>
    <w:p w:rsidR="00DC33BD" w:rsidRPr="00296DFA" w:rsidRDefault="0032726D" w:rsidP="0077630B">
      <w:pPr>
        <w:pStyle w:val="23"/>
        <w:shd w:val="clear" w:color="auto" w:fill="auto"/>
        <w:spacing w:before="0" w:after="0" w:line="240" w:lineRule="auto"/>
        <w:ind w:left="40" w:right="60" w:firstLine="700"/>
        <w:jc w:val="both"/>
        <w:rPr>
          <w:color w:val="FF0000"/>
        </w:rPr>
      </w:pPr>
      <w:r w:rsidRPr="00296DFA">
        <w:rPr>
          <w:rStyle w:val="0pt"/>
          <w:color w:val="auto"/>
          <w:spacing w:val="0"/>
        </w:rPr>
        <w:t>К</w:t>
      </w:r>
      <w:r w:rsidRPr="00296DFA">
        <w:rPr>
          <w:rStyle w:val="0pt"/>
          <w:color w:val="auto"/>
          <w:spacing w:val="0"/>
          <w:vertAlign w:val="subscript"/>
        </w:rPr>
        <w:t>2</w:t>
      </w:r>
      <w:r w:rsidR="00626A69" w:rsidRPr="00296DFA">
        <w:t xml:space="preserve"> - коэффициент повышения тарифных ставок (окладов) специали</w:t>
      </w:r>
      <w:r w:rsidR="00626A69" w:rsidRPr="00296DFA">
        <w:softHyphen/>
        <w:t>стов, раб</w:t>
      </w:r>
      <w:r w:rsidR="00626A69" w:rsidRPr="00296DFA">
        <w:t>о</w:t>
      </w:r>
      <w:r w:rsidR="00626A69" w:rsidRPr="00296DFA">
        <w:t xml:space="preserve">тающих на селе </w:t>
      </w:r>
      <w:r w:rsidR="00626A69" w:rsidRPr="00296DFA">
        <w:rPr>
          <w:color w:val="auto"/>
        </w:rPr>
        <w:t>(</w:t>
      </w:r>
      <w:r w:rsidR="00626A69" w:rsidRPr="00296DFA">
        <w:rPr>
          <w:rStyle w:val="0pt"/>
          <w:color w:val="auto"/>
          <w:spacing w:val="0"/>
        </w:rPr>
        <w:t>К</w:t>
      </w:r>
      <w:r w:rsidR="00626A69" w:rsidRPr="00296DFA">
        <w:rPr>
          <w:rStyle w:val="0pt"/>
          <w:color w:val="auto"/>
          <w:spacing w:val="0"/>
          <w:vertAlign w:val="subscript"/>
        </w:rPr>
        <w:t>2</w:t>
      </w:r>
      <w:r w:rsidR="00626A69" w:rsidRPr="00296DFA">
        <w:rPr>
          <w:color w:val="auto"/>
        </w:rPr>
        <w:t xml:space="preserve"> = 1,25);</w:t>
      </w:r>
    </w:p>
    <w:p w:rsidR="00054383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700"/>
        <w:jc w:val="both"/>
      </w:pPr>
      <w:r w:rsidRPr="00296DFA">
        <w:rPr>
          <w:rStyle w:val="0pt"/>
          <w:spacing w:val="0"/>
        </w:rPr>
        <w:t>Кз</w:t>
      </w:r>
      <w:r w:rsidRPr="00296DFA">
        <w:t xml:space="preserve"> - коэффициент удорожания</w:t>
      </w:r>
      <w:r w:rsidR="0032726D" w:rsidRPr="00296DFA">
        <w:t xml:space="preserve"> реализации о</w:t>
      </w:r>
      <w:r w:rsidRPr="00296DFA">
        <w:t>бразовательн</w:t>
      </w:r>
      <w:r w:rsidR="0032726D" w:rsidRPr="00296DFA">
        <w:t xml:space="preserve">ых программ </w:t>
      </w:r>
      <w:r w:rsidRPr="00296DFA">
        <w:t>в р</w:t>
      </w:r>
      <w:r w:rsidRPr="00296DFA">
        <w:t>е</w:t>
      </w:r>
      <w:r w:rsidRPr="00296DFA">
        <w:t xml:space="preserve">зультате деления классов на группы по уровням общего образования (начальное </w:t>
      </w:r>
    </w:p>
    <w:p w:rsidR="00054383" w:rsidRDefault="00054383" w:rsidP="0077630B">
      <w:pPr>
        <w:pStyle w:val="23"/>
        <w:shd w:val="clear" w:color="auto" w:fill="auto"/>
        <w:spacing w:before="0" w:after="0" w:line="240" w:lineRule="auto"/>
        <w:ind w:left="40" w:right="60" w:firstLine="700"/>
        <w:jc w:val="both"/>
      </w:pPr>
    </w:p>
    <w:p w:rsidR="00054383" w:rsidRDefault="00054383" w:rsidP="0077630B">
      <w:pPr>
        <w:pStyle w:val="23"/>
        <w:shd w:val="clear" w:color="auto" w:fill="auto"/>
        <w:spacing w:before="0" w:after="0" w:line="240" w:lineRule="auto"/>
        <w:ind w:left="40" w:right="60" w:firstLine="700"/>
        <w:jc w:val="both"/>
      </w:pP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700"/>
        <w:jc w:val="both"/>
        <w:rPr>
          <w:color w:val="auto"/>
        </w:rPr>
      </w:pPr>
      <w:r w:rsidRPr="00296DFA">
        <w:t xml:space="preserve">общее образование - 1,06; основное общее образование - 1,15; среднее общее образование - </w:t>
      </w:r>
      <w:r w:rsidRPr="00296DFA">
        <w:rPr>
          <w:color w:val="auto"/>
        </w:rPr>
        <w:t>1,22);</w:t>
      </w:r>
    </w:p>
    <w:p w:rsidR="00822836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700"/>
        <w:jc w:val="both"/>
      </w:pPr>
      <w:r w:rsidRPr="00296DFA">
        <w:rPr>
          <w:rStyle w:val="0pt"/>
          <w:spacing w:val="0"/>
        </w:rPr>
        <w:t>К</w:t>
      </w:r>
      <w:r w:rsidRPr="00296DFA">
        <w:rPr>
          <w:rStyle w:val="0pt"/>
          <w:spacing w:val="0"/>
          <w:vertAlign w:val="subscript"/>
        </w:rPr>
        <w:t>4</w:t>
      </w:r>
      <w:r w:rsidRPr="00296DFA">
        <w:t xml:space="preserve"> - коэффициент увеличения фонда оплаты труда на размер фонда оплаты труда административного, учебно-вспомогательного и обслуживаю</w:t>
      </w:r>
      <w:r w:rsidRPr="00296DFA">
        <w:softHyphen/>
        <w:t>щего персонала, в том числе педагогическ</w:t>
      </w:r>
      <w:r w:rsidR="00995C8C" w:rsidRPr="00296DFA">
        <w:t>их</w:t>
      </w:r>
      <w:r w:rsidRPr="00296DFA">
        <w:t xml:space="preserve"> </w:t>
      </w:r>
      <w:r w:rsidR="00995C8C" w:rsidRPr="00296DFA">
        <w:t>работников</w:t>
      </w:r>
      <w:r w:rsidRPr="00296DFA">
        <w:t>, не учтенн</w:t>
      </w:r>
      <w:r w:rsidR="002C3D53" w:rsidRPr="00296DFA">
        <w:t>ых</w:t>
      </w:r>
      <w:r w:rsidRPr="00296DFA">
        <w:t xml:space="preserve"> ба</w:t>
      </w:r>
      <w:r w:rsidRPr="00296DFA">
        <w:softHyphen/>
        <w:t>зисным учебным планом (сельские общеобразовательные организации - 1,4).</w:t>
      </w:r>
    </w:p>
    <w:p w:rsidR="0032726D" w:rsidRPr="00296DFA" w:rsidRDefault="00447234" w:rsidP="00447234">
      <w:pPr>
        <w:pStyle w:val="23"/>
        <w:shd w:val="clear" w:color="auto" w:fill="auto"/>
        <w:tabs>
          <w:tab w:val="left" w:pos="314"/>
        </w:tabs>
        <w:spacing w:before="0" w:after="0" w:line="240" w:lineRule="auto"/>
        <w:ind w:firstLine="0"/>
        <w:jc w:val="center"/>
      </w:pPr>
      <w:r>
        <w:t xml:space="preserve">          7.   </w:t>
      </w:r>
      <w:r w:rsidR="00626A69" w:rsidRPr="00296DFA">
        <w:t>Нормативы расходов по заработной плате на одного обучающегося по пр</w:t>
      </w:r>
      <w:r w:rsidR="00626A69" w:rsidRPr="00296DFA">
        <w:t>о</w:t>
      </w:r>
      <w:r w:rsidR="00626A69" w:rsidRPr="00296DFA">
        <w:t>граммам начального общего, основного общего, среднего общего образования в о</w:t>
      </w:r>
      <w:r w:rsidR="00626A69" w:rsidRPr="00296DFA">
        <w:t>б</w:t>
      </w:r>
      <w:r w:rsidR="00626A69" w:rsidRPr="00296DFA">
        <w:t>щеобразовательных организациях, а также дополнитель</w:t>
      </w:r>
      <w:r w:rsidR="00626A69" w:rsidRPr="00296DFA">
        <w:softHyphen/>
        <w:t>ного образования детей в о</w:t>
      </w:r>
      <w:r w:rsidR="00626A69" w:rsidRPr="00296DFA">
        <w:t>б</w:t>
      </w:r>
      <w:r w:rsidR="00626A69" w:rsidRPr="00296DFA">
        <w:t>щеобразовательных организациях в зависимо</w:t>
      </w:r>
      <w:r w:rsidR="00626A69" w:rsidRPr="00296DFA">
        <w:softHyphen/>
        <w:t>сти от видов классов и направленности (профиля) образовательных про</w:t>
      </w:r>
      <w:r w:rsidR="00626A69" w:rsidRPr="00296DFA">
        <w:softHyphen/>
        <w:t>грамм (</w:t>
      </w:r>
      <w:r w:rsidR="0032726D" w:rsidRPr="00296DFA">
        <w:rPr>
          <w:lang w:val="en-US"/>
        </w:rPr>
        <w:t>m</w:t>
      </w:r>
      <w:r w:rsidR="00626A69" w:rsidRPr="00296DFA">
        <w:t>) исчисляются по формуле:</w:t>
      </w:r>
    </w:p>
    <w:p w:rsidR="00DC33BD" w:rsidRPr="00296DFA" w:rsidRDefault="00605AC9" w:rsidP="0077630B">
      <w:pPr>
        <w:pStyle w:val="40"/>
        <w:shd w:val="clear" w:color="auto" w:fill="auto"/>
        <w:spacing w:after="0" w:line="240" w:lineRule="auto"/>
        <w:ind w:left="40" w:firstLine="660"/>
        <w:rPr>
          <w:rStyle w:val="413pt"/>
        </w:rPr>
      </w:pPr>
      <w:r w:rsidRPr="00296DFA">
        <w:rPr>
          <w:sz w:val="26"/>
          <w:szCs w:val="26"/>
        </w:rPr>
        <w:t>Z</w:t>
      </w:r>
      <w:r w:rsidR="00626A69" w:rsidRPr="00296DFA">
        <w:rPr>
          <w:sz w:val="26"/>
          <w:szCs w:val="26"/>
        </w:rPr>
        <w:t>об</w:t>
      </w:r>
      <w:r w:rsidR="00626A69" w:rsidRPr="00296DFA">
        <w:rPr>
          <w:sz w:val="26"/>
          <w:szCs w:val="26"/>
          <w:vertAlign w:val="subscript"/>
        </w:rPr>
        <w:t>щ</w:t>
      </w:r>
      <w:r w:rsidR="00626A69" w:rsidRPr="00296DFA">
        <w:rPr>
          <w:sz w:val="26"/>
          <w:szCs w:val="26"/>
          <w:vertAlign w:val="superscript"/>
        </w:rPr>
        <w:t>тп</w:t>
      </w:r>
      <w:r w:rsidR="00626A69" w:rsidRPr="00296DFA">
        <w:rPr>
          <w:rStyle w:val="41pt"/>
          <w:spacing w:val="0"/>
          <w:sz w:val="26"/>
          <w:szCs w:val="26"/>
        </w:rPr>
        <w:t xml:space="preserve"> </w:t>
      </w:r>
      <w:r w:rsidR="00626A69" w:rsidRPr="00296DFA">
        <w:rPr>
          <w:rStyle w:val="413pt"/>
        </w:rPr>
        <w:t xml:space="preserve">= </w:t>
      </w:r>
      <w:r w:rsidR="00CE4C7F" w:rsidRPr="00296DFA">
        <w:rPr>
          <w:rStyle w:val="413pt"/>
        </w:rPr>
        <w:t>Z</w:t>
      </w:r>
      <w:r w:rsidR="00626A69" w:rsidRPr="00296DFA">
        <w:rPr>
          <w:sz w:val="26"/>
          <w:szCs w:val="26"/>
        </w:rPr>
        <w:t>общ</w:t>
      </w:r>
      <w:r w:rsidR="00626A69" w:rsidRPr="00296DFA">
        <w:rPr>
          <w:sz w:val="26"/>
          <w:szCs w:val="26"/>
          <w:vertAlign w:val="superscript"/>
        </w:rPr>
        <w:t>п</w:t>
      </w:r>
      <w:r w:rsidR="00626A69" w:rsidRPr="00296DFA">
        <w:rPr>
          <w:rStyle w:val="41pt"/>
          <w:spacing w:val="0"/>
          <w:sz w:val="26"/>
          <w:szCs w:val="26"/>
        </w:rPr>
        <w:t xml:space="preserve"> </w:t>
      </w:r>
      <w:r w:rsidR="00626A69" w:rsidRPr="00296DFA">
        <w:rPr>
          <w:rStyle w:val="413pt"/>
        </w:rPr>
        <w:t>х</w:t>
      </w:r>
      <w:r w:rsidR="00626A69" w:rsidRPr="00296DFA">
        <w:rPr>
          <w:rStyle w:val="413pt0pt"/>
          <w:i/>
          <w:iCs/>
          <w:spacing w:val="0"/>
        </w:rPr>
        <w:t>К</w:t>
      </w:r>
      <w:r w:rsidR="00626A69" w:rsidRPr="00296DFA">
        <w:rPr>
          <w:rStyle w:val="413pt0pt"/>
          <w:i/>
          <w:iCs/>
          <w:spacing w:val="0"/>
          <w:vertAlign w:val="superscript"/>
        </w:rPr>
        <w:t>т</w:t>
      </w:r>
      <w:r w:rsidR="00626A69" w:rsidRPr="00296DFA">
        <w:rPr>
          <w:rStyle w:val="413pt"/>
        </w:rPr>
        <w:t>, где:</w:t>
      </w:r>
    </w:p>
    <w:p w:rsidR="00DC33BD" w:rsidRPr="00296DFA" w:rsidRDefault="0032726D" w:rsidP="0077630B">
      <w:pPr>
        <w:pStyle w:val="23"/>
        <w:shd w:val="clear" w:color="auto" w:fill="auto"/>
        <w:spacing w:before="0" w:after="0" w:line="240" w:lineRule="auto"/>
        <w:ind w:left="40" w:right="40" w:firstLine="660"/>
        <w:jc w:val="both"/>
      </w:pPr>
      <w:r w:rsidRPr="00296DFA">
        <w:rPr>
          <w:rStyle w:val="0pt"/>
          <w:spacing w:val="0"/>
          <w:lang w:val="en-US"/>
        </w:rPr>
        <w:t>m</w:t>
      </w:r>
      <w:r w:rsidR="00626A69" w:rsidRPr="00296DFA">
        <w:t xml:space="preserve"> - вид и направленность (профиль) образовательных программ, форма обуч</w:t>
      </w:r>
      <w:r w:rsidR="00626A69" w:rsidRPr="00296DFA">
        <w:t>е</w:t>
      </w:r>
      <w:r w:rsidR="00626A69" w:rsidRPr="00296DFA">
        <w:t>ния;</w:t>
      </w:r>
    </w:p>
    <w:p w:rsidR="001515F9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40" w:firstLine="660"/>
        <w:jc w:val="both"/>
        <w:rPr>
          <w:color w:val="FF0000"/>
        </w:rPr>
      </w:pPr>
      <w:r w:rsidRPr="00296DFA">
        <w:rPr>
          <w:rStyle w:val="0pt"/>
          <w:spacing w:val="0"/>
        </w:rPr>
        <w:t>К</w:t>
      </w:r>
      <w:r w:rsidRPr="00296DFA">
        <w:rPr>
          <w:rStyle w:val="0pt"/>
          <w:spacing w:val="0"/>
          <w:vertAlign w:val="superscript"/>
        </w:rPr>
        <w:t>т</w:t>
      </w:r>
      <w:r w:rsidRPr="00296DFA">
        <w:t xml:space="preserve"> - коэффициенты удорожания </w:t>
      </w:r>
      <w:r w:rsidR="0032726D" w:rsidRPr="00296DFA">
        <w:t xml:space="preserve">реализации </w:t>
      </w:r>
      <w:r w:rsidRPr="00296DFA">
        <w:t>образовательн</w:t>
      </w:r>
      <w:r w:rsidR="0032726D" w:rsidRPr="00296DFA">
        <w:t>ых програм</w:t>
      </w:r>
      <w:r w:rsidRPr="00296DFA">
        <w:t xml:space="preserve"> в зав</w:t>
      </w:r>
      <w:r w:rsidRPr="00296DFA">
        <w:t>и</w:t>
      </w:r>
      <w:r w:rsidRPr="00296DFA">
        <w:t>си</w:t>
      </w:r>
      <w:r w:rsidRPr="00296DFA">
        <w:softHyphen/>
        <w:t xml:space="preserve">мости от вида и направленности (профиля) образовательных программ, формы обучения </w:t>
      </w:r>
      <w:r w:rsidRPr="00296DFA">
        <w:rPr>
          <w:color w:val="auto"/>
        </w:rPr>
        <w:t>(приложение</w:t>
      </w:r>
      <w:r w:rsidR="00C10553" w:rsidRPr="00296DFA">
        <w:rPr>
          <w:color w:val="auto"/>
        </w:rPr>
        <w:t>1</w:t>
      </w:r>
      <w:r w:rsidRPr="00296DFA">
        <w:rPr>
          <w:color w:val="auto"/>
        </w:rPr>
        <w:t>).</w:t>
      </w:r>
    </w:p>
    <w:p w:rsidR="00DC33BD" w:rsidRPr="00296DFA" w:rsidRDefault="00CE4C7F" w:rsidP="0077630B">
      <w:pPr>
        <w:pStyle w:val="23"/>
        <w:shd w:val="clear" w:color="auto" w:fill="auto"/>
        <w:spacing w:before="0" w:after="0" w:line="240" w:lineRule="auto"/>
        <w:ind w:left="40" w:right="40" w:firstLine="660"/>
        <w:jc w:val="both"/>
      </w:pPr>
      <w:r w:rsidRPr="00296DFA">
        <w:t>8</w:t>
      </w:r>
      <w:r w:rsidR="00626A69" w:rsidRPr="00296DFA">
        <w:t>. Расчет стандартной (базовой) стоимости педагогической услуги на одного обучающегося, получающего образование по образовательным про</w:t>
      </w:r>
      <w:r w:rsidR="00626A69" w:rsidRPr="00296DFA">
        <w:softHyphen/>
        <w:t>граммам дошк</w:t>
      </w:r>
      <w:r w:rsidR="00626A69" w:rsidRPr="00296DFA">
        <w:t>о</w:t>
      </w:r>
      <w:r w:rsidR="00626A69" w:rsidRPr="00296DFA">
        <w:t>льного образования в группах кратковременного пребывания общеобразовательных организаций, производится исходя из следующих по</w:t>
      </w:r>
      <w:r w:rsidR="00626A69" w:rsidRPr="00296DFA">
        <w:softHyphen/>
        <w:t>казателей: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40" w:firstLine="660"/>
        <w:jc w:val="both"/>
      </w:pPr>
      <w:r w:rsidRPr="00296DFA">
        <w:t>количество обучающихся в группе кратковременного пребывания - 10 человек в сельских общеобразовательных организациях;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40" w:firstLine="660"/>
        <w:jc w:val="both"/>
      </w:pPr>
      <w:r w:rsidRPr="00296DFA">
        <w:t xml:space="preserve">число часов недельной образовательной нагрузки - 15 часов (занятий) в неделю в группах для детей шестого года жизни, 17 часов (занятий) в неделю в группах для детей </w:t>
      </w:r>
      <w:r w:rsidR="000904F5" w:rsidRPr="00296DFA">
        <w:t xml:space="preserve">  </w:t>
      </w:r>
      <w:r w:rsidRPr="00296DFA">
        <w:t>седьмого года жизни, 17 часов (занятий) в неделю в раз</w:t>
      </w:r>
      <w:r w:rsidRPr="00296DFA">
        <w:softHyphen/>
        <w:t>новозрастных группах (шестого и седьмого годов жизни);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40" w:firstLine="660"/>
        <w:jc w:val="both"/>
      </w:pPr>
      <w:r w:rsidRPr="00296DFA">
        <w:t>норма часов преподавательской работы за ставку заработной платы - 18 часов в неделю;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40" w:firstLine="660"/>
        <w:jc w:val="both"/>
      </w:pPr>
      <w:r w:rsidRPr="00296DFA">
        <w:t>уровень средней ставки заработной платы на основе рекомендуемых размеров (диапазонов) окладов (должностных окладов), ставок заработной платы работников муниципальных общеобразовательных организаций по профессиональным квалиф</w:t>
      </w:r>
      <w:r w:rsidRPr="00296DFA">
        <w:t>и</w:t>
      </w:r>
      <w:r w:rsidRPr="00296DFA">
        <w:t>кационным группам должностей работников, реализующих программу дошкольного образования в</w:t>
      </w:r>
      <w:r w:rsidR="003819F8" w:rsidRPr="00296DFA">
        <w:t xml:space="preserve"> </w:t>
      </w:r>
      <w:r w:rsidRPr="00296DFA">
        <w:t>сельских общеобразовательных ор</w:t>
      </w:r>
      <w:r w:rsidRPr="00296DFA">
        <w:softHyphen/>
        <w:t>ганизациях;</w:t>
      </w:r>
    </w:p>
    <w:p w:rsidR="00CB4863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40" w:firstLine="660"/>
        <w:jc w:val="both"/>
      </w:pPr>
      <w:r w:rsidRPr="00296DFA">
        <w:t>фонд надбавок и доплат, составляющий 10 % фонда оплаты труда, пре</w:t>
      </w:r>
      <w:r w:rsidRPr="00296DFA">
        <w:softHyphen/>
        <w:t>дусмотренного на организацию дошкольного образования в группах кратко</w:t>
      </w:r>
      <w:r w:rsidRPr="00296DFA">
        <w:softHyphen/>
        <w:t>временного пребывания.</w:t>
      </w:r>
    </w:p>
    <w:p w:rsidR="00DC33BD" w:rsidRPr="00296DFA" w:rsidRDefault="00626A69" w:rsidP="0077630B">
      <w:pPr>
        <w:pStyle w:val="23"/>
        <w:numPr>
          <w:ilvl w:val="0"/>
          <w:numId w:val="5"/>
        </w:numPr>
        <w:shd w:val="clear" w:color="auto" w:fill="auto"/>
        <w:tabs>
          <w:tab w:val="left" w:pos="1053"/>
        </w:tabs>
        <w:spacing w:before="0" w:after="0" w:line="240" w:lineRule="auto"/>
        <w:ind w:left="40" w:right="40" w:firstLine="660"/>
        <w:jc w:val="both"/>
        <w:rPr>
          <w:color w:val="auto"/>
        </w:rPr>
      </w:pPr>
      <w:r w:rsidRPr="00296DFA">
        <w:rPr>
          <w:color w:val="auto"/>
        </w:rPr>
        <w:t>Норматив расходов по заработной плате на одного обучающегося по обр</w:t>
      </w:r>
      <w:r w:rsidRPr="00296DFA">
        <w:rPr>
          <w:color w:val="auto"/>
        </w:rPr>
        <w:t>а</w:t>
      </w:r>
      <w:r w:rsidRPr="00296DFA">
        <w:rPr>
          <w:color w:val="auto"/>
        </w:rPr>
        <w:t>зовательным программам дошкольного образования исчисляется по формуле:</w:t>
      </w:r>
    </w:p>
    <w:p w:rsidR="007F0BA3" w:rsidRPr="00296DFA" w:rsidRDefault="007F0BA3" w:rsidP="007F0BA3">
      <w:pPr>
        <w:pStyle w:val="23"/>
        <w:shd w:val="clear" w:color="auto" w:fill="auto"/>
        <w:tabs>
          <w:tab w:val="left" w:pos="2553"/>
          <w:tab w:val="left" w:pos="4017"/>
        </w:tabs>
        <w:spacing w:before="0" w:after="0" w:line="240" w:lineRule="auto"/>
        <w:ind w:left="700" w:right="3740" w:firstLine="1140"/>
        <w:rPr>
          <w:noProof/>
          <w:color w:val="444444"/>
        </w:rPr>
      </w:pPr>
      <w:r w:rsidRPr="00296DFA">
        <w:t xml:space="preserve">   </w:t>
      </w:r>
      <w:r w:rsidR="007C3D78">
        <w:rPr>
          <w:noProof/>
          <w:color w:val="444444"/>
        </w:rPr>
        <w:drawing>
          <wp:inline distT="0" distB="0" distL="0" distR="0">
            <wp:extent cx="3200400" cy="781050"/>
            <wp:effectExtent l="19050" t="0" r="0" b="0"/>
            <wp:docPr id="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383" w:rsidRDefault="00AD3B10" w:rsidP="007F0BA3">
      <w:pPr>
        <w:pStyle w:val="23"/>
        <w:shd w:val="clear" w:color="auto" w:fill="auto"/>
        <w:tabs>
          <w:tab w:val="left" w:pos="2553"/>
          <w:tab w:val="left" w:pos="4017"/>
        </w:tabs>
        <w:spacing w:before="0" w:after="0" w:line="240" w:lineRule="auto"/>
        <w:ind w:left="700" w:right="3740" w:firstLine="1140"/>
      </w:pPr>
      <w:r w:rsidRPr="00296DFA">
        <w:rPr>
          <w:noProof/>
          <w:color w:val="444444"/>
        </w:rPr>
        <w:t xml:space="preserve">                                                    ,где:</w:t>
      </w:r>
      <w:r w:rsidR="007F0BA3" w:rsidRPr="00296DFA">
        <w:t xml:space="preserve">                </w:t>
      </w:r>
    </w:p>
    <w:p w:rsidR="00054383" w:rsidRDefault="00054383" w:rsidP="007F0BA3">
      <w:pPr>
        <w:pStyle w:val="23"/>
        <w:shd w:val="clear" w:color="auto" w:fill="auto"/>
        <w:tabs>
          <w:tab w:val="left" w:pos="2553"/>
          <w:tab w:val="left" w:pos="4017"/>
        </w:tabs>
        <w:spacing w:before="0" w:after="0" w:line="240" w:lineRule="auto"/>
        <w:ind w:left="700" w:right="3740" w:firstLine="1140"/>
      </w:pPr>
    </w:p>
    <w:p w:rsidR="00F6350D" w:rsidRDefault="00F6350D" w:rsidP="007F0BA3">
      <w:pPr>
        <w:pStyle w:val="23"/>
        <w:shd w:val="clear" w:color="auto" w:fill="auto"/>
        <w:tabs>
          <w:tab w:val="left" w:pos="2553"/>
          <w:tab w:val="left" w:pos="4017"/>
        </w:tabs>
        <w:spacing w:before="0" w:after="0" w:line="240" w:lineRule="auto"/>
        <w:ind w:left="700" w:right="3740" w:firstLine="1140"/>
      </w:pPr>
    </w:p>
    <w:p w:rsidR="00F6350D" w:rsidRDefault="00F6350D" w:rsidP="007F0BA3">
      <w:pPr>
        <w:pStyle w:val="23"/>
        <w:shd w:val="clear" w:color="auto" w:fill="auto"/>
        <w:tabs>
          <w:tab w:val="left" w:pos="2553"/>
          <w:tab w:val="left" w:pos="4017"/>
        </w:tabs>
        <w:spacing w:before="0" w:after="0" w:line="240" w:lineRule="auto"/>
        <w:ind w:left="700" w:right="3740" w:firstLine="1140"/>
      </w:pPr>
    </w:p>
    <w:p w:rsidR="00DC33BD" w:rsidRPr="00296DFA" w:rsidRDefault="007F0BA3" w:rsidP="007F0BA3">
      <w:pPr>
        <w:pStyle w:val="23"/>
        <w:shd w:val="clear" w:color="auto" w:fill="auto"/>
        <w:tabs>
          <w:tab w:val="left" w:pos="2553"/>
          <w:tab w:val="left" w:pos="4017"/>
        </w:tabs>
        <w:spacing w:before="0" w:after="0" w:line="240" w:lineRule="auto"/>
        <w:ind w:left="700" w:right="3740" w:firstLine="1140"/>
      </w:pPr>
      <w:r w:rsidRPr="00296DFA">
        <w:t xml:space="preserve">           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firstLine="600"/>
        <w:jc w:val="both"/>
      </w:pPr>
      <w:r w:rsidRPr="00296DFA">
        <w:rPr>
          <w:rStyle w:val="0pt"/>
          <w:spacing w:val="0"/>
        </w:rPr>
        <w:t>а</w:t>
      </w:r>
      <w:r w:rsidRPr="00296DFA">
        <w:t xml:space="preserve"> - количество часов недельной образовательной нагрузки;</w:t>
      </w:r>
    </w:p>
    <w:p w:rsidR="00DC33BD" w:rsidRPr="00296DFA" w:rsidRDefault="00AD3B10" w:rsidP="0077630B">
      <w:pPr>
        <w:pStyle w:val="23"/>
        <w:shd w:val="clear" w:color="auto" w:fill="auto"/>
        <w:spacing w:before="0" w:after="0" w:line="240" w:lineRule="auto"/>
        <w:ind w:left="40" w:firstLine="600"/>
        <w:jc w:val="both"/>
      </w:pPr>
      <w:r w:rsidRPr="00296DFA">
        <w:rPr>
          <w:rStyle w:val="0pt"/>
          <w:spacing w:val="0"/>
          <w:lang w:val="en-US"/>
        </w:rPr>
        <w:t>b</w:t>
      </w:r>
      <w:r w:rsidR="00626A69" w:rsidRPr="00296DFA">
        <w:t xml:space="preserve"> - норма часов преподавательской работы за ставку заработной платы;</w:t>
      </w:r>
    </w:p>
    <w:p w:rsidR="00822836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600"/>
        <w:jc w:val="both"/>
      </w:pPr>
      <w:r w:rsidRPr="00296DFA">
        <w:rPr>
          <w:rStyle w:val="0pt"/>
          <w:spacing w:val="0"/>
          <w:lang w:val="en-US"/>
        </w:rPr>
        <w:t>d</w:t>
      </w:r>
      <w:r w:rsidRPr="00296DFA">
        <w:t xml:space="preserve"> - средний размер педагогической ставки заработной платы</w:t>
      </w:r>
      <w:r w:rsidR="008E17DA" w:rsidRPr="00296DFA">
        <w:t xml:space="preserve"> (окладов)</w:t>
      </w:r>
      <w:r w:rsidRPr="00296DFA">
        <w:t>,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600"/>
        <w:jc w:val="both"/>
      </w:pPr>
      <w:r w:rsidRPr="00296DFA">
        <w:t xml:space="preserve"> </w:t>
      </w:r>
      <w:r w:rsidR="008E17DA" w:rsidRPr="00296DFA">
        <w:t xml:space="preserve">педагогических </w:t>
      </w:r>
      <w:r w:rsidRPr="00296DFA">
        <w:t>работников муниципальных общеобразова</w:t>
      </w:r>
      <w:r w:rsidRPr="00296DFA">
        <w:softHyphen/>
        <w:t>тельных организ</w:t>
      </w:r>
      <w:r w:rsidRPr="00296DFA">
        <w:t>а</w:t>
      </w:r>
      <w:r w:rsidRPr="00296DFA">
        <w:t>ций</w:t>
      </w:r>
      <w:r w:rsidR="008E17DA" w:rsidRPr="00296DFA">
        <w:t>, окладов</w:t>
      </w:r>
      <w:r w:rsidRPr="00296DFA">
        <w:t xml:space="preserve"> работников</w:t>
      </w:r>
      <w:r w:rsidR="00380438">
        <w:t xml:space="preserve"> </w:t>
      </w:r>
      <w:r w:rsidR="008E17DA" w:rsidRPr="00296DFA">
        <w:t>муниципальных общеобразовательных организаций по</w:t>
      </w:r>
      <w:r w:rsidR="0019451B">
        <w:t xml:space="preserve"> </w:t>
      </w:r>
      <w:r w:rsidR="008E17DA" w:rsidRPr="00296DFA">
        <w:t>профессиональным квалификационным гр</w:t>
      </w:r>
      <w:r w:rsidR="0019451B">
        <w:t>у</w:t>
      </w:r>
      <w:r w:rsidR="008E17DA" w:rsidRPr="00296DFA">
        <w:t>ппам должностей работников</w:t>
      </w:r>
      <w:r w:rsidRPr="00296DFA">
        <w:t>, утве</w:t>
      </w:r>
      <w:r w:rsidRPr="00296DFA">
        <w:t>р</w:t>
      </w:r>
      <w:r w:rsidRPr="00296DFA">
        <w:t>жденных органом местного самоуправления</w:t>
      </w:r>
      <w:r w:rsidR="00EB7760" w:rsidRPr="00296DFA">
        <w:t>;</w:t>
      </w:r>
    </w:p>
    <w:p w:rsidR="00DC33BD" w:rsidRPr="00296DFA" w:rsidRDefault="00626A69" w:rsidP="0077630B">
      <w:pPr>
        <w:pStyle w:val="23"/>
        <w:numPr>
          <w:ilvl w:val="0"/>
          <w:numId w:val="6"/>
        </w:numPr>
        <w:shd w:val="clear" w:color="auto" w:fill="auto"/>
        <w:tabs>
          <w:tab w:val="left" w:pos="1432"/>
        </w:tabs>
        <w:spacing w:before="0" w:after="0" w:line="240" w:lineRule="auto"/>
        <w:ind w:left="40" w:right="60" w:firstLine="600"/>
        <w:jc w:val="both"/>
      </w:pPr>
      <w:r w:rsidRPr="00296DFA">
        <w:t xml:space="preserve">- коэффициент отчислений по </w:t>
      </w:r>
      <w:r w:rsidR="008E17DA" w:rsidRPr="00296DFA">
        <w:t xml:space="preserve">обязательному социальному страхованию </w:t>
      </w:r>
      <w:r w:rsidRPr="00296DFA">
        <w:t>в государст</w:t>
      </w:r>
      <w:r w:rsidRPr="00296DFA">
        <w:softHyphen/>
        <w:t>венные внебюджетные фонды;</w:t>
      </w:r>
    </w:p>
    <w:p w:rsidR="008C6A45" w:rsidRPr="00296DFA" w:rsidRDefault="007F0BA3" w:rsidP="007F0BA3">
      <w:pPr>
        <w:pStyle w:val="23"/>
        <w:shd w:val="clear" w:color="auto" w:fill="auto"/>
        <w:tabs>
          <w:tab w:val="left" w:pos="1265"/>
        </w:tabs>
        <w:spacing w:before="0" w:after="0" w:line="240" w:lineRule="auto"/>
        <w:ind w:left="640" w:right="60" w:firstLine="0"/>
        <w:jc w:val="both"/>
        <w:rPr>
          <w:i/>
        </w:rPr>
      </w:pPr>
      <w:r w:rsidRPr="00296DFA">
        <w:t>1,02</w:t>
      </w:r>
      <w:r w:rsidR="00626A69" w:rsidRPr="00296DFA">
        <w:t>- коэффициент увеличения фонда оплаты труда, связанного с повышением квалификационной категории педагогических работников по результатам атт</w:t>
      </w:r>
      <w:r w:rsidR="00626A69" w:rsidRPr="00296DFA">
        <w:t>е</w:t>
      </w:r>
      <w:r w:rsidR="00626A69" w:rsidRPr="00296DFA">
        <w:t>стации;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180" w:right="60" w:firstLine="460"/>
        <w:jc w:val="both"/>
      </w:pPr>
      <w:r w:rsidRPr="00296DFA">
        <w:rPr>
          <w:rStyle w:val="0pt"/>
          <w:spacing w:val="0"/>
        </w:rPr>
        <w:t>Сдошк.</w:t>
      </w:r>
      <w:r w:rsidRPr="00296DFA">
        <w:t xml:space="preserve"> - количество обучающихся в группе кратковременного пре</w:t>
      </w:r>
      <w:r w:rsidRPr="00296DFA">
        <w:softHyphen/>
        <w:t>бывания в соответствии с абзацем вторым пункта 8 настоящей методи</w:t>
      </w:r>
      <w:r w:rsidRPr="00296DFA">
        <w:softHyphen/>
        <w:t>ки;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firstLine="600"/>
        <w:jc w:val="both"/>
      </w:pPr>
      <w:r w:rsidRPr="00296DFA">
        <w:t>12 - количество месяцев в году;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600"/>
        <w:jc w:val="both"/>
      </w:pPr>
      <w:r w:rsidRPr="00296DFA">
        <w:rPr>
          <w:rStyle w:val="0pt"/>
          <w:spacing w:val="0"/>
        </w:rPr>
        <w:t>К</w:t>
      </w:r>
      <w:r w:rsidRPr="00296DFA">
        <w:rPr>
          <w:rStyle w:val="Candara12pt"/>
          <w:rFonts w:ascii="Times New Roman" w:hAnsi="Times New Roman" w:cs="Times New Roman"/>
          <w:sz w:val="26"/>
          <w:szCs w:val="26"/>
        </w:rPr>
        <w:t>1</w:t>
      </w:r>
      <w:r w:rsidRPr="00296DFA">
        <w:t xml:space="preserve"> - коэффициент увеличения фонда оплаты труда на </w:t>
      </w:r>
      <w:r w:rsidR="00EB7760" w:rsidRPr="00296DFA">
        <w:t>выплаты педагогическим работникам компенсационного характера (выплаты предусмотренные Трудовым к</w:t>
      </w:r>
      <w:r w:rsidR="00EB7760" w:rsidRPr="00296DFA">
        <w:t>о</w:t>
      </w:r>
      <w:r w:rsidR="00EB7760" w:rsidRPr="00296DFA">
        <w:t>дексом Российской Федерации)</w:t>
      </w:r>
      <w:r w:rsidRPr="00296DFA">
        <w:t xml:space="preserve"> </w:t>
      </w:r>
      <w:r w:rsidRPr="00296DFA">
        <w:rPr>
          <w:rStyle w:val="0pt"/>
          <w:spacing w:val="0"/>
        </w:rPr>
        <w:t>(К;</w:t>
      </w:r>
      <w:r w:rsidRPr="00296DFA">
        <w:t xml:space="preserve"> = 1,</w:t>
      </w:r>
      <w:r w:rsidR="00AD3B10" w:rsidRPr="00296DFA">
        <w:t>11</w:t>
      </w:r>
      <w:r w:rsidRPr="00296DFA">
        <w:t>);</w:t>
      </w:r>
    </w:p>
    <w:p w:rsidR="00AD3B10" w:rsidRPr="00296DFA" w:rsidRDefault="00626A69" w:rsidP="0077630B">
      <w:pPr>
        <w:pStyle w:val="23"/>
        <w:shd w:val="clear" w:color="auto" w:fill="auto"/>
        <w:spacing w:before="0" w:after="0" w:line="240" w:lineRule="auto"/>
        <w:ind w:left="180" w:right="60" w:firstLine="460"/>
        <w:jc w:val="both"/>
      </w:pPr>
      <w:r w:rsidRPr="00296DFA">
        <w:rPr>
          <w:rStyle w:val="0pt"/>
          <w:spacing w:val="0"/>
        </w:rPr>
        <w:t>К</w:t>
      </w:r>
      <w:r w:rsidRPr="00296DFA">
        <w:rPr>
          <w:rStyle w:val="0pt"/>
          <w:spacing w:val="0"/>
          <w:vertAlign w:val="subscript"/>
        </w:rPr>
        <w:t>2</w:t>
      </w:r>
      <w:r w:rsidRPr="00296DFA">
        <w:t xml:space="preserve"> - коэффициент повышения окладов (должностных окладов), ставок зарабо</w:t>
      </w:r>
      <w:r w:rsidRPr="00296DFA">
        <w:t>т</w:t>
      </w:r>
      <w:r w:rsidRPr="00296DFA">
        <w:t>ной платы специалистов, работающих на селе (</w:t>
      </w:r>
      <w:r w:rsidRPr="00296DFA">
        <w:rPr>
          <w:rStyle w:val="0pt"/>
          <w:spacing w:val="0"/>
        </w:rPr>
        <w:t>К</w:t>
      </w:r>
      <w:r w:rsidRPr="00296DFA">
        <w:rPr>
          <w:rStyle w:val="0pt"/>
          <w:spacing w:val="0"/>
          <w:vertAlign w:val="subscript"/>
        </w:rPr>
        <w:t>2</w:t>
      </w:r>
      <w:r w:rsidRPr="00296DFA">
        <w:rPr>
          <w:rStyle w:val="0pt"/>
          <w:spacing w:val="0"/>
        </w:rPr>
        <w:t xml:space="preserve"> =</w:t>
      </w:r>
      <w:r w:rsidRPr="00296DFA">
        <w:t xml:space="preserve"> 1,25).</w:t>
      </w:r>
    </w:p>
    <w:p w:rsidR="00DC33BD" w:rsidRPr="00296DFA" w:rsidRDefault="0019451B" w:rsidP="0077630B">
      <w:pPr>
        <w:pStyle w:val="23"/>
        <w:numPr>
          <w:ilvl w:val="0"/>
          <w:numId w:val="5"/>
        </w:numPr>
        <w:shd w:val="clear" w:color="auto" w:fill="auto"/>
        <w:tabs>
          <w:tab w:val="left" w:pos="1053"/>
        </w:tabs>
        <w:spacing w:before="0" w:after="0" w:line="240" w:lineRule="auto"/>
        <w:ind w:left="40" w:right="60" w:firstLine="600"/>
        <w:jc w:val="both"/>
      </w:pPr>
      <w:r>
        <w:t xml:space="preserve">  </w:t>
      </w:r>
      <w:r w:rsidR="00626A69" w:rsidRPr="00296DFA">
        <w:t>При расчете объемов субвенции в части расходов на оплату труда рабо</w:t>
      </w:r>
      <w:r w:rsidR="00626A69" w:rsidRPr="00296DFA">
        <w:t>т</w:t>
      </w:r>
      <w:r w:rsidR="00626A69" w:rsidRPr="00296DFA">
        <w:t>ников, реализующих программы начального общего, основного об</w:t>
      </w:r>
      <w:r w:rsidR="00626A69" w:rsidRPr="00296DFA">
        <w:softHyphen/>
        <w:t>щего, среднего общего образования в общеобразовательных организациях, обеспечение дополн</w:t>
      </w:r>
      <w:r w:rsidR="00626A69" w:rsidRPr="00296DFA">
        <w:t>и</w:t>
      </w:r>
      <w:r w:rsidR="00626A69" w:rsidRPr="00296DFA">
        <w:t>тельного образования детей в общеобразовательных организациях, для каждого м</w:t>
      </w:r>
      <w:r w:rsidR="00626A69" w:rsidRPr="00296DFA">
        <w:t>у</w:t>
      </w:r>
      <w:r w:rsidR="00626A69" w:rsidRPr="00296DFA">
        <w:t>ниципального образования применяется районный коэффициент</w:t>
      </w:r>
      <w:r w:rsidR="0099417C" w:rsidRPr="00296DFA">
        <w:t>, установленный решением органа государственной власти СССР или федерального органа государс</w:t>
      </w:r>
      <w:r w:rsidR="0099417C" w:rsidRPr="00296DFA">
        <w:t>т</w:t>
      </w:r>
      <w:r w:rsidR="0099417C" w:rsidRPr="00296DFA">
        <w:t>венной власти, за работу в районах Крайнего Севера и приравненных  к ним местн</w:t>
      </w:r>
      <w:r w:rsidR="0099417C" w:rsidRPr="00296DFA">
        <w:t>о</w:t>
      </w:r>
      <w:r w:rsidR="0099417C" w:rsidRPr="00296DFA">
        <w:t>стях, высокогорных, пустынных, безводных и других районах (местностях) с особ</w:t>
      </w:r>
      <w:r w:rsidR="0099417C" w:rsidRPr="00296DFA">
        <w:t>ы</w:t>
      </w:r>
      <w:r w:rsidR="0099417C" w:rsidRPr="00296DFA">
        <w:t>ми климатическими условиями (далее- «районный коэф</w:t>
      </w:r>
      <w:r w:rsidR="00E7660C" w:rsidRPr="00296DFA">
        <w:t>ф</w:t>
      </w:r>
      <w:r w:rsidR="0099417C" w:rsidRPr="00296DFA">
        <w:t xml:space="preserve">ициент» </w:t>
      </w:r>
      <w:r w:rsidR="00626A69" w:rsidRPr="00296DFA">
        <w:t xml:space="preserve"> и коэффициент отклонения уровня средней зара</w:t>
      </w:r>
      <w:r w:rsidR="00626A69" w:rsidRPr="00296DFA">
        <w:softHyphen/>
        <w:t>ботной платы педагогическ</w:t>
      </w:r>
      <w:r w:rsidR="0099417C" w:rsidRPr="00296DFA">
        <w:t>их</w:t>
      </w:r>
      <w:r w:rsidR="00626A69" w:rsidRPr="00296DFA">
        <w:t xml:space="preserve"> </w:t>
      </w:r>
      <w:r w:rsidR="0099417C" w:rsidRPr="00296DFA">
        <w:t>работников</w:t>
      </w:r>
      <w:r w:rsidR="00626A69" w:rsidRPr="00296DFA">
        <w:t>, осущес</w:t>
      </w:r>
      <w:r w:rsidR="00626A69" w:rsidRPr="00296DFA">
        <w:t>т</w:t>
      </w:r>
      <w:r w:rsidR="00626A69" w:rsidRPr="00296DFA">
        <w:t>вляющ</w:t>
      </w:r>
      <w:r w:rsidR="0099417C" w:rsidRPr="00296DFA">
        <w:t>их</w:t>
      </w:r>
      <w:r w:rsidR="00626A69" w:rsidRPr="00296DFA">
        <w:t xml:space="preserve"> учебный про</w:t>
      </w:r>
      <w:r w:rsidR="00626A69" w:rsidRPr="00296DFA">
        <w:softHyphen/>
        <w:t xml:space="preserve">цесс, </w:t>
      </w:r>
      <w:r w:rsidR="0099417C" w:rsidRPr="00296DFA">
        <w:t>в части</w:t>
      </w:r>
      <w:r w:rsidR="00626A69" w:rsidRPr="00296DFA">
        <w:t xml:space="preserve"> оплаты </w:t>
      </w:r>
      <w:r w:rsidR="0099417C" w:rsidRPr="00296DFA">
        <w:t xml:space="preserve">учебных </w:t>
      </w:r>
      <w:r w:rsidR="00626A69" w:rsidRPr="00296DFA">
        <w:t>часов аудиторной занятости без учета квалифика</w:t>
      </w:r>
      <w:r w:rsidR="00626A69" w:rsidRPr="00296DFA">
        <w:softHyphen/>
        <w:t>ционной категории и других повышающих коэффициентов</w:t>
      </w:r>
      <w:r w:rsidR="00C11C69" w:rsidRPr="00296DFA">
        <w:t xml:space="preserve"> </w:t>
      </w:r>
      <w:r w:rsidR="00626A69" w:rsidRPr="00296DFA">
        <w:t>от ан</w:t>
      </w:r>
      <w:r w:rsidR="00626A69" w:rsidRPr="00296DFA">
        <w:t>а</w:t>
      </w:r>
      <w:r w:rsidR="00626A69" w:rsidRPr="00296DFA">
        <w:t>логичного средне</w:t>
      </w:r>
      <w:r w:rsidR="0014165A" w:rsidRPr="00296DFA">
        <w:t xml:space="preserve"> </w:t>
      </w:r>
      <w:r w:rsidR="00626A69" w:rsidRPr="00296DFA">
        <w:t>краевого по</w:t>
      </w:r>
      <w:r w:rsidR="00626A69" w:rsidRPr="00296DFA">
        <w:softHyphen/>
        <w:t>казателя.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600"/>
        <w:jc w:val="both"/>
      </w:pPr>
      <w:r w:rsidRPr="00296DFA">
        <w:t>Объемы субвенции корректируются также на величину отклонения среднего коэффициента квалификационной категории указанных работников по каждому м</w:t>
      </w:r>
      <w:r w:rsidRPr="00296DFA">
        <w:t>у</w:t>
      </w:r>
      <w:r w:rsidRPr="00296DFA">
        <w:t>ниципальному образованию от среднего коэффициента ква</w:t>
      </w:r>
      <w:r w:rsidRPr="00296DFA">
        <w:softHyphen/>
        <w:t>лификационной катег</w:t>
      </w:r>
      <w:r w:rsidRPr="00296DFA">
        <w:t>о</w:t>
      </w:r>
      <w:r w:rsidRPr="00296DFA">
        <w:t>рии по краю на начало учебного года.</w:t>
      </w:r>
      <w:r w:rsidR="00A97CC3" w:rsidRPr="00296DFA">
        <w:t xml:space="preserve"> </w:t>
      </w:r>
    </w:p>
    <w:p w:rsidR="00AD3B10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600"/>
        <w:jc w:val="both"/>
      </w:pPr>
      <w:r w:rsidRPr="00296DFA">
        <w:t>При расчете объемов субвенции в части расходов на оплату труда ра</w:t>
      </w:r>
      <w:r w:rsidRPr="00296DFA">
        <w:softHyphen/>
        <w:t>ботников, реализующих программы дошкольного образования, для каждо</w:t>
      </w:r>
      <w:r w:rsidRPr="00296DFA">
        <w:softHyphen/>
        <w:t>го муниципального образования применяется районный коэффициент, ко</w:t>
      </w:r>
      <w:r w:rsidRPr="00296DFA">
        <w:softHyphen/>
        <w:t>эффициент отклонения средн</w:t>
      </w:r>
      <w:r w:rsidRPr="00296DFA">
        <w:t>е</w:t>
      </w:r>
      <w:r w:rsidRPr="00296DFA">
        <w:t>го размера педагогической ставки заработ</w:t>
      </w:r>
      <w:r w:rsidRPr="00296DFA">
        <w:softHyphen/>
        <w:t>ной платы по каждому муниципальному образованию от средне</w:t>
      </w:r>
      <w:r w:rsidR="00AD3B10" w:rsidRPr="00296DFA">
        <w:t xml:space="preserve"> </w:t>
      </w:r>
      <w:r w:rsidRPr="00296DFA">
        <w:t>краевой педагогической ставки заработной платы данной к</w:t>
      </w:r>
      <w:r w:rsidRPr="00296DFA">
        <w:t>а</w:t>
      </w:r>
      <w:r w:rsidRPr="00296DFA">
        <w:t>тегории работников, соответствующий средневзвешенному размеру окладов (дол</w:t>
      </w:r>
      <w:r w:rsidRPr="00296DFA">
        <w:t>ж</w:t>
      </w:r>
      <w:r w:rsidRPr="00296DFA">
        <w:t>ностных ок</w:t>
      </w:r>
      <w:r w:rsidRPr="00296DFA">
        <w:softHyphen/>
        <w:t>ладов) ставок заработной платы работников муниципальных общеобразо</w:t>
      </w:r>
      <w:r w:rsidRPr="00296DFA">
        <w:softHyphen/>
        <w:t>вательных организаций по профессиональным квалификационным группам должн</w:t>
      </w:r>
      <w:r w:rsidRPr="00296DFA">
        <w:t>о</w:t>
      </w:r>
      <w:r w:rsidRPr="00296DFA">
        <w:t>стей работников, утвержденных органом местного самоуправления.</w:t>
      </w:r>
    </w:p>
    <w:p w:rsidR="00822836" w:rsidRDefault="005F7BB9" w:rsidP="0077630B">
      <w:pPr>
        <w:pStyle w:val="23"/>
        <w:numPr>
          <w:ilvl w:val="0"/>
          <w:numId w:val="5"/>
        </w:numPr>
        <w:shd w:val="clear" w:color="auto" w:fill="auto"/>
        <w:tabs>
          <w:tab w:val="left" w:pos="1053"/>
        </w:tabs>
        <w:spacing w:before="0" w:after="0" w:line="240" w:lineRule="auto"/>
        <w:ind w:left="40" w:right="60" w:firstLine="740"/>
        <w:jc w:val="both"/>
      </w:pPr>
      <w:r w:rsidRPr="00296DFA">
        <w:t>При определении объема субвенции для каждого муниципального о</w:t>
      </w:r>
      <w:r w:rsidRPr="00296DFA">
        <w:t>б</w:t>
      </w:r>
      <w:r w:rsidRPr="00296DFA">
        <w:t>щеобразовательного учреждения используются сведения о численности обучающи</w:t>
      </w:r>
      <w:r w:rsidRPr="00296DFA">
        <w:t>х</w:t>
      </w:r>
      <w:r w:rsidRPr="00296DFA">
        <w:lastRenderedPageBreak/>
        <w:t>ся, а также численности детей дошкольного возраста в группах кратковременного пребывания в общеобразовательных организациях в соот</w:t>
      </w:r>
      <w:r w:rsidR="00EC27E4" w:rsidRPr="00296DFA">
        <w:t>ветствии с данными гос</w:t>
      </w:r>
      <w:r w:rsidR="00EC27E4" w:rsidRPr="00296DFA">
        <w:t>у</w:t>
      </w:r>
      <w:r w:rsidR="00EC27E4" w:rsidRPr="00296DFA">
        <w:t>дарственн</w:t>
      </w:r>
      <w:r w:rsidRPr="00296DFA">
        <w:t xml:space="preserve">ой статистической отчетности по состоянию на 01 сентября </w:t>
      </w:r>
      <w:r w:rsidR="00692FC7" w:rsidRPr="00296DFA">
        <w:t xml:space="preserve">текущего </w:t>
      </w:r>
      <w:r w:rsidRPr="00296DFA">
        <w:t>года</w:t>
      </w:r>
    </w:p>
    <w:p w:rsidR="00DC33BD" w:rsidRPr="00296DFA" w:rsidRDefault="005F7BB9" w:rsidP="00822836">
      <w:pPr>
        <w:pStyle w:val="23"/>
        <w:shd w:val="clear" w:color="auto" w:fill="auto"/>
        <w:tabs>
          <w:tab w:val="left" w:pos="1053"/>
        </w:tabs>
        <w:spacing w:before="0" w:after="0" w:line="240" w:lineRule="auto"/>
        <w:ind w:right="60" w:firstLine="0"/>
        <w:jc w:val="both"/>
      </w:pPr>
      <w:r w:rsidRPr="00296DFA">
        <w:t xml:space="preserve"> </w:t>
      </w:r>
    </w:p>
    <w:p w:rsidR="005276B6" w:rsidRPr="00296DFA" w:rsidRDefault="00914461" w:rsidP="0077630B">
      <w:pPr>
        <w:pStyle w:val="23"/>
        <w:numPr>
          <w:ilvl w:val="0"/>
          <w:numId w:val="5"/>
        </w:numPr>
        <w:shd w:val="clear" w:color="auto" w:fill="auto"/>
        <w:tabs>
          <w:tab w:val="left" w:pos="1187"/>
        </w:tabs>
        <w:spacing w:before="0" w:after="0" w:line="240" w:lineRule="auto"/>
        <w:ind w:left="40" w:right="60" w:firstLine="740"/>
        <w:jc w:val="both"/>
        <w:rPr>
          <w:color w:val="auto"/>
        </w:rPr>
      </w:pPr>
      <w:r w:rsidRPr="00296DFA">
        <w:rPr>
          <w:color w:val="auto"/>
        </w:rPr>
        <w:t xml:space="preserve">Объем финансового обеспечения реализации образовательной программы для малокомплектных образовательных организаций, установленных пунктом 1постановления </w:t>
      </w:r>
      <w:r w:rsidR="005276B6" w:rsidRPr="00296DFA">
        <w:rPr>
          <w:color w:val="auto"/>
        </w:rPr>
        <w:t>Администрации Алтайского края от 30.01.2014 № 32, включает в том числе затраты на осуществление образовательной деятельности, не зависящие от количества обучающихся.</w:t>
      </w:r>
    </w:p>
    <w:p w:rsidR="00DC33BD" w:rsidRPr="00296DFA" w:rsidRDefault="005276B6" w:rsidP="005276B6">
      <w:pPr>
        <w:pStyle w:val="23"/>
        <w:shd w:val="clear" w:color="auto" w:fill="auto"/>
        <w:tabs>
          <w:tab w:val="left" w:pos="1187"/>
        </w:tabs>
        <w:spacing w:before="0" w:after="0" w:line="240" w:lineRule="auto"/>
        <w:ind w:right="60" w:firstLine="0"/>
        <w:jc w:val="both"/>
        <w:rPr>
          <w:color w:val="auto"/>
        </w:rPr>
      </w:pPr>
      <w:r w:rsidRPr="00296DFA">
        <w:rPr>
          <w:color w:val="auto"/>
        </w:rPr>
        <w:t xml:space="preserve">           </w:t>
      </w:r>
      <w:r w:rsidR="00914461" w:rsidRPr="00296DFA">
        <w:rPr>
          <w:color w:val="auto"/>
        </w:rPr>
        <w:t xml:space="preserve"> </w:t>
      </w:r>
      <w:r w:rsidR="00626A69" w:rsidRPr="00296DFA">
        <w:rPr>
          <w:color w:val="auto"/>
        </w:rPr>
        <w:t>Дополнительные расходы (М) на малокомплектные о</w:t>
      </w:r>
      <w:r w:rsidR="00C80E3F" w:rsidRPr="00296DFA">
        <w:rPr>
          <w:color w:val="auto"/>
        </w:rPr>
        <w:t>бщеобразо</w:t>
      </w:r>
      <w:r w:rsidR="00C80E3F" w:rsidRPr="00296DFA">
        <w:rPr>
          <w:color w:val="auto"/>
        </w:rPr>
        <w:softHyphen/>
        <w:t>вательные о</w:t>
      </w:r>
      <w:r w:rsidR="00C80E3F" w:rsidRPr="00296DFA">
        <w:rPr>
          <w:color w:val="auto"/>
        </w:rPr>
        <w:t>р</w:t>
      </w:r>
      <w:r w:rsidR="00C80E3F" w:rsidRPr="00296DFA">
        <w:rPr>
          <w:color w:val="auto"/>
        </w:rPr>
        <w:t>ганизации</w:t>
      </w:r>
      <w:r w:rsidRPr="00296DFA">
        <w:rPr>
          <w:color w:val="auto"/>
        </w:rPr>
        <w:t>, а также филиалы муниципальных общеобразовательных организаций,</w:t>
      </w:r>
      <w:r w:rsidR="00F17669" w:rsidRPr="00296DFA">
        <w:rPr>
          <w:color w:val="auto"/>
        </w:rPr>
        <w:t xml:space="preserve"> </w:t>
      </w:r>
      <w:r w:rsidRPr="00296DFA">
        <w:rPr>
          <w:color w:val="auto"/>
        </w:rPr>
        <w:t>в которых</w:t>
      </w:r>
      <w:r w:rsidR="00626A69" w:rsidRPr="00296DFA">
        <w:rPr>
          <w:color w:val="auto"/>
        </w:rPr>
        <w:t>, в которых средняя наполняемость классов менее 14 человек и отсутствуют параллельные классы, исчисляются по формуле:</w:t>
      </w:r>
    </w:p>
    <w:p w:rsidR="007F0BA3" w:rsidRPr="00296DFA" w:rsidRDefault="007F0BA3" w:rsidP="007F0BA3">
      <w:pPr>
        <w:pStyle w:val="23"/>
        <w:shd w:val="clear" w:color="auto" w:fill="auto"/>
        <w:tabs>
          <w:tab w:val="left" w:pos="2040"/>
        </w:tabs>
        <w:spacing w:before="0" w:after="0" w:line="240" w:lineRule="auto"/>
        <w:ind w:left="780" w:right="60" w:firstLine="0"/>
        <w:jc w:val="both"/>
        <w:rPr>
          <w:color w:val="auto"/>
        </w:rPr>
      </w:pPr>
      <w:r w:rsidRPr="00296DFA">
        <w:rPr>
          <w:color w:val="auto"/>
        </w:rPr>
        <w:t xml:space="preserve">           </w:t>
      </w:r>
      <w:r w:rsidR="00714B60" w:rsidRPr="00296DFA">
        <w:rPr>
          <w:color w:val="auto"/>
        </w:rPr>
        <w:t xml:space="preserve">     </w:t>
      </w:r>
      <w:r w:rsidRPr="00296DFA">
        <w:rPr>
          <w:color w:val="auto"/>
        </w:rPr>
        <w:t xml:space="preserve"> 3    М</w:t>
      </w:r>
      <w:r w:rsidRPr="00296DFA">
        <w:rPr>
          <w:color w:val="auto"/>
          <w:lang w:val="en-US"/>
        </w:rPr>
        <w:t>n</w:t>
      </w:r>
    </w:p>
    <w:p w:rsidR="00DC33BD" w:rsidRPr="00296DFA" w:rsidRDefault="00626A69" w:rsidP="0077630B">
      <w:pPr>
        <w:pStyle w:val="13"/>
        <w:keepNext/>
        <w:keepLines/>
        <w:shd w:val="clear" w:color="auto" w:fill="auto"/>
        <w:spacing w:before="0" w:line="240" w:lineRule="auto"/>
        <w:ind w:left="40"/>
        <w:rPr>
          <w:rFonts w:ascii="Times New Roman" w:hAnsi="Times New Roman" w:cs="Times New Roman"/>
          <w:spacing w:val="0"/>
          <w:sz w:val="26"/>
          <w:szCs w:val="26"/>
        </w:rPr>
      </w:pPr>
      <w:bookmarkStart w:id="4" w:name="bookmark1"/>
      <w:r w:rsidRPr="00296DFA">
        <w:rPr>
          <w:rFonts w:ascii="Times New Roman" w:hAnsi="Times New Roman" w:cs="Times New Roman"/>
          <w:spacing w:val="0"/>
          <w:sz w:val="26"/>
          <w:szCs w:val="26"/>
        </w:rPr>
        <w:t xml:space="preserve">М </w:t>
      </w:r>
      <w:r w:rsidRPr="00296DFA">
        <w:rPr>
          <w:rStyle w:val="18pt0pt"/>
          <w:rFonts w:ascii="Times New Roman" w:hAnsi="Times New Roman" w:cs="Times New Roman"/>
          <w:i/>
          <w:iCs/>
          <w:sz w:val="26"/>
          <w:szCs w:val="26"/>
        </w:rPr>
        <w:t xml:space="preserve">= </w:t>
      </w:r>
      <w:r w:rsidR="007F0BA3" w:rsidRPr="00296DFA">
        <w:rPr>
          <w:rStyle w:val="18pt0pt"/>
          <w:rFonts w:ascii="Times New Roman" w:eastAsia="MS Mincho" w:hAnsi="Times New Roman" w:cs="Times New Roman"/>
          <w:i/>
          <w:iCs/>
          <w:sz w:val="26"/>
          <w:szCs w:val="26"/>
        </w:rPr>
        <w:t>∑</w:t>
      </w:r>
      <w:r w:rsidR="007F0BA3" w:rsidRPr="00296DFA">
        <w:rPr>
          <w:rFonts w:ascii="Times New Roman" w:eastAsia="MS Mincho" w:hAnsi="Times New Roman" w:cs="Times New Roman"/>
          <w:spacing w:val="0"/>
          <w:sz w:val="26"/>
          <w:szCs w:val="26"/>
        </w:rPr>
        <w:t>––</w:t>
      </w:r>
      <w:r w:rsidR="00714B60" w:rsidRPr="00296DFA">
        <w:rPr>
          <w:rFonts w:ascii="Times New Roman" w:eastAsia="MS Mincho" w:hAnsi="Times New Roman" w:cs="Times New Roman"/>
          <w:spacing w:val="0"/>
          <w:sz w:val="26"/>
          <w:szCs w:val="26"/>
        </w:rPr>
        <w:t>-----</w:t>
      </w:r>
      <w:r w:rsidR="007F0BA3" w:rsidRPr="00296DFA">
        <w:rPr>
          <w:rFonts w:ascii="Times New Roman" w:eastAsia="MS Mincho" w:hAnsi="Times New Roman" w:cs="Times New Roman"/>
          <w:spacing w:val="0"/>
          <w:sz w:val="26"/>
          <w:szCs w:val="26"/>
          <w:lang w:val="en-US"/>
        </w:rPr>
        <w:t>x</w:t>
      </w:r>
      <w:r w:rsidR="00714B60" w:rsidRPr="00296DFA">
        <w:rPr>
          <w:rFonts w:ascii="Times New Roman" w:eastAsia="MS Mincho" w:hAnsi="Times New Roman" w:cs="Times New Roman"/>
          <w:spacing w:val="0"/>
          <w:sz w:val="26"/>
          <w:szCs w:val="26"/>
        </w:rPr>
        <w:t xml:space="preserve"> </w:t>
      </w:r>
      <w:r w:rsidR="00714B60" w:rsidRPr="00296DFA">
        <w:rPr>
          <w:rFonts w:ascii="Times New Roman" w:eastAsia="MS Mincho" w:hAnsi="Times New Roman" w:cs="Times New Roman"/>
          <w:spacing w:val="0"/>
          <w:sz w:val="26"/>
          <w:szCs w:val="26"/>
          <w:lang w:val="en-US"/>
        </w:rPr>
        <w:t>k</w:t>
      </w:r>
      <w:r w:rsidRPr="00296DFA">
        <w:rPr>
          <w:rFonts w:ascii="Times New Roman" w:hAnsi="Times New Roman" w:cs="Times New Roman"/>
          <w:spacing w:val="0"/>
          <w:sz w:val="26"/>
          <w:szCs w:val="26"/>
        </w:rPr>
        <w:t>'</w:t>
      </w:r>
      <w:r w:rsidRPr="00296DFA">
        <w:rPr>
          <w:rStyle w:val="10pt"/>
          <w:rFonts w:ascii="Times New Roman" w:hAnsi="Times New Roman" w:cs="Times New Roman"/>
          <w:sz w:val="26"/>
          <w:szCs w:val="26"/>
        </w:rPr>
        <w:t xml:space="preserve"> </w:t>
      </w:r>
      <w:r w:rsidRPr="00296DFA">
        <w:rPr>
          <w:rStyle w:val="1TimesNewRoman14pt0pt"/>
          <w:rFonts w:eastAsia="MS Gothic"/>
          <w:b w:val="0"/>
          <w:sz w:val="26"/>
          <w:szCs w:val="26"/>
        </w:rPr>
        <w:t>где:</w:t>
      </w:r>
      <w:bookmarkEnd w:id="4"/>
    </w:p>
    <w:p w:rsidR="00DC33BD" w:rsidRPr="00296DFA" w:rsidRDefault="007F0BA3" w:rsidP="0077630B">
      <w:pPr>
        <w:pStyle w:val="50"/>
        <w:shd w:val="clear" w:color="auto" w:fill="auto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296DFA">
        <w:rPr>
          <w:rFonts w:ascii="Times New Roman" w:hAnsi="Times New Roman" w:cs="Times New Roman"/>
          <w:sz w:val="26"/>
          <w:szCs w:val="26"/>
        </w:rPr>
        <w:t xml:space="preserve">  </w:t>
      </w:r>
      <w:r w:rsidR="00714B60" w:rsidRPr="00296DFA">
        <w:rPr>
          <w:rFonts w:ascii="Times New Roman" w:hAnsi="Times New Roman" w:cs="Times New Roman"/>
          <w:sz w:val="26"/>
          <w:szCs w:val="26"/>
        </w:rPr>
        <w:t xml:space="preserve">  </w:t>
      </w:r>
      <w:r w:rsidRPr="00296DF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96DFA">
        <w:rPr>
          <w:rFonts w:ascii="Times New Roman" w:hAnsi="Times New Roman" w:cs="Times New Roman"/>
          <w:sz w:val="26"/>
          <w:szCs w:val="26"/>
        </w:rPr>
        <w:t>=1    К1</w:t>
      </w:r>
    </w:p>
    <w:p w:rsidR="007F0BA3" w:rsidRPr="00296DFA" w:rsidRDefault="00714B60" w:rsidP="00714B60">
      <w:pPr>
        <w:pStyle w:val="50"/>
        <w:shd w:val="clear" w:color="auto" w:fill="auto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296DFA">
        <w:rPr>
          <w:rFonts w:ascii="Times New Roman" w:hAnsi="Times New Roman" w:cs="Times New Roman"/>
          <w:sz w:val="26"/>
          <w:szCs w:val="26"/>
        </w:rPr>
        <w:t>М</w:t>
      </w:r>
      <w:r w:rsidRPr="00296DF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96DFA">
        <w:rPr>
          <w:rFonts w:ascii="Times New Roman" w:hAnsi="Times New Roman" w:cs="Times New Roman"/>
          <w:sz w:val="26"/>
          <w:szCs w:val="26"/>
        </w:rPr>
        <w:t xml:space="preserve">   рассчитывается по формуле:</w:t>
      </w:r>
    </w:p>
    <w:p w:rsidR="00714B60" w:rsidRPr="00296DFA" w:rsidRDefault="00714B60" w:rsidP="00714B60">
      <w:pPr>
        <w:pStyle w:val="50"/>
        <w:shd w:val="clear" w:color="auto" w:fill="auto"/>
        <w:tabs>
          <w:tab w:val="left" w:pos="2775"/>
          <w:tab w:val="left" w:pos="3015"/>
          <w:tab w:val="left" w:pos="3375"/>
          <w:tab w:val="left" w:pos="3480"/>
        </w:tabs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296DFA">
        <w:rPr>
          <w:rFonts w:ascii="Times New Roman" w:hAnsi="Times New Roman" w:cs="Times New Roman"/>
          <w:sz w:val="26"/>
          <w:szCs w:val="26"/>
        </w:rPr>
        <w:t xml:space="preserve">         ƒ</w:t>
      </w:r>
      <w:r w:rsidRPr="00296DF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96DFA">
        <w:rPr>
          <w:rFonts w:ascii="Times New Roman" w:hAnsi="Times New Roman" w:cs="Times New Roman"/>
          <w:sz w:val="26"/>
          <w:szCs w:val="26"/>
        </w:rPr>
        <w:t xml:space="preserve"> </w:t>
      </w:r>
      <w:r w:rsidRPr="00296DFA">
        <w:rPr>
          <w:rFonts w:ascii="Times New Roman" w:hAnsi="Times New Roman" w:cs="Times New Roman"/>
          <w:sz w:val="26"/>
          <w:szCs w:val="26"/>
        </w:rPr>
        <w:tab/>
      </w:r>
      <w:r w:rsidRPr="00296DF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96DFA">
        <w:rPr>
          <w:rFonts w:ascii="Times New Roman" w:hAnsi="Times New Roman" w:cs="Times New Roman"/>
          <w:sz w:val="26"/>
          <w:szCs w:val="26"/>
        </w:rPr>
        <w:tab/>
      </w:r>
      <w:r w:rsidRPr="00296DFA">
        <w:rPr>
          <w:rFonts w:ascii="Times New Roman" w:hAnsi="Times New Roman" w:cs="Times New Roman"/>
          <w:sz w:val="26"/>
          <w:szCs w:val="26"/>
        </w:rPr>
        <w:tab/>
      </w:r>
      <w:r w:rsidRPr="00296DF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96DFA">
        <w:rPr>
          <w:rFonts w:ascii="Times New Roman" w:hAnsi="Times New Roman" w:cs="Times New Roman"/>
          <w:sz w:val="26"/>
          <w:szCs w:val="26"/>
        </w:rPr>
        <w:tab/>
      </w:r>
    </w:p>
    <w:p w:rsidR="00714B60" w:rsidRPr="00296DFA" w:rsidRDefault="00714B60" w:rsidP="00714B60">
      <w:pPr>
        <w:pStyle w:val="50"/>
        <w:shd w:val="clear" w:color="auto" w:fill="auto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296DFA">
        <w:rPr>
          <w:rFonts w:ascii="Times New Roman" w:hAnsi="Times New Roman" w:cs="Times New Roman"/>
          <w:sz w:val="26"/>
          <w:szCs w:val="26"/>
        </w:rPr>
        <w:t xml:space="preserve">       Pкл    ---</w:t>
      </w:r>
      <w:r w:rsidRPr="00296DFA">
        <w:rPr>
          <w:rFonts w:ascii="Times New Roman" w:hAnsi="Times New Roman" w:cs="Times New Roman"/>
          <w:sz w:val="26"/>
          <w:szCs w:val="26"/>
          <w:lang w:val="en-US"/>
        </w:rPr>
        <w:t>Z</w:t>
      </w:r>
      <w:r w:rsidRPr="00296DFA">
        <w:rPr>
          <w:rFonts w:ascii="Times New Roman" w:hAnsi="Times New Roman" w:cs="Times New Roman"/>
          <w:sz w:val="26"/>
          <w:szCs w:val="26"/>
        </w:rPr>
        <w:t>общXCмал</w:t>
      </w:r>
    </w:p>
    <w:p w:rsidR="00714B60" w:rsidRPr="00296DFA" w:rsidRDefault="00714B60" w:rsidP="00714B60">
      <w:pPr>
        <w:pStyle w:val="50"/>
        <w:shd w:val="clear" w:color="auto" w:fill="auto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296DFA">
        <w:rPr>
          <w:rFonts w:ascii="Times New Roman" w:hAnsi="Times New Roman" w:cs="Times New Roman"/>
          <w:sz w:val="26"/>
          <w:szCs w:val="26"/>
        </w:rPr>
        <w:t>М</w:t>
      </w:r>
      <w:r w:rsidRPr="00296DF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96DFA">
        <w:rPr>
          <w:rFonts w:ascii="Times New Roman" w:hAnsi="Times New Roman" w:cs="Times New Roman"/>
          <w:sz w:val="26"/>
          <w:szCs w:val="26"/>
        </w:rPr>
        <w:t>=  –––––––––––––  , где</w:t>
      </w:r>
    </w:p>
    <w:p w:rsidR="007F0BA3" w:rsidRPr="00296DFA" w:rsidRDefault="00714B60" w:rsidP="007F0BA3">
      <w:pPr>
        <w:pStyle w:val="50"/>
        <w:shd w:val="clear" w:color="auto" w:fill="auto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296DFA">
        <w:rPr>
          <w:rFonts w:ascii="Times New Roman" w:hAnsi="Times New Roman" w:cs="Times New Roman"/>
          <w:sz w:val="26"/>
          <w:szCs w:val="26"/>
        </w:rPr>
        <w:t xml:space="preserve">                   K3 </w:t>
      </w:r>
    </w:p>
    <w:p w:rsidR="00DC33BD" w:rsidRPr="00296DFA" w:rsidRDefault="00714B60" w:rsidP="0077630B">
      <w:pPr>
        <w:pStyle w:val="23"/>
        <w:shd w:val="clear" w:color="auto" w:fill="auto"/>
        <w:spacing w:before="0" w:after="0" w:line="240" w:lineRule="auto"/>
        <w:ind w:left="780" w:right="5760" w:firstLine="0"/>
      </w:pPr>
      <w:r w:rsidRPr="00296DFA">
        <w:t>ƒ</w:t>
      </w:r>
      <w:r w:rsidR="00626A69" w:rsidRPr="00296DFA">
        <w:t xml:space="preserve">- количество классов; </w:t>
      </w:r>
    </w:p>
    <w:p w:rsidR="00714B60" w:rsidRPr="00296DFA" w:rsidRDefault="00714B60" w:rsidP="00714B60">
      <w:pPr>
        <w:pStyle w:val="50"/>
        <w:shd w:val="clear" w:color="auto" w:fill="auto"/>
        <w:tabs>
          <w:tab w:val="left" w:pos="2775"/>
          <w:tab w:val="left" w:pos="3015"/>
          <w:tab w:val="left" w:pos="3375"/>
          <w:tab w:val="left" w:pos="34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6DFA">
        <w:rPr>
          <w:rFonts w:ascii="Times New Roman" w:hAnsi="Times New Roman" w:cs="Times New Roman"/>
          <w:sz w:val="26"/>
          <w:szCs w:val="26"/>
        </w:rPr>
        <w:t xml:space="preserve">               ƒ</w:t>
      </w:r>
      <w:r w:rsidRPr="00296DFA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96DFA">
        <w:rPr>
          <w:rFonts w:ascii="Times New Roman" w:hAnsi="Times New Roman" w:cs="Times New Roman"/>
          <w:sz w:val="26"/>
          <w:szCs w:val="26"/>
        </w:rPr>
        <w:t xml:space="preserve"> </w:t>
      </w:r>
      <w:r w:rsidRPr="00296DFA">
        <w:rPr>
          <w:rFonts w:ascii="Times New Roman" w:hAnsi="Times New Roman" w:cs="Times New Roman"/>
          <w:sz w:val="26"/>
          <w:szCs w:val="26"/>
        </w:rPr>
        <w:tab/>
      </w:r>
    </w:p>
    <w:p w:rsidR="00DC33BD" w:rsidRPr="00296DFA" w:rsidRDefault="00714B60" w:rsidP="00714B60">
      <w:pPr>
        <w:pStyle w:val="23"/>
        <w:shd w:val="clear" w:color="auto" w:fill="auto"/>
        <w:spacing w:before="0" w:after="0" w:line="240" w:lineRule="auto"/>
        <w:ind w:left="40" w:right="60" w:firstLine="740"/>
        <w:jc w:val="both"/>
      </w:pPr>
      <w:r w:rsidRPr="00296DFA">
        <w:t xml:space="preserve"> Pкл    </w:t>
      </w:r>
      <w:r w:rsidR="00626A69" w:rsidRPr="00296DFA">
        <w:t>расходы по оплате труда на класс в зависимости от уровня общего о</w:t>
      </w:r>
      <w:r w:rsidR="00626A69" w:rsidRPr="00296DFA">
        <w:t>б</w:t>
      </w:r>
      <w:r w:rsidR="00626A69" w:rsidRPr="00296DFA">
        <w:t>разования (п), которые исчисляются по формуле:</w:t>
      </w:r>
    </w:p>
    <w:p w:rsidR="00DC33BD" w:rsidRPr="00296DFA" w:rsidRDefault="007C3D78" w:rsidP="0077630B">
      <w:pPr>
        <w:framePr w:h="456" w:hSpace="782" w:wrap="notBeside" w:vAnchor="text" w:hAnchor="text" w:x="783" w:y="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400175" cy="295275"/>
            <wp:effectExtent l="19050" t="0" r="9525" b="0"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3BD" w:rsidRPr="00296DFA" w:rsidRDefault="00DC33BD" w:rsidP="0077630B">
      <w:pPr>
        <w:rPr>
          <w:rFonts w:ascii="Times New Roman" w:hAnsi="Times New Roman" w:cs="Times New Roman"/>
          <w:sz w:val="26"/>
          <w:szCs w:val="26"/>
        </w:rPr>
      </w:pP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740"/>
        <w:jc w:val="both"/>
      </w:pPr>
      <w:r w:rsidRPr="00296DFA">
        <w:rPr>
          <w:rStyle w:val="0pt"/>
          <w:spacing w:val="0"/>
        </w:rPr>
        <w:t>С”</w:t>
      </w:r>
      <w:r w:rsidRPr="00296DFA">
        <w:rPr>
          <w:rStyle w:val="0pt"/>
          <w:spacing w:val="0"/>
          <w:vertAlign w:val="subscript"/>
        </w:rPr>
        <w:t>ач</w:t>
      </w:r>
      <w:r w:rsidRPr="00296DFA">
        <w:rPr>
          <w:rStyle w:val="0pt"/>
          <w:spacing w:val="0"/>
        </w:rPr>
        <w:t>-</w:t>
      </w:r>
      <w:r w:rsidRPr="00296DFA">
        <w:t xml:space="preserve"> количество обучающихся в малокомплектных образова</w:t>
      </w:r>
      <w:r w:rsidRPr="00296DFA">
        <w:softHyphen/>
        <w:t>тельных орган</w:t>
      </w:r>
      <w:r w:rsidRPr="00296DFA">
        <w:t>и</w:t>
      </w:r>
      <w:r w:rsidRPr="00296DFA">
        <w:t>зациях в зависимости</w:t>
      </w:r>
      <w:r w:rsidR="00BF67AC" w:rsidRPr="00296DFA">
        <w:t xml:space="preserve"> от уровня общего образования (</w:t>
      </w:r>
      <w:r w:rsidR="00BF67AC" w:rsidRPr="00296DFA">
        <w:rPr>
          <w:lang w:val="en-US"/>
        </w:rPr>
        <w:t>n</w:t>
      </w:r>
      <w:r w:rsidRPr="00296DFA">
        <w:t>);</w:t>
      </w:r>
    </w:p>
    <w:p w:rsidR="00DC33BD" w:rsidRPr="00296DFA" w:rsidRDefault="00626A69" w:rsidP="0077630B">
      <w:pPr>
        <w:pStyle w:val="23"/>
        <w:shd w:val="clear" w:color="auto" w:fill="auto"/>
        <w:tabs>
          <w:tab w:val="left" w:pos="7067"/>
        </w:tabs>
        <w:spacing w:before="0" w:after="0" w:line="240" w:lineRule="auto"/>
        <w:ind w:left="40" w:right="60" w:firstLine="740"/>
        <w:jc w:val="both"/>
      </w:pPr>
      <w:r w:rsidRPr="00296DFA">
        <w:rPr>
          <w:rStyle w:val="0pt"/>
          <w:spacing w:val="0"/>
        </w:rPr>
        <w:t>К, -</w:t>
      </w:r>
      <w:r w:rsidRPr="00296DFA">
        <w:t xml:space="preserve"> коэффициент увеличения фонда оплаты труда </w:t>
      </w:r>
      <w:r w:rsidR="005276B6" w:rsidRPr="00296DFA">
        <w:t>на</w:t>
      </w:r>
      <w:r w:rsidRPr="00296DFA">
        <w:t xml:space="preserve"> выплат</w:t>
      </w:r>
      <w:r w:rsidR="007C18EE" w:rsidRPr="00296DFA">
        <w:t>ы</w:t>
      </w:r>
      <w:r w:rsidR="005276B6" w:rsidRPr="00296DFA">
        <w:t xml:space="preserve"> педагогическим работникам</w:t>
      </w:r>
      <w:r w:rsidRPr="00296DFA">
        <w:t xml:space="preserve"> </w:t>
      </w:r>
      <w:r w:rsidR="007C18EE" w:rsidRPr="00296DFA">
        <w:t>компенсацио</w:t>
      </w:r>
      <w:r w:rsidR="00805FEF" w:rsidRPr="00296DFA">
        <w:t>н</w:t>
      </w:r>
      <w:r w:rsidRPr="00296DFA">
        <w:t>ного характе</w:t>
      </w:r>
      <w:r w:rsidRPr="00296DFA">
        <w:softHyphen/>
        <w:t>ра</w:t>
      </w:r>
      <w:r w:rsidR="005276B6" w:rsidRPr="00296DFA">
        <w:t xml:space="preserve">, предусмотренные </w:t>
      </w:r>
      <w:r w:rsidR="00BD6C70" w:rsidRPr="00296DFA">
        <w:t>Трудовым кодексом Российской Федерации, и за дополнительные виды работ, непосредственно связа</w:t>
      </w:r>
      <w:r w:rsidR="00BD6C70" w:rsidRPr="00296DFA">
        <w:t>н</w:t>
      </w:r>
      <w:r w:rsidR="00BD6C70" w:rsidRPr="00296DFA">
        <w:t>ные с образовательной деятельностью (проверка письменных работ; заведование учебными кабинетами, учебными лабораториями, мастерскими, учебно-опытными участками; руководство методическими обьединениями и другие дополнительные виды работ)</w:t>
      </w:r>
      <w:r w:rsidR="009D1256" w:rsidRPr="00296DFA">
        <w:t xml:space="preserve"> </w:t>
      </w:r>
      <w:r w:rsidR="00BD6C70" w:rsidRPr="00296DFA">
        <w:t>(</w:t>
      </w:r>
      <w:r w:rsidR="00BD6C70" w:rsidRPr="00296DFA">
        <w:rPr>
          <w:rStyle w:val="0pt"/>
          <w:spacing w:val="0"/>
        </w:rPr>
        <w:t>К1</w:t>
      </w:r>
      <w:r w:rsidR="00BD6C70" w:rsidRPr="00296DFA">
        <w:t xml:space="preserve"> </w:t>
      </w:r>
      <w:r w:rsidRPr="00296DFA">
        <w:t xml:space="preserve">= </w:t>
      </w:r>
      <w:r w:rsidRPr="00296DFA">
        <w:rPr>
          <w:color w:val="auto"/>
        </w:rPr>
        <w:t>1,</w:t>
      </w:r>
      <w:r w:rsidR="00C66489" w:rsidRPr="00296DFA">
        <w:rPr>
          <w:color w:val="auto"/>
        </w:rPr>
        <w:t>33</w:t>
      </w:r>
      <w:r w:rsidRPr="00296DFA">
        <w:rPr>
          <w:color w:val="auto"/>
        </w:rPr>
        <w:t>);</w:t>
      </w:r>
      <w:r w:rsidRPr="00296DFA">
        <w:tab/>
        <w:t>.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60" w:firstLine="740"/>
        <w:jc w:val="both"/>
        <w:rPr>
          <w:color w:val="auto"/>
        </w:rPr>
      </w:pPr>
      <w:r w:rsidRPr="00296DFA">
        <w:rPr>
          <w:rStyle w:val="0pt"/>
          <w:spacing w:val="0"/>
        </w:rPr>
        <w:t>Кз</w:t>
      </w:r>
      <w:r w:rsidRPr="00296DFA">
        <w:t xml:space="preserve"> - коэффициент удорожания образовательн</w:t>
      </w:r>
      <w:r w:rsidR="00C66489" w:rsidRPr="00296DFA">
        <w:t>ых программ</w:t>
      </w:r>
      <w:r w:rsidRPr="00296DFA">
        <w:t xml:space="preserve"> в результате дел</w:t>
      </w:r>
      <w:r w:rsidRPr="00296DFA">
        <w:t>е</w:t>
      </w:r>
      <w:r w:rsidRPr="00296DFA">
        <w:t xml:space="preserve">ния классов на группы в зависимости от уровней общего образования (начальное общее образование - </w:t>
      </w:r>
      <w:r w:rsidRPr="00296DFA">
        <w:rPr>
          <w:color w:val="auto"/>
        </w:rPr>
        <w:t>1,06; основное</w:t>
      </w:r>
      <w:r w:rsidRPr="00296DFA">
        <w:t xml:space="preserve"> общее образование </w:t>
      </w:r>
      <w:r w:rsidRPr="00296DFA">
        <w:rPr>
          <w:color w:val="auto"/>
        </w:rPr>
        <w:t>- 1,15;</w:t>
      </w:r>
      <w:r w:rsidRPr="00296DFA">
        <w:t xml:space="preserve"> среднее общее образ</w:t>
      </w:r>
      <w:r w:rsidRPr="00296DFA">
        <w:t>о</w:t>
      </w:r>
      <w:r w:rsidRPr="00296DFA">
        <w:t xml:space="preserve">вание - </w:t>
      </w:r>
      <w:r w:rsidRPr="00296DFA">
        <w:rPr>
          <w:color w:val="auto"/>
        </w:rPr>
        <w:t>1,22);</w:t>
      </w:r>
    </w:p>
    <w:p w:rsidR="00DC33BD" w:rsidRPr="00296DFA" w:rsidRDefault="000A0821" w:rsidP="0077630B">
      <w:pPr>
        <w:pStyle w:val="23"/>
        <w:shd w:val="clear" w:color="auto" w:fill="auto"/>
        <w:spacing w:before="0" w:after="0" w:line="240" w:lineRule="auto"/>
        <w:ind w:left="40" w:firstLine="740"/>
        <w:jc w:val="both"/>
        <w:rPr>
          <w:color w:val="auto"/>
        </w:rPr>
      </w:pPr>
      <w:r w:rsidRPr="00296DFA">
        <w:rPr>
          <w:rStyle w:val="0pt"/>
          <w:i w:val="0"/>
          <w:color w:val="auto"/>
          <w:spacing w:val="0"/>
        </w:rPr>
        <w:t>k</w:t>
      </w:r>
      <w:r w:rsidR="00626A69" w:rsidRPr="00296DFA">
        <w:rPr>
          <w:color w:val="auto"/>
        </w:rPr>
        <w:t xml:space="preserve"> - поправочный коэффициент </w:t>
      </w:r>
    </w:p>
    <w:p w:rsidR="00C80E3F" w:rsidRPr="00296DFA" w:rsidRDefault="00C80E3F" w:rsidP="0077630B">
      <w:pPr>
        <w:pStyle w:val="23"/>
        <w:shd w:val="clear" w:color="auto" w:fill="auto"/>
        <w:spacing w:before="0" w:after="0" w:line="240" w:lineRule="auto"/>
        <w:ind w:left="40" w:firstLine="740"/>
        <w:jc w:val="both"/>
        <w:rPr>
          <w:rStyle w:val="0pt"/>
          <w:i w:val="0"/>
          <w:color w:val="auto"/>
          <w:spacing w:val="0"/>
        </w:rPr>
      </w:pPr>
      <w:r w:rsidRPr="00296DFA">
        <w:rPr>
          <w:rStyle w:val="0pt"/>
          <w:i w:val="0"/>
          <w:color w:val="auto"/>
          <w:spacing w:val="0"/>
        </w:rPr>
        <w:t>при средней наполняемости в классе 1-5,9 обучающихся k =0,25</w:t>
      </w:r>
    </w:p>
    <w:p w:rsidR="00C80E3F" w:rsidRPr="00296DFA" w:rsidRDefault="00C80E3F" w:rsidP="0077630B">
      <w:pPr>
        <w:pStyle w:val="23"/>
        <w:shd w:val="clear" w:color="auto" w:fill="auto"/>
        <w:spacing w:before="0" w:after="0" w:line="240" w:lineRule="auto"/>
        <w:ind w:left="40" w:firstLine="740"/>
        <w:jc w:val="both"/>
        <w:rPr>
          <w:color w:val="auto"/>
        </w:rPr>
      </w:pPr>
      <w:r w:rsidRPr="00296DFA">
        <w:rPr>
          <w:color w:val="auto"/>
        </w:rPr>
        <w:t>при средней наполняемости в классе 6-9,9 обучающихся k =0,35</w:t>
      </w:r>
    </w:p>
    <w:p w:rsidR="00C80E3F" w:rsidRPr="00296DFA" w:rsidRDefault="00C80E3F" w:rsidP="0077630B">
      <w:pPr>
        <w:pStyle w:val="23"/>
        <w:shd w:val="clear" w:color="auto" w:fill="auto"/>
        <w:spacing w:before="0" w:after="0" w:line="240" w:lineRule="auto"/>
        <w:ind w:left="40" w:firstLine="740"/>
        <w:jc w:val="both"/>
        <w:rPr>
          <w:color w:val="auto"/>
        </w:rPr>
      </w:pPr>
      <w:r w:rsidRPr="00296DFA">
        <w:rPr>
          <w:color w:val="auto"/>
        </w:rPr>
        <w:t>при средней наполняемости в классе 10-13,9 обучающихся k=0,49</w:t>
      </w:r>
    </w:p>
    <w:p w:rsidR="00054383" w:rsidRDefault="00626A69" w:rsidP="00E7660C">
      <w:pPr>
        <w:pStyle w:val="23"/>
        <w:shd w:val="clear" w:color="auto" w:fill="auto"/>
        <w:spacing w:before="0" w:after="0" w:line="240" w:lineRule="auto"/>
        <w:ind w:left="40" w:right="60" w:firstLine="740"/>
        <w:jc w:val="both"/>
      </w:pPr>
      <w:r w:rsidRPr="00296DFA">
        <w:t>К объему средств, направляемых на дополнительные расходы на ма</w:t>
      </w:r>
      <w:r w:rsidRPr="00296DFA">
        <w:softHyphen/>
        <w:t>локомплектные об</w:t>
      </w:r>
      <w:r w:rsidR="00103090" w:rsidRPr="00296DFA">
        <w:t>разоват</w:t>
      </w:r>
      <w:r w:rsidRPr="00296DFA">
        <w:t>ельные организации, применяется район</w:t>
      </w:r>
      <w:r w:rsidRPr="00296DFA">
        <w:softHyphen/>
        <w:t>ный коэффициент и коэффициент отклонения уровня средней заработной платы педагогическ</w:t>
      </w:r>
      <w:r w:rsidR="00103090" w:rsidRPr="00296DFA">
        <w:t>их</w:t>
      </w:r>
      <w:r w:rsidRPr="00296DFA">
        <w:t xml:space="preserve"> </w:t>
      </w:r>
      <w:r w:rsidR="00103090" w:rsidRPr="00296DFA">
        <w:t>рабо</w:t>
      </w:r>
      <w:r w:rsidR="00103090" w:rsidRPr="00296DFA">
        <w:t>т</w:t>
      </w:r>
      <w:r w:rsidR="00103090" w:rsidRPr="00296DFA">
        <w:t>ников</w:t>
      </w:r>
      <w:r w:rsidRPr="00296DFA">
        <w:t>, осуществляющ</w:t>
      </w:r>
      <w:r w:rsidR="00103090" w:rsidRPr="00296DFA">
        <w:t>их</w:t>
      </w:r>
      <w:r w:rsidRPr="00296DFA">
        <w:t xml:space="preserve"> учебный процесс, в части оплаты</w:t>
      </w:r>
      <w:r w:rsidR="00103090" w:rsidRPr="00296DFA">
        <w:t xml:space="preserve"> учебных</w:t>
      </w:r>
      <w:r w:rsidRPr="00296DFA">
        <w:t xml:space="preserve"> часов  без учета квалификационной кате</w:t>
      </w:r>
      <w:r w:rsidRPr="00296DFA">
        <w:softHyphen/>
        <w:t>гории и других повышающих коэффициентов от анало</w:t>
      </w:r>
      <w:r w:rsidR="00054383">
        <w:t>-</w:t>
      </w:r>
    </w:p>
    <w:p w:rsidR="00054383" w:rsidRDefault="00054383" w:rsidP="00E7660C">
      <w:pPr>
        <w:pStyle w:val="23"/>
        <w:shd w:val="clear" w:color="auto" w:fill="auto"/>
        <w:spacing w:before="0" w:after="0" w:line="240" w:lineRule="auto"/>
        <w:ind w:left="40" w:right="60" w:firstLine="740"/>
        <w:jc w:val="both"/>
      </w:pPr>
    </w:p>
    <w:p w:rsidR="00054383" w:rsidRDefault="00054383" w:rsidP="00E7660C">
      <w:pPr>
        <w:pStyle w:val="23"/>
        <w:shd w:val="clear" w:color="auto" w:fill="auto"/>
        <w:spacing w:before="0" w:after="0" w:line="240" w:lineRule="auto"/>
        <w:ind w:left="40" w:right="60" w:firstLine="740"/>
        <w:jc w:val="both"/>
      </w:pPr>
    </w:p>
    <w:p w:rsidR="00822836" w:rsidRDefault="00626A69" w:rsidP="00054383">
      <w:pPr>
        <w:pStyle w:val="23"/>
        <w:shd w:val="clear" w:color="auto" w:fill="auto"/>
        <w:spacing w:before="0" w:after="0" w:line="240" w:lineRule="auto"/>
        <w:ind w:left="40" w:right="60" w:firstLine="0"/>
        <w:jc w:val="both"/>
      </w:pPr>
      <w:r w:rsidRPr="00296DFA">
        <w:t>гичного средне</w:t>
      </w:r>
      <w:r w:rsidR="0014165A" w:rsidRPr="00296DFA">
        <w:t xml:space="preserve"> </w:t>
      </w:r>
      <w:r w:rsidRPr="00296DFA">
        <w:t>краевого показателя. Объемы субвенции корректируются также на величину отклонения средне</w:t>
      </w:r>
      <w:r w:rsidRPr="00296DFA">
        <w:softHyphen/>
        <w:t>го коэффициента квалификационной категории указа</w:t>
      </w:r>
      <w:r w:rsidRPr="00296DFA">
        <w:t>н</w:t>
      </w:r>
      <w:r w:rsidRPr="00296DFA">
        <w:t xml:space="preserve">ных </w:t>
      </w:r>
    </w:p>
    <w:p w:rsidR="00DC33BD" w:rsidRPr="00296DFA" w:rsidRDefault="00626A69" w:rsidP="00822836">
      <w:pPr>
        <w:pStyle w:val="23"/>
        <w:shd w:val="clear" w:color="auto" w:fill="auto"/>
        <w:spacing w:before="0" w:after="0" w:line="240" w:lineRule="auto"/>
        <w:ind w:left="40" w:right="60" w:firstLine="0"/>
        <w:jc w:val="both"/>
      </w:pPr>
      <w:r w:rsidRPr="00296DFA">
        <w:t>работников по каждому муниципальному образованию от среднего коэффициента квалифи</w:t>
      </w:r>
      <w:r w:rsidRPr="00296DFA">
        <w:softHyphen/>
        <w:t>кационной категории по краю на начало учебного года.</w:t>
      </w:r>
    </w:p>
    <w:p w:rsidR="00E35CFA" w:rsidRPr="00296DFA" w:rsidRDefault="00E35CFA" w:rsidP="00E35CF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6"/>
          <w:szCs w:val="26"/>
        </w:rPr>
      </w:pPr>
      <w:r w:rsidRPr="00296DFA">
        <w:rPr>
          <w:sz w:val="26"/>
          <w:szCs w:val="26"/>
        </w:rPr>
        <w:t>1</w:t>
      </w:r>
      <w:r w:rsidR="00E7660C" w:rsidRPr="00296DFA">
        <w:rPr>
          <w:sz w:val="26"/>
          <w:szCs w:val="26"/>
        </w:rPr>
        <w:t>3</w:t>
      </w:r>
      <w:r w:rsidRPr="00296DFA">
        <w:rPr>
          <w:b/>
          <w:bCs/>
          <w:sz w:val="26"/>
          <w:szCs w:val="26"/>
        </w:rPr>
        <w:t xml:space="preserve">. </w:t>
      </w:r>
      <w:r w:rsidR="0019451B">
        <w:rPr>
          <w:b/>
          <w:bCs/>
          <w:sz w:val="26"/>
          <w:szCs w:val="26"/>
        </w:rPr>
        <w:t xml:space="preserve">  </w:t>
      </w:r>
      <w:r w:rsidRPr="00296DFA">
        <w:rPr>
          <w:sz w:val="26"/>
          <w:szCs w:val="26"/>
        </w:rPr>
        <w:t xml:space="preserve">В объеме субвенции учтены расходы на выплаты </w:t>
      </w:r>
      <w:r w:rsidR="006A17AE" w:rsidRPr="00296DFA">
        <w:rPr>
          <w:sz w:val="26"/>
          <w:szCs w:val="26"/>
        </w:rPr>
        <w:t xml:space="preserve">ежемесячного </w:t>
      </w:r>
      <w:r w:rsidRPr="00296DFA">
        <w:rPr>
          <w:sz w:val="26"/>
          <w:szCs w:val="26"/>
        </w:rPr>
        <w:t>денежного вознаграждения за</w:t>
      </w:r>
      <w:r w:rsidR="006A17AE" w:rsidRPr="00296DFA">
        <w:rPr>
          <w:sz w:val="26"/>
          <w:szCs w:val="26"/>
        </w:rPr>
        <w:t xml:space="preserve"> </w:t>
      </w:r>
      <w:r w:rsidRPr="00296DFA">
        <w:rPr>
          <w:sz w:val="26"/>
          <w:szCs w:val="26"/>
        </w:rPr>
        <w:t>классно</w:t>
      </w:r>
      <w:r w:rsidR="006A17AE" w:rsidRPr="00296DFA">
        <w:rPr>
          <w:sz w:val="26"/>
          <w:szCs w:val="26"/>
        </w:rPr>
        <w:t>е</w:t>
      </w:r>
      <w:r w:rsidRPr="00296DFA">
        <w:rPr>
          <w:sz w:val="26"/>
          <w:szCs w:val="26"/>
        </w:rPr>
        <w:t xml:space="preserve"> руковод</w:t>
      </w:r>
      <w:r w:rsidR="006A17AE" w:rsidRPr="00296DFA">
        <w:rPr>
          <w:sz w:val="26"/>
          <w:szCs w:val="26"/>
        </w:rPr>
        <w:t>ство педагогическим работникам муниципал</w:t>
      </w:r>
      <w:r w:rsidR="006A17AE" w:rsidRPr="00296DFA">
        <w:rPr>
          <w:sz w:val="26"/>
          <w:szCs w:val="26"/>
        </w:rPr>
        <w:t>ь</w:t>
      </w:r>
      <w:r w:rsidR="006A17AE" w:rsidRPr="00296DFA">
        <w:rPr>
          <w:sz w:val="26"/>
          <w:szCs w:val="26"/>
        </w:rPr>
        <w:t>ных образовательных организаций Бурлинского района Алтайского края, реализу</w:t>
      </w:r>
      <w:r w:rsidR="006A17AE" w:rsidRPr="00296DFA">
        <w:rPr>
          <w:sz w:val="26"/>
          <w:szCs w:val="26"/>
        </w:rPr>
        <w:t>ю</w:t>
      </w:r>
      <w:r w:rsidR="006A17AE" w:rsidRPr="00296DFA">
        <w:rPr>
          <w:sz w:val="26"/>
          <w:szCs w:val="26"/>
        </w:rPr>
        <w:t>щих образовательные программы начального общего образования, основного общего образования (далее соответственно-«образовательные организации», «вознагражд</w:t>
      </w:r>
      <w:r w:rsidR="006A17AE" w:rsidRPr="00296DFA">
        <w:rPr>
          <w:sz w:val="26"/>
          <w:szCs w:val="26"/>
        </w:rPr>
        <w:t>е</w:t>
      </w:r>
      <w:r w:rsidR="006A17AE" w:rsidRPr="00296DFA">
        <w:rPr>
          <w:sz w:val="26"/>
          <w:szCs w:val="26"/>
        </w:rPr>
        <w:t>ние»)</w:t>
      </w:r>
    </w:p>
    <w:p w:rsidR="00E35CFA" w:rsidRDefault="00E35CFA" w:rsidP="00E35CFA">
      <w:pPr>
        <w:widowControl/>
        <w:shd w:val="clear" w:color="auto" w:fill="FFFFFF"/>
        <w:ind w:firstLine="48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Педагогическим работникам образовательных организаций вознаграждение в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ы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плачивается в случае возложения на них, с их согласия, функций классного руковод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теля.</w:t>
      </w:r>
    </w:p>
    <w:p w:rsidR="000B2E43" w:rsidRPr="00296DFA" w:rsidRDefault="00E35CFA" w:rsidP="00E35CFA">
      <w:pPr>
        <w:widowControl/>
        <w:shd w:val="clear" w:color="auto" w:fill="FFFFFF"/>
        <w:ind w:firstLine="48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Размер вознаграждения устанавливается из расчета 1000 рублей за классное р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у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ководство в классе с наполняемостью</w:t>
      </w:r>
      <w:r w:rsidR="000B2E43"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, установленной для образовательных организ</w:t>
      </w:r>
      <w:r w:rsidR="000B2E43"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а</w:t>
      </w:r>
      <w:r w:rsidR="000B2E43"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ций абзацем пятым пункта 4настоящей методики.</w:t>
      </w:r>
    </w:p>
    <w:p w:rsidR="000B2E43" w:rsidRPr="00296DFA" w:rsidRDefault="000B2E43" w:rsidP="00E35CFA">
      <w:pPr>
        <w:widowControl/>
        <w:shd w:val="clear" w:color="auto" w:fill="FFFFFF"/>
        <w:ind w:firstLine="48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Размер вознаграждения в классе с наполняемостью, менее установленной абзацем пятым пункта 4 настоящей методики определяется пропорционально численности обучающихся в соответствии с формулой:</w:t>
      </w:r>
    </w:p>
    <w:p w:rsidR="008E3CEA" w:rsidRPr="00296DFA" w:rsidRDefault="008E3CEA" w:rsidP="00E35CFA">
      <w:pPr>
        <w:widowControl/>
        <w:shd w:val="clear" w:color="auto" w:fill="FFFFFF"/>
        <w:ind w:firstLine="48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E3CEA" w:rsidRPr="00296DFA" w:rsidRDefault="001558A0" w:rsidP="001558A0">
      <w:pPr>
        <w:widowControl/>
        <w:spacing w:after="291" w:line="259" w:lineRule="auto"/>
        <w:ind w:right="4877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96DF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S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= 1000 рублей, при </w:t>
      </w:r>
      <w:r w:rsidR="008E3CEA" w:rsidRPr="00296DFA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N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296DF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296DFA">
        <w:rPr>
          <w:rStyle w:val="af0"/>
          <w:rFonts w:ascii="Times New Roman" w:hAnsi="Times New Roman" w:cs="Times New Roman"/>
          <w:b w:val="0"/>
          <w:bCs w:val="0"/>
          <w:color w:val="333333"/>
          <w:sz w:val="26"/>
          <w:szCs w:val="26"/>
          <w:shd w:val="clear" w:color="auto" w:fill="FFFFFF"/>
        </w:rPr>
        <w:t>≥</w:t>
      </w:r>
      <w:r w:rsidRPr="00296DF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М; </w:t>
      </w:r>
    </w:p>
    <w:p w:rsidR="008E3CEA" w:rsidRPr="008E3CEA" w:rsidRDefault="001558A0" w:rsidP="001558A0">
      <w:pPr>
        <w:widowControl/>
        <w:spacing w:after="291" w:line="259" w:lineRule="auto"/>
        <w:ind w:right="4877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96DF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S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= (1000 рублей)/М х 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N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, при 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N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eastAsia="en-US"/>
        </w:rPr>
        <w:t>&lt;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M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eastAsia="en-US"/>
        </w:rPr>
        <w:t>,</w:t>
      </w:r>
    </w:p>
    <w:p w:rsidR="008E3CEA" w:rsidRPr="008E3CEA" w:rsidRDefault="001558A0" w:rsidP="001558A0">
      <w:pPr>
        <w:widowControl/>
        <w:spacing w:line="259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96DF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eastAsia="en-US"/>
        </w:rPr>
        <w:t>где:</w:t>
      </w:r>
    </w:p>
    <w:p w:rsidR="001558A0" w:rsidRPr="00296DFA" w:rsidRDefault="001558A0" w:rsidP="001558A0">
      <w:pPr>
        <w:widowControl/>
        <w:spacing w:line="259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96DF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  <w:t>S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- размер вознаграждения в одном классе;</w:t>
      </w:r>
    </w:p>
    <w:p w:rsidR="008E3CEA" w:rsidRPr="008E3CEA" w:rsidRDefault="001558A0" w:rsidP="001558A0">
      <w:pPr>
        <w:widowControl/>
        <w:spacing w:line="259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96DF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</w:t>
      </w:r>
      <w:r w:rsidRPr="00296DFA">
        <w:rPr>
          <w:rFonts w:ascii="Times New Roman" w:eastAsia="Times New Roman" w:hAnsi="Times New Roman" w:cs="Times New Roman"/>
          <w:noProof/>
          <w:sz w:val="26"/>
          <w:szCs w:val="26"/>
          <w:lang w:val="en-US" w:eastAsia="en-US"/>
        </w:rPr>
        <w:t>N</w:t>
      </w:r>
      <w:r w:rsidR="008E3CEA" w:rsidRPr="008E3CEA">
        <w:rPr>
          <w:rFonts w:ascii="Times New Roman" w:eastAsia="Times New Roman" w:hAnsi="Times New Roman" w:cs="Times New Roman"/>
          <w:sz w:val="26"/>
          <w:szCs w:val="26"/>
          <w:lang w:eastAsia="en-US"/>
        </w:rPr>
        <w:t>- количество обучающихся в классе;</w:t>
      </w:r>
    </w:p>
    <w:p w:rsidR="000B2E43" w:rsidRPr="00296DFA" w:rsidRDefault="007C3D78" w:rsidP="008E3CEA">
      <w:pPr>
        <w:widowControl/>
        <w:shd w:val="clear" w:color="auto" w:fill="FFFFFF"/>
        <w:ind w:firstLine="48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5382895</wp:posOffset>
            </wp:positionH>
            <wp:positionV relativeFrom="paragraph">
              <wp:posOffset>207645</wp:posOffset>
            </wp:positionV>
            <wp:extent cx="54610" cy="12065"/>
            <wp:effectExtent l="19050" t="0" r="2540" b="0"/>
            <wp:wrapSquare wrapText="bothSides"/>
            <wp:docPr id="7" name="Picture 14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9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8A0" w:rsidRPr="00296DF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</w:t>
      </w:r>
      <w:r w:rsidR="008E3CEA" w:rsidRPr="00296DF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 - наполняемость класса, установленная для образовательных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525" cy="19050"/>
            <wp:effectExtent l="19050" t="0" r="9525" b="0"/>
            <wp:docPr id="4" name="Picture 8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3CEA" w:rsidRPr="00296DFA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организаций абзацем пятым пункта 4 настоящей методики</w:t>
      </w:r>
      <w:r w:rsidR="001558A0" w:rsidRPr="00296DFA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E35CFA" w:rsidRPr="00296DFA" w:rsidRDefault="00E35CFA" w:rsidP="00E35CFA">
      <w:pPr>
        <w:widowControl/>
        <w:shd w:val="clear" w:color="auto" w:fill="FFFFFF"/>
        <w:ind w:firstLine="48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Педагогическому работнику, осуществляющему функции классного руководит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ля одновременно в двух и более классах, классах-комплектах, денежное вознагражд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ние устанавливается с учетом количества обучающихся в каждом классе, классе-комплекте.</w:t>
      </w:r>
    </w:p>
    <w:p w:rsidR="00E35CFA" w:rsidRPr="00296DFA" w:rsidRDefault="00E35CFA" w:rsidP="00E35CFA">
      <w:pPr>
        <w:widowControl/>
        <w:shd w:val="clear" w:color="auto" w:fill="FFFFFF"/>
        <w:ind w:firstLine="48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При изменении численности обучающихся сумма денежного вознаграждения п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ресматривается в течение финансового года.</w:t>
      </w:r>
    </w:p>
    <w:p w:rsidR="00E35CFA" w:rsidRDefault="00E35CFA" w:rsidP="005F3F8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6"/>
          <w:szCs w:val="26"/>
        </w:rPr>
      </w:pPr>
      <w:r w:rsidRPr="00296DFA">
        <w:rPr>
          <w:rFonts w:eastAsia="Calibri"/>
          <w:sz w:val="26"/>
          <w:szCs w:val="26"/>
          <w:lang w:eastAsia="en-US"/>
        </w:rPr>
        <w:t>К объему средств, направляемых на выплату денежного вознаграждения</w:t>
      </w:r>
      <w:r w:rsidR="001558A0" w:rsidRPr="00296DFA">
        <w:rPr>
          <w:rFonts w:eastAsia="Calibri"/>
          <w:sz w:val="26"/>
          <w:szCs w:val="26"/>
          <w:lang w:eastAsia="en-US"/>
        </w:rPr>
        <w:t>, прим</w:t>
      </w:r>
      <w:r w:rsidR="001558A0" w:rsidRPr="00296DFA">
        <w:rPr>
          <w:rFonts w:eastAsia="Calibri"/>
          <w:sz w:val="26"/>
          <w:szCs w:val="26"/>
          <w:lang w:eastAsia="en-US"/>
        </w:rPr>
        <w:t>е</w:t>
      </w:r>
      <w:r w:rsidR="001558A0" w:rsidRPr="00296DFA">
        <w:rPr>
          <w:rFonts w:eastAsia="Calibri"/>
          <w:sz w:val="26"/>
          <w:szCs w:val="26"/>
          <w:lang w:eastAsia="en-US"/>
        </w:rPr>
        <w:t>няется районный коэффициент и коэффициент отчислений по обязательному соц</w:t>
      </w:r>
      <w:r w:rsidR="001558A0" w:rsidRPr="00296DFA">
        <w:rPr>
          <w:rFonts w:eastAsia="Calibri"/>
          <w:sz w:val="26"/>
          <w:szCs w:val="26"/>
          <w:lang w:eastAsia="en-US"/>
        </w:rPr>
        <w:t>и</w:t>
      </w:r>
      <w:r w:rsidR="001558A0" w:rsidRPr="00296DFA">
        <w:rPr>
          <w:rFonts w:eastAsia="Calibri"/>
          <w:sz w:val="26"/>
          <w:szCs w:val="26"/>
          <w:lang w:eastAsia="en-US"/>
        </w:rPr>
        <w:t>альному страхованию в государственные внебюджетные фонды;</w:t>
      </w:r>
      <w:r w:rsidRPr="00296DFA">
        <w:rPr>
          <w:rFonts w:eastAsia="Calibri"/>
          <w:color w:val="444444"/>
          <w:sz w:val="26"/>
          <w:szCs w:val="26"/>
          <w:lang w:eastAsia="en-US"/>
        </w:rPr>
        <w:br/>
      </w:r>
      <w:r w:rsidR="0019451B">
        <w:rPr>
          <w:sz w:val="26"/>
          <w:szCs w:val="26"/>
        </w:rPr>
        <w:t xml:space="preserve">        </w:t>
      </w:r>
      <w:r w:rsidRPr="00296DFA">
        <w:rPr>
          <w:sz w:val="26"/>
          <w:szCs w:val="26"/>
        </w:rPr>
        <w:t>1</w:t>
      </w:r>
      <w:r w:rsidR="00295304" w:rsidRPr="00296DFA">
        <w:rPr>
          <w:sz w:val="26"/>
          <w:szCs w:val="26"/>
        </w:rPr>
        <w:t>4</w:t>
      </w:r>
      <w:r w:rsidRPr="00296DFA">
        <w:rPr>
          <w:sz w:val="26"/>
          <w:szCs w:val="26"/>
        </w:rPr>
        <w:t>.</w:t>
      </w:r>
      <w:r w:rsidR="0019451B">
        <w:rPr>
          <w:sz w:val="26"/>
          <w:szCs w:val="26"/>
        </w:rPr>
        <w:t xml:space="preserve">  </w:t>
      </w:r>
      <w:r w:rsidRPr="00296DFA">
        <w:rPr>
          <w:sz w:val="26"/>
          <w:szCs w:val="26"/>
        </w:rPr>
        <w:t xml:space="preserve"> Расходы на учебники и учебные пособия, средства обучения, расходные м</w:t>
      </w:r>
      <w:r w:rsidRPr="00296DFA">
        <w:rPr>
          <w:sz w:val="26"/>
          <w:szCs w:val="26"/>
        </w:rPr>
        <w:t>а</w:t>
      </w:r>
      <w:r w:rsidRPr="00296DFA">
        <w:rPr>
          <w:sz w:val="26"/>
          <w:szCs w:val="26"/>
        </w:rPr>
        <w:t>териалы и хозяйственные нужды, непосредственно связанные с обеспечением уче</w:t>
      </w:r>
      <w:r w:rsidRPr="00296DFA">
        <w:rPr>
          <w:sz w:val="26"/>
          <w:szCs w:val="26"/>
        </w:rPr>
        <w:t>б</w:t>
      </w:r>
      <w:r w:rsidRPr="00296DFA">
        <w:rPr>
          <w:sz w:val="26"/>
          <w:szCs w:val="26"/>
        </w:rPr>
        <w:t>ного процесса, в муниципальных общеобразовательных организациях исчисляются по формуле:</w:t>
      </w:r>
      <w:r w:rsidRPr="00296DFA">
        <w:rPr>
          <w:sz w:val="26"/>
          <w:szCs w:val="26"/>
        </w:rPr>
        <w:br/>
      </w:r>
      <w:r w:rsidR="00C66489" w:rsidRPr="00296DFA">
        <w:rPr>
          <w:noProof/>
          <w:sz w:val="26"/>
          <w:szCs w:val="26"/>
        </w:rPr>
        <w:t xml:space="preserve">                                          </w:t>
      </w:r>
      <w:r w:rsidR="007C3D78">
        <w:rPr>
          <w:noProof/>
          <w:sz w:val="26"/>
          <w:szCs w:val="26"/>
        </w:rPr>
        <w:drawing>
          <wp:inline distT="0" distB="0" distL="0" distR="0">
            <wp:extent cx="1257300" cy="419100"/>
            <wp:effectExtent l="19050" t="0" r="0" b="0"/>
            <wp:docPr id="5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6DFA">
        <w:rPr>
          <w:sz w:val="26"/>
          <w:szCs w:val="26"/>
        </w:rPr>
        <w:t>, где:</w:t>
      </w:r>
      <w:r w:rsidRPr="00296DFA">
        <w:rPr>
          <w:sz w:val="26"/>
          <w:szCs w:val="26"/>
        </w:rPr>
        <w:br/>
      </w:r>
      <w:r w:rsidR="00295304" w:rsidRPr="00296DFA">
        <w:rPr>
          <w:sz w:val="26"/>
          <w:szCs w:val="26"/>
        </w:rPr>
        <w:t xml:space="preserve">        </w:t>
      </w:r>
      <w:r w:rsidRPr="00296DFA">
        <w:rPr>
          <w:sz w:val="26"/>
          <w:szCs w:val="26"/>
        </w:rPr>
        <w:t>Y - учебные расходы;</w:t>
      </w:r>
    </w:p>
    <w:p w:rsidR="00054383" w:rsidRDefault="00054383" w:rsidP="005F3F8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6"/>
          <w:szCs w:val="26"/>
        </w:rPr>
      </w:pPr>
    </w:p>
    <w:p w:rsidR="00054383" w:rsidRDefault="00054383" w:rsidP="005F3F8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6"/>
          <w:szCs w:val="26"/>
        </w:rPr>
      </w:pPr>
    </w:p>
    <w:p w:rsidR="00054383" w:rsidRPr="00296DFA" w:rsidRDefault="00054383" w:rsidP="005F3F85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6"/>
          <w:szCs w:val="26"/>
        </w:rPr>
      </w:pPr>
    </w:p>
    <w:p w:rsidR="00822836" w:rsidRDefault="00E35CFA" w:rsidP="00054383">
      <w:pPr>
        <w:widowControl/>
        <w:shd w:val="clear" w:color="auto" w:fill="FFFFFF"/>
        <w:ind w:firstLine="48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Cобщ. ф - численность обучающихся в общеобразовательных организациях в с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ответствии с данными государственной статистической отчетности по состоянию на 1 сентября текущего года;</w:t>
      </w:r>
    </w:p>
    <w:p w:rsidR="00E35CFA" w:rsidRPr="00296DFA" w:rsidRDefault="00E35CFA" w:rsidP="00295304">
      <w:pPr>
        <w:widowControl/>
        <w:shd w:val="clear" w:color="auto" w:fill="FFFFFF"/>
        <w:ind w:firstLine="480"/>
        <w:textAlignment w:val="baseline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Zуч. - норматив на учебные расходы в расчете на одного обучающегося в год, к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торый рассчитывается по формуле: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br/>
      </w:r>
      <w:r w:rsidR="00295304" w:rsidRPr="00296DFA">
        <w:rPr>
          <w:rFonts w:ascii="Times New Roman" w:eastAsia="Times New Roman" w:hAnsi="Times New Roman" w:cs="Times New Roman"/>
          <w:noProof/>
          <w:color w:val="auto"/>
          <w:sz w:val="26"/>
          <w:szCs w:val="26"/>
        </w:rPr>
        <w:t xml:space="preserve">                                           </w:t>
      </w:r>
      <w:r w:rsidR="007C3D78">
        <w:rPr>
          <w:rFonts w:ascii="Times New Roman" w:eastAsia="Times New Roman" w:hAnsi="Times New Roman" w:cs="Times New Roman"/>
          <w:noProof/>
          <w:color w:val="auto"/>
          <w:sz w:val="26"/>
          <w:szCs w:val="26"/>
        </w:rPr>
        <w:drawing>
          <wp:inline distT="0" distB="0" distL="0" distR="0">
            <wp:extent cx="1257300" cy="295275"/>
            <wp:effectExtent l="19050" t="0" r="0" b="0"/>
            <wp:docPr id="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, где:</w:t>
      </w:r>
    </w:p>
    <w:p w:rsidR="00C26431" w:rsidRPr="00296DFA" w:rsidRDefault="00E35CFA" w:rsidP="003B48A2">
      <w:pPr>
        <w:widowControl/>
        <w:shd w:val="clear" w:color="auto" w:fill="FFFFFF"/>
        <w:ind w:firstLine="480"/>
        <w:textAlignment w:val="baseline"/>
        <w:rPr>
          <w:rFonts w:ascii="Times New Roman" w:hAnsi="Times New Roman" w:cs="Times New Roman"/>
          <w:color w:val="auto"/>
          <w:sz w:val="26"/>
          <w:szCs w:val="26"/>
        </w:rPr>
      </w:pP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Uу. - расходы на пополнение учебниками и учебными пособиями фондов школ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ь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ных библиотек с учетом износа, федерального перечня учебников и их средней сто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мости в текущем году;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br/>
        <w:t xml:space="preserve">Uпр. - </w:t>
      </w:r>
      <w:r w:rsidR="005F3F85"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среднекраевые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учебные расходы в соответствии с абзацем 3 пункта 2 насто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я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щей методики, за исключением учебников и учебных пособий.</w:t>
      </w:r>
      <w:r w:rsidR="00C26431" w:rsidRPr="00296DFA">
        <w:rPr>
          <w:rFonts w:ascii="Times New Roman" w:hAnsi="Times New Roman" w:cs="Times New Roman"/>
          <w:color w:val="auto"/>
          <w:sz w:val="26"/>
          <w:szCs w:val="26"/>
        </w:rPr>
        <w:t xml:space="preserve">         </w:t>
      </w:r>
    </w:p>
    <w:p w:rsidR="00C26431" w:rsidRPr="00296DFA" w:rsidRDefault="005F3F85" w:rsidP="00E97CAA">
      <w:pPr>
        <w:pStyle w:val="23"/>
        <w:shd w:val="clear" w:color="auto" w:fill="auto"/>
        <w:spacing w:before="0" w:after="0" w:line="240" w:lineRule="auto"/>
        <w:ind w:left="40" w:right="20" w:firstLine="700"/>
        <w:jc w:val="both"/>
      </w:pPr>
      <w:r w:rsidRPr="00296DFA">
        <w:t>15</w:t>
      </w:r>
      <w:r w:rsidR="000D2E69" w:rsidRPr="00296DFA">
        <w:t>.</w:t>
      </w:r>
      <w:r w:rsidRPr="00296DFA">
        <w:t xml:space="preserve"> </w:t>
      </w:r>
      <w:r w:rsidR="00C26431" w:rsidRPr="00296DFA">
        <w:t xml:space="preserve"> Объем средств на компенсацию затрат родителей (законных представит</w:t>
      </w:r>
      <w:r w:rsidR="00C26431" w:rsidRPr="00296DFA">
        <w:t>е</w:t>
      </w:r>
      <w:r w:rsidR="00C26431" w:rsidRPr="00296DFA">
        <w:t>лей) на обучение детей-инвалидов по основным общеобразовательным программам на дому самостоятельно исчисляется по формуле:</w:t>
      </w:r>
    </w:p>
    <w:p w:rsidR="00C26431" w:rsidRDefault="00C26431" w:rsidP="00E97CAA">
      <w:pPr>
        <w:pStyle w:val="23"/>
        <w:shd w:val="clear" w:color="auto" w:fill="auto"/>
        <w:spacing w:before="0" w:after="0" w:line="240" w:lineRule="auto"/>
        <w:ind w:left="40" w:right="20" w:firstLine="700"/>
        <w:jc w:val="both"/>
      </w:pPr>
      <w:r w:rsidRPr="00296DFA">
        <w:t xml:space="preserve">                                                      n           n</w:t>
      </w:r>
    </w:p>
    <w:p w:rsidR="008C6A45" w:rsidRPr="00296DFA" w:rsidRDefault="008C6A45" w:rsidP="00E97CAA">
      <w:pPr>
        <w:pStyle w:val="23"/>
        <w:shd w:val="clear" w:color="auto" w:fill="auto"/>
        <w:spacing w:before="0" w:after="0" w:line="240" w:lineRule="auto"/>
        <w:ind w:left="40" w:right="20" w:firstLine="700"/>
        <w:jc w:val="both"/>
      </w:pPr>
    </w:p>
    <w:p w:rsidR="00C26431" w:rsidRPr="00296DFA" w:rsidRDefault="00C26431" w:rsidP="00E97CAA">
      <w:pPr>
        <w:pStyle w:val="23"/>
        <w:shd w:val="clear" w:color="auto" w:fill="auto"/>
        <w:spacing w:before="0" w:after="0" w:line="240" w:lineRule="auto"/>
        <w:ind w:left="40" w:right="20" w:firstLine="700"/>
        <w:jc w:val="both"/>
      </w:pPr>
      <w:r w:rsidRPr="00296DFA">
        <w:t xml:space="preserve">                                      Kинв</w:t>
      </w:r>
      <w:r w:rsidR="003A08E5" w:rsidRPr="00296DFA">
        <w:t xml:space="preserve"> </w:t>
      </w:r>
      <w:r w:rsidRPr="00296DFA">
        <w:t xml:space="preserve"> =  Cинв.ф</w:t>
      </w:r>
      <w:r w:rsidR="003A08E5" w:rsidRPr="00296DFA">
        <w:t xml:space="preserve">  </w:t>
      </w:r>
      <w:r w:rsidRPr="00296DFA">
        <w:rPr>
          <w:lang w:val="en-US"/>
        </w:rPr>
        <w:t>x</w:t>
      </w:r>
      <w:r w:rsidRPr="00296DFA">
        <w:t xml:space="preserve"> </w:t>
      </w:r>
      <w:r w:rsidRPr="00296DFA">
        <w:rPr>
          <w:lang w:val="en-US"/>
        </w:rPr>
        <w:t>l</w:t>
      </w:r>
      <w:r w:rsidRPr="00296DFA">
        <w:t xml:space="preserve">    </w:t>
      </w:r>
      <w:r w:rsidRPr="00296DFA">
        <w:rPr>
          <w:lang w:val="en-US"/>
        </w:rPr>
        <w:t>x</w:t>
      </w:r>
      <w:r w:rsidRPr="00296DFA">
        <w:t xml:space="preserve"> g </w:t>
      </w:r>
      <w:r w:rsidRPr="00296DFA">
        <w:rPr>
          <w:lang w:val="en-US"/>
        </w:rPr>
        <w:t>x</w:t>
      </w:r>
      <w:r w:rsidRPr="00296DFA">
        <w:t xml:space="preserve"> R, где:</w:t>
      </w:r>
    </w:p>
    <w:p w:rsidR="00DF4D05" w:rsidRPr="00296DFA" w:rsidRDefault="00C26431" w:rsidP="00E97CAA">
      <w:pPr>
        <w:pStyle w:val="23"/>
        <w:shd w:val="clear" w:color="auto" w:fill="auto"/>
        <w:spacing w:before="0" w:after="0" w:line="240" w:lineRule="auto"/>
        <w:ind w:left="40" w:right="20" w:firstLine="700"/>
        <w:jc w:val="both"/>
      </w:pPr>
      <w:r w:rsidRPr="00296DFA">
        <w:t>K инв.</w:t>
      </w:r>
      <w:r w:rsidR="003A08E5" w:rsidRPr="00296DFA">
        <w:t xml:space="preserve"> </w:t>
      </w:r>
      <w:r w:rsidRPr="00296DFA">
        <w:t>– средства на компенсацию затрат родителей (законных представит</w:t>
      </w:r>
      <w:r w:rsidRPr="00296DFA">
        <w:t>е</w:t>
      </w:r>
      <w:r w:rsidRPr="00296DFA">
        <w:t>лей) на обучении детей-инвалидов по основным общеобразовательным программам на дому самостоятельно</w:t>
      </w:r>
      <w:r w:rsidR="00DF4D05" w:rsidRPr="00296DFA">
        <w:t>;</w:t>
      </w:r>
    </w:p>
    <w:p w:rsidR="00DF4D05" w:rsidRPr="00296DFA" w:rsidRDefault="00DF4D05" w:rsidP="00E97CAA">
      <w:pPr>
        <w:pStyle w:val="23"/>
        <w:shd w:val="clear" w:color="auto" w:fill="auto"/>
        <w:spacing w:before="0" w:after="0" w:line="240" w:lineRule="auto"/>
        <w:ind w:left="40" w:right="20" w:firstLine="700"/>
        <w:jc w:val="both"/>
      </w:pPr>
      <w:r w:rsidRPr="00296DFA">
        <w:t xml:space="preserve">    n</w:t>
      </w:r>
    </w:p>
    <w:p w:rsidR="00DF4D05" w:rsidRPr="00296DFA" w:rsidRDefault="003A08E5" w:rsidP="00E97CAA">
      <w:pPr>
        <w:pStyle w:val="23"/>
        <w:shd w:val="clear" w:color="auto" w:fill="auto"/>
        <w:spacing w:before="0" w:after="0" w:line="240" w:lineRule="auto"/>
        <w:ind w:left="40" w:right="20" w:firstLine="700"/>
        <w:jc w:val="both"/>
      </w:pPr>
      <w:r w:rsidRPr="00296DFA">
        <w:t xml:space="preserve"> </w:t>
      </w:r>
      <w:r w:rsidR="00DF4D05" w:rsidRPr="00296DFA">
        <w:t>C</w:t>
      </w:r>
      <w:r w:rsidRPr="00296DFA">
        <w:t xml:space="preserve"> </w:t>
      </w:r>
      <w:r w:rsidR="00DF4D05" w:rsidRPr="00296DFA">
        <w:t>инв.ф</w:t>
      </w:r>
      <w:r w:rsidRPr="00296DFA">
        <w:t xml:space="preserve">  </w:t>
      </w:r>
      <w:r w:rsidR="00DF4D05" w:rsidRPr="00296DFA">
        <w:t>–фактическая численность детей-инвалидов ( детей-инвалидов с о</w:t>
      </w:r>
      <w:r w:rsidR="00DF4D05" w:rsidRPr="00296DFA">
        <w:t>г</w:t>
      </w:r>
      <w:r w:rsidR="00DF4D05" w:rsidRPr="00296DFA">
        <w:t>раниченными возможностями здоровья) обучение которых, обеспечивается родит</w:t>
      </w:r>
      <w:r w:rsidR="00DF4D05" w:rsidRPr="00296DFA">
        <w:t>е</w:t>
      </w:r>
      <w:r w:rsidR="00DF4D05" w:rsidRPr="00296DFA">
        <w:t>лями ( законными представителями) на дому самостоятельно;</w:t>
      </w:r>
    </w:p>
    <w:p w:rsidR="00DF4D05" w:rsidRPr="00296DFA" w:rsidRDefault="00DF4D05" w:rsidP="00E97CAA">
      <w:pPr>
        <w:pStyle w:val="23"/>
        <w:shd w:val="clear" w:color="auto" w:fill="auto"/>
        <w:spacing w:before="0" w:after="0" w:line="240" w:lineRule="auto"/>
        <w:ind w:left="40" w:right="20" w:firstLine="700"/>
        <w:jc w:val="both"/>
      </w:pPr>
      <w:r w:rsidRPr="00296DFA">
        <w:t xml:space="preserve">  n</w:t>
      </w:r>
    </w:p>
    <w:p w:rsidR="00DF4D05" w:rsidRPr="00296DFA" w:rsidRDefault="00DF4D05" w:rsidP="00DF4D05">
      <w:pPr>
        <w:pStyle w:val="23"/>
        <w:shd w:val="clear" w:color="auto" w:fill="auto"/>
        <w:spacing w:before="0" w:after="0" w:line="240" w:lineRule="auto"/>
        <w:ind w:left="40" w:right="20" w:firstLine="700"/>
        <w:jc w:val="both"/>
      </w:pPr>
      <w:r w:rsidRPr="00296DFA">
        <w:t>l</w:t>
      </w:r>
      <w:r w:rsidR="003A08E5" w:rsidRPr="00296DFA">
        <w:t xml:space="preserve">  </w:t>
      </w:r>
      <w:r w:rsidRPr="00296DFA">
        <w:t xml:space="preserve">– размер компенсации затрат на обучение детей-инвалидов (детей-инвалидов с ограниченными возможностями здоровья) </w:t>
      </w:r>
      <w:r w:rsidR="00E708C1" w:rsidRPr="00296DFA">
        <w:t>по основным общеобразовательным пр</w:t>
      </w:r>
      <w:r w:rsidR="00E708C1" w:rsidRPr="00296DFA">
        <w:t>о</w:t>
      </w:r>
      <w:r w:rsidR="00E708C1" w:rsidRPr="00296DFA">
        <w:t>граммам на дому самостоятельно Правительством Алтайского края</w:t>
      </w:r>
      <w:r w:rsidRPr="00296DFA">
        <w:t>;</w:t>
      </w:r>
    </w:p>
    <w:p w:rsidR="003A08E5" w:rsidRPr="00296DFA" w:rsidRDefault="00DF4D05" w:rsidP="00E97CAA">
      <w:pPr>
        <w:pStyle w:val="23"/>
        <w:shd w:val="clear" w:color="auto" w:fill="auto"/>
        <w:spacing w:before="0" w:after="0" w:line="240" w:lineRule="auto"/>
        <w:ind w:left="40" w:right="20" w:firstLine="700"/>
        <w:jc w:val="both"/>
      </w:pPr>
      <w:r w:rsidRPr="00296DFA">
        <w:t>g  – количество месяцев в учебном году;</w:t>
      </w:r>
    </w:p>
    <w:p w:rsidR="003A08E5" w:rsidRPr="00296DFA" w:rsidRDefault="00DF4D05" w:rsidP="00E97CAA">
      <w:pPr>
        <w:pStyle w:val="23"/>
        <w:shd w:val="clear" w:color="auto" w:fill="auto"/>
        <w:spacing w:before="0" w:after="0" w:line="240" w:lineRule="auto"/>
        <w:ind w:left="40" w:right="20" w:firstLine="700"/>
        <w:jc w:val="both"/>
      </w:pPr>
      <w:r w:rsidRPr="00296DFA">
        <w:t>R – районный коэффициент.</w:t>
      </w:r>
    </w:p>
    <w:p w:rsidR="00DC33BD" w:rsidRPr="00296DFA" w:rsidRDefault="00C80E3F" w:rsidP="00C80E3F">
      <w:pPr>
        <w:pStyle w:val="23"/>
        <w:shd w:val="clear" w:color="auto" w:fill="auto"/>
        <w:tabs>
          <w:tab w:val="left" w:pos="567"/>
          <w:tab w:val="left" w:pos="709"/>
          <w:tab w:val="left" w:pos="1278"/>
        </w:tabs>
        <w:spacing w:before="0" w:after="0" w:line="240" w:lineRule="auto"/>
        <w:ind w:left="567" w:right="20" w:hanging="567"/>
        <w:jc w:val="both"/>
      </w:pPr>
      <w:r w:rsidRPr="00296DFA">
        <w:t xml:space="preserve">      </w:t>
      </w:r>
      <w:r w:rsidR="00E97CAA" w:rsidRPr="00296DFA">
        <w:t xml:space="preserve">    </w:t>
      </w:r>
      <w:r w:rsidRPr="00296DFA">
        <w:t xml:space="preserve">  1</w:t>
      </w:r>
      <w:r w:rsidR="005F3F85" w:rsidRPr="00296DFA">
        <w:t>6</w:t>
      </w:r>
      <w:r w:rsidR="000D2E69" w:rsidRPr="00296DFA">
        <w:t>.</w:t>
      </w:r>
      <w:r w:rsidRPr="00296DFA">
        <w:t xml:space="preserve"> </w:t>
      </w:r>
      <w:r w:rsidR="003B48A2">
        <w:t xml:space="preserve"> </w:t>
      </w:r>
      <w:r w:rsidR="00626A69" w:rsidRPr="00296DFA">
        <w:t xml:space="preserve">Расчет субвенции бюджету </w:t>
      </w:r>
      <w:r w:rsidR="00625AA6" w:rsidRPr="00296DFA">
        <w:rPr>
          <w:lang w:val="en-US"/>
        </w:rPr>
        <w:t>i</w:t>
      </w:r>
      <w:r w:rsidR="00626A69" w:rsidRPr="00296DFA">
        <w:t>-го муниципального образования осуществл</w:t>
      </w:r>
      <w:r w:rsidR="00626A69" w:rsidRPr="00296DFA">
        <w:t>я</w:t>
      </w:r>
      <w:r w:rsidR="00626A69" w:rsidRPr="00296DFA">
        <w:t>ется по формуле:</w:t>
      </w:r>
    </w:p>
    <w:p w:rsidR="00DC33BD" w:rsidRPr="00296DFA" w:rsidRDefault="00BF67AC" w:rsidP="0077630B">
      <w:pPr>
        <w:pStyle w:val="70"/>
        <w:shd w:val="clear" w:color="auto" w:fill="auto"/>
        <w:tabs>
          <w:tab w:val="left" w:pos="2707"/>
        </w:tabs>
        <w:spacing w:line="240" w:lineRule="auto"/>
        <w:ind w:left="40"/>
        <w:rPr>
          <w:spacing w:val="0"/>
          <w:sz w:val="26"/>
          <w:szCs w:val="26"/>
        </w:rPr>
      </w:pPr>
      <w:r w:rsidRPr="00296DFA">
        <w:rPr>
          <w:spacing w:val="0"/>
          <w:sz w:val="26"/>
          <w:szCs w:val="26"/>
        </w:rPr>
        <w:t xml:space="preserve">                                     </w:t>
      </w:r>
      <w:r w:rsidR="007957B1" w:rsidRPr="00296DFA">
        <w:rPr>
          <w:spacing w:val="0"/>
          <w:sz w:val="26"/>
          <w:szCs w:val="26"/>
        </w:rPr>
        <w:t xml:space="preserve"> </w:t>
      </w:r>
      <w:r w:rsidRPr="00296DFA">
        <w:rPr>
          <w:spacing w:val="0"/>
          <w:sz w:val="26"/>
          <w:szCs w:val="26"/>
        </w:rPr>
        <w:t xml:space="preserve"> </w:t>
      </w:r>
      <w:r w:rsidR="007957B1" w:rsidRPr="00296DFA">
        <w:rPr>
          <w:spacing w:val="0"/>
          <w:sz w:val="26"/>
          <w:szCs w:val="26"/>
        </w:rPr>
        <w:t xml:space="preserve"> </w:t>
      </w:r>
      <w:r w:rsidRPr="00296DFA">
        <w:rPr>
          <w:spacing w:val="0"/>
          <w:sz w:val="26"/>
          <w:szCs w:val="26"/>
        </w:rPr>
        <w:t xml:space="preserve"> </w:t>
      </w:r>
      <w:r w:rsidR="00626A69" w:rsidRPr="00296DFA">
        <w:rPr>
          <w:spacing w:val="0"/>
          <w:sz w:val="26"/>
          <w:szCs w:val="26"/>
        </w:rPr>
        <w:t>3</w:t>
      </w:r>
      <w:r w:rsidR="00626A69" w:rsidRPr="00296DFA">
        <w:rPr>
          <w:rStyle w:val="716pt0pt"/>
          <w:sz w:val="26"/>
          <w:szCs w:val="26"/>
        </w:rPr>
        <w:t xml:space="preserve"> </w:t>
      </w:r>
      <w:r w:rsidRPr="00296DFA">
        <w:rPr>
          <w:rStyle w:val="716pt0pt"/>
          <w:sz w:val="26"/>
          <w:szCs w:val="26"/>
        </w:rPr>
        <w:t xml:space="preserve">  </w:t>
      </w:r>
      <w:r w:rsidR="007957B1" w:rsidRPr="00296DFA">
        <w:rPr>
          <w:spacing w:val="0"/>
          <w:sz w:val="26"/>
          <w:szCs w:val="26"/>
        </w:rPr>
        <w:t>18       mn           mn</w:t>
      </w:r>
    </w:p>
    <w:p w:rsidR="00DC33BD" w:rsidRPr="00296DFA" w:rsidRDefault="00626A69" w:rsidP="0077630B">
      <w:pPr>
        <w:pStyle w:val="40"/>
        <w:shd w:val="clear" w:color="auto" w:fill="auto"/>
        <w:spacing w:after="0" w:line="240" w:lineRule="auto"/>
        <w:ind w:left="40"/>
        <w:rPr>
          <w:sz w:val="26"/>
          <w:szCs w:val="26"/>
        </w:rPr>
      </w:pPr>
      <w:r w:rsidRPr="00296DFA">
        <w:rPr>
          <w:sz w:val="26"/>
          <w:szCs w:val="26"/>
          <w:lang w:val="en-US"/>
        </w:rPr>
        <w:t>Si</w:t>
      </w:r>
      <w:r w:rsidRPr="00296DFA">
        <w:rPr>
          <w:sz w:val="26"/>
          <w:szCs w:val="26"/>
        </w:rPr>
        <w:t xml:space="preserve"> =</w:t>
      </w:r>
      <w:r w:rsidRPr="00296DFA">
        <w:rPr>
          <w:rStyle w:val="41pt"/>
          <w:spacing w:val="0"/>
          <w:sz w:val="26"/>
          <w:szCs w:val="26"/>
        </w:rPr>
        <w:t xml:space="preserve"> (</w:t>
      </w:r>
      <w:r w:rsidR="00C80E3F" w:rsidRPr="00296DFA">
        <w:rPr>
          <w:sz w:val="26"/>
          <w:szCs w:val="26"/>
          <w:lang w:val="en-US"/>
        </w:rPr>
        <w:t>Z</w:t>
      </w:r>
      <w:r w:rsidR="00C80E3F" w:rsidRPr="00296DFA">
        <w:rPr>
          <w:sz w:val="26"/>
          <w:szCs w:val="26"/>
        </w:rPr>
        <w:t xml:space="preserve">дошк </w:t>
      </w:r>
      <w:r w:rsidRPr="00296DFA">
        <w:rPr>
          <w:sz w:val="26"/>
          <w:szCs w:val="26"/>
        </w:rPr>
        <w:t>.</w:t>
      </w:r>
      <w:r w:rsidRPr="00296DFA">
        <w:rPr>
          <w:rStyle w:val="41pt"/>
          <w:spacing w:val="0"/>
          <w:sz w:val="26"/>
          <w:szCs w:val="26"/>
        </w:rPr>
        <w:t>х</w:t>
      </w:r>
      <w:r w:rsidR="00C80E3F" w:rsidRPr="00296DFA">
        <w:rPr>
          <w:rStyle w:val="41pt"/>
          <w:spacing w:val="0"/>
          <w:sz w:val="26"/>
          <w:szCs w:val="26"/>
        </w:rPr>
        <w:t xml:space="preserve"> </w:t>
      </w:r>
      <w:r w:rsidRPr="00296DFA">
        <w:rPr>
          <w:sz w:val="26"/>
          <w:szCs w:val="26"/>
        </w:rPr>
        <w:t>Сдошк.</w:t>
      </w:r>
      <w:r w:rsidR="00BF67AC" w:rsidRPr="00296DFA">
        <w:rPr>
          <w:rStyle w:val="41pt"/>
          <w:spacing w:val="0"/>
          <w:sz w:val="26"/>
          <w:szCs w:val="26"/>
        </w:rPr>
        <w:t xml:space="preserve"> + ∑ </w:t>
      </w:r>
      <w:r w:rsidR="001558A0" w:rsidRPr="00296DFA">
        <w:rPr>
          <w:rStyle w:val="41pt"/>
          <w:spacing w:val="0"/>
          <w:sz w:val="26"/>
          <w:szCs w:val="26"/>
        </w:rPr>
        <w:t xml:space="preserve"> </w:t>
      </w:r>
      <w:r w:rsidRPr="00296DFA">
        <w:rPr>
          <w:rStyle w:val="41pt"/>
          <w:spacing w:val="0"/>
          <w:sz w:val="26"/>
          <w:szCs w:val="26"/>
        </w:rPr>
        <w:t xml:space="preserve"> </w:t>
      </w:r>
      <w:r w:rsidR="00BF67AC" w:rsidRPr="00296DFA">
        <w:rPr>
          <w:rStyle w:val="41"/>
          <w:i/>
          <w:iCs/>
          <w:sz w:val="26"/>
          <w:szCs w:val="26"/>
          <w:lang w:val="ru-RU"/>
        </w:rPr>
        <w:t xml:space="preserve">∑   Z </w:t>
      </w:r>
      <w:r w:rsidRPr="00296DFA">
        <w:rPr>
          <w:sz w:val="26"/>
          <w:szCs w:val="26"/>
        </w:rPr>
        <w:t>общ</w:t>
      </w:r>
      <w:r w:rsidRPr="00296DFA">
        <w:rPr>
          <w:rStyle w:val="41pt"/>
          <w:spacing w:val="0"/>
          <w:sz w:val="26"/>
          <w:szCs w:val="26"/>
        </w:rPr>
        <w:t xml:space="preserve"> х</w:t>
      </w:r>
      <w:r w:rsidR="0014165A" w:rsidRPr="00296DFA">
        <w:rPr>
          <w:rStyle w:val="41pt"/>
          <w:spacing w:val="0"/>
          <w:sz w:val="26"/>
          <w:szCs w:val="26"/>
        </w:rPr>
        <w:t xml:space="preserve"> </w:t>
      </w:r>
      <w:r w:rsidRPr="00296DFA">
        <w:rPr>
          <w:sz w:val="26"/>
          <w:szCs w:val="26"/>
        </w:rPr>
        <w:t>Собщ</w:t>
      </w:r>
      <w:r w:rsidRPr="00296DFA">
        <w:rPr>
          <w:rStyle w:val="41pt"/>
          <w:spacing w:val="0"/>
          <w:sz w:val="26"/>
          <w:szCs w:val="26"/>
        </w:rPr>
        <w:t>.</w:t>
      </w:r>
      <w:r w:rsidR="007957B1" w:rsidRPr="00296DFA">
        <w:rPr>
          <w:rStyle w:val="41pt"/>
          <w:b w:val="0"/>
          <w:spacing w:val="0"/>
          <w:sz w:val="26"/>
          <w:szCs w:val="26"/>
        </w:rPr>
        <w:t>ф)</w:t>
      </w:r>
      <w:r w:rsidR="007957B1" w:rsidRPr="00296DFA">
        <w:rPr>
          <w:rStyle w:val="41pt"/>
          <w:b w:val="0"/>
          <w:spacing w:val="0"/>
          <w:sz w:val="26"/>
          <w:szCs w:val="26"/>
          <w:vertAlign w:val="superscript"/>
        </w:rPr>
        <w:t xml:space="preserve"> </w:t>
      </w:r>
      <w:r w:rsidRPr="00296DFA">
        <w:rPr>
          <w:rStyle w:val="41pt"/>
          <w:spacing w:val="0"/>
          <w:sz w:val="26"/>
          <w:szCs w:val="26"/>
        </w:rPr>
        <w:t>х</w:t>
      </w:r>
      <w:r w:rsidRPr="00296DFA">
        <w:rPr>
          <w:sz w:val="26"/>
          <w:szCs w:val="26"/>
          <w:lang w:val="en-US"/>
        </w:rPr>
        <w:t>R</w:t>
      </w:r>
      <w:r w:rsidRPr="00296DFA">
        <w:rPr>
          <w:sz w:val="26"/>
          <w:szCs w:val="26"/>
        </w:rPr>
        <w:t xml:space="preserve"> + М</w:t>
      </w:r>
      <w:r w:rsidRPr="00296DFA">
        <w:rPr>
          <w:rStyle w:val="41pt"/>
          <w:spacing w:val="0"/>
          <w:sz w:val="26"/>
          <w:szCs w:val="26"/>
        </w:rPr>
        <w:t xml:space="preserve"> + </w:t>
      </w:r>
      <w:r w:rsidRPr="00296DFA">
        <w:rPr>
          <w:sz w:val="26"/>
          <w:szCs w:val="26"/>
          <w:lang w:val="en-US"/>
        </w:rPr>
        <w:t>W</w:t>
      </w:r>
      <w:r w:rsidR="00625AA6" w:rsidRPr="00296DFA">
        <w:rPr>
          <w:sz w:val="26"/>
          <w:szCs w:val="26"/>
        </w:rPr>
        <w:t>+Кл</w:t>
      </w:r>
      <w:r w:rsidRPr="00296DFA">
        <w:rPr>
          <w:rStyle w:val="41pt"/>
          <w:spacing w:val="0"/>
          <w:sz w:val="26"/>
          <w:szCs w:val="26"/>
        </w:rPr>
        <w:t xml:space="preserve"> +</w:t>
      </w:r>
      <w:r w:rsidRPr="00296DFA">
        <w:rPr>
          <w:sz w:val="26"/>
          <w:szCs w:val="26"/>
        </w:rPr>
        <w:t xml:space="preserve"> </w:t>
      </w:r>
      <w:r w:rsidRPr="00296DFA">
        <w:rPr>
          <w:sz w:val="26"/>
          <w:szCs w:val="26"/>
          <w:lang w:val="en-US"/>
        </w:rPr>
        <w:t>Y</w:t>
      </w:r>
      <w:r w:rsidR="00C80E3F" w:rsidRPr="00296DFA">
        <w:rPr>
          <w:sz w:val="26"/>
          <w:szCs w:val="26"/>
        </w:rPr>
        <w:t>+</w:t>
      </w:r>
      <w:r w:rsidR="00E97CAA" w:rsidRPr="00296DFA">
        <w:rPr>
          <w:sz w:val="26"/>
          <w:szCs w:val="26"/>
        </w:rPr>
        <w:t>Кинв</w:t>
      </w:r>
      <w:r w:rsidRPr="00296DFA">
        <w:rPr>
          <w:rStyle w:val="41pt"/>
          <w:spacing w:val="0"/>
          <w:sz w:val="26"/>
          <w:szCs w:val="26"/>
        </w:rPr>
        <w:t>, где:</w:t>
      </w:r>
    </w:p>
    <w:p w:rsidR="00DC33BD" w:rsidRPr="00296DFA" w:rsidRDefault="00626A69" w:rsidP="0077630B">
      <w:pPr>
        <w:pStyle w:val="80"/>
        <w:shd w:val="clear" w:color="auto" w:fill="auto"/>
        <w:spacing w:line="240" w:lineRule="auto"/>
        <w:ind w:left="2360"/>
        <w:rPr>
          <w:sz w:val="26"/>
          <w:szCs w:val="26"/>
        </w:rPr>
      </w:pPr>
      <w:r w:rsidRPr="00296DFA">
        <w:rPr>
          <w:rStyle w:val="885pt"/>
          <w:sz w:val="26"/>
          <w:szCs w:val="26"/>
        </w:rPr>
        <w:t>п</w:t>
      </w:r>
      <w:r w:rsidR="007957B1" w:rsidRPr="00296DFA">
        <w:rPr>
          <w:rStyle w:val="885pt"/>
          <w:sz w:val="26"/>
          <w:szCs w:val="26"/>
        </w:rPr>
        <w:t>=</w:t>
      </w:r>
      <w:r w:rsidRPr="00296DFA">
        <w:rPr>
          <w:rStyle w:val="895pt"/>
          <w:sz w:val="26"/>
          <w:szCs w:val="26"/>
        </w:rPr>
        <w:t>1</w:t>
      </w:r>
      <w:r w:rsidRPr="00296DFA">
        <w:rPr>
          <w:sz w:val="26"/>
          <w:szCs w:val="26"/>
        </w:rPr>
        <w:t xml:space="preserve"> </w:t>
      </w:r>
      <w:r w:rsidR="00BF67AC" w:rsidRPr="00296DFA">
        <w:rPr>
          <w:sz w:val="26"/>
          <w:szCs w:val="26"/>
        </w:rPr>
        <w:t xml:space="preserve">  </w:t>
      </w:r>
      <w:r w:rsidRPr="00296DFA">
        <w:rPr>
          <w:rStyle w:val="885pt"/>
          <w:sz w:val="26"/>
          <w:szCs w:val="26"/>
        </w:rPr>
        <w:t>т</w:t>
      </w:r>
      <w:r w:rsidR="007957B1" w:rsidRPr="00296DFA">
        <w:rPr>
          <w:rStyle w:val="885pt"/>
          <w:sz w:val="26"/>
          <w:szCs w:val="26"/>
        </w:rPr>
        <w:t>=</w:t>
      </w:r>
      <w:r w:rsidRPr="00296DFA">
        <w:rPr>
          <w:rStyle w:val="895pt"/>
          <w:sz w:val="26"/>
          <w:szCs w:val="26"/>
        </w:rPr>
        <w:t>1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20" w:firstLine="680"/>
        <w:jc w:val="both"/>
      </w:pPr>
      <w:r w:rsidRPr="00296DFA">
        <w:rPr>
          <w:rStyle w:val="0pt"/>
          <w:spacing w:val="0"/>
        </w:rPr>
        <w:t>т</w:t>
      </w:r>
      <w:r w:rsidRPr="00296DFA">
        <w:t xml:space="preserve"> -виды и направленности (профили) образовательных программ и формы обучения;</w:t>
      </w:r>
    </w:p>
    <w:p w:rsidR="00DC33BD" w:rsidRPr="00296DFA" w:rsidRDefault="00626A69" w:rsidP="00C80E3F">
      <w:pPr>
        <w:pStyle w:val="23"/>
        <w:shd w:val="clear" w:color="auto" w:fill="auto"/>
        <w:spacing w:before="0" w:after="0" w:line="240" w:lineRule="auto"/>
        <w:ind w:left="567" w:firstLine="153"/>
        <w:jc w:val="both"/>
      </w:pPr>
      <w:r w:rsidRPr="00296DFA">
        <w:rPr>
          <w:rStyle w:val="0pt"/>
          <w:spacing w:val="0"/>
        </w:rPr>
        <w:t>п -</w:t>
      </w:r>
      <w:r w:rsidRPr="00296DFA">
        <w:t xml:space="preserve"> уровни общего образования;</w:t>
      </w:r>
    </w:p>
    <w:p w:rsidR="00E97CAA" w:rsidRPr="00296DFA" w:rsidRDefault="00E97CAA" w:rsidP="00E97CAA">
      <w:pPr>
        <w:pStyle w:val="23"/>
        <w:shd w:val="clear" w:color="auto" w:fill="auto"/>
        <w:spacing w:before="0" w:after="0" w:line="240" w:lineRule="auto"/>
        <w:ind w:left="567" w:firstLine="153"/>
        <w:jc w:val="both"/>
      </w:pPr>
      <w:r w:rsidRPr="00296DFA">
        <w:rPr>
          <w:rStyle w:val="0pt"/>
          <w:spacing w:val="0"/>
        </w:rPr>
        <w:t>Сдошк.</w:t>
      </w:r>
      <w:r w:rsidRPr="00296DFA">
        <w:t>ф – фактическое количество обучающихся в группе кратковременного пребывания;</w:t>
      </w:r>
    </w:p>
    <w:p w:rsidR="00E97CAA" w:rsidRPr="00296DFA" w:rsidRDefault="00E97CAA" w:rsidP="00E97CAA">
      <w:pPr>
        <w:pStyle w:val="23"/>
        <w:shd w:val="clear" w:color="auto" w:fill="auto"/>
        <w:spacing w:before="0" w:after="0" w:line="240" w:lineRule="auto"/>
        <w:ind w:left="567" w:firstLine="153"/>
        <w:jc w:val="both"/>
      </w:pPr>
      <w:r w:rsidRPr="00296DFA">
        <w:rPr>
          <w:rStyle w:val="0pt"/>
          <w:spacing w:val="0"/>
        </w:rPr>
        <w:t>Собщ.</w:t>
      </w:r>
      <w:r w:rsidRPr="00296DFA">
        <w:t>ф – фактическое количество обучающихся в классе;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firstLine="680"/>
        <w:jc w:val="both"/>
      </w:pPr>
      <w:r w:rsidRPr="00296DFA">
        <w:rPr>
          <w:rStyle w:val="0pt"/>
          <w:spacing w:val="0"/>
          <w:lang w:val="en-US"/>
        </w:rPr>
        <w:t>R</w:t>
      </w:r>
      <w:r w:rsidRPr="00296DFA">
        <w:rPr>
          <w:rStyle w:val="0pt"/>
          <w:spacing w:val="0"/>
        </w:rPr>
        <w:t xml:space="preserve"> -</w:t>
      </w:r>
      <w:r w:rsidRPr="00296DFA">
        <w:t xml:space="preserve"> районный коэффициент;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20" w:firstLine="680"/>
        <w:jc w:val="both"/>
      </w:pPr>
      <w:r w:rsidRPr="00296DFA">
        <w:rPr>
          <w:rStyle w:val="0pt"/>
          <w:spacing w:val="0"/>
        </w:rPr>
        <w:t>М -</w:t>
      </w:r>
      <w:r w:rsidRPr="00296DFA">
        <w:t xml:space="preserve"> дополнительные расходы на содержание малокомплектных образовател</w:t>
      </w:r>
      <w:r w:rsidRPr="00296DFA">
        <w:t>ь</w:t>
      </w:r>
      <w:r w:rsidRPr="00296DFA">
        <w:t>ных организаций;</w:t>
      </w:r>
    </w:p>
    <w:p w:rsidR="00DC33BD" w:rsidRPr="00296DFA" w:rsidRDefault="00626A69" w:rsidP="000E39D5">
      <w:pPr>
        <w:pStyle w:val="23"/>
        <w:shd w:val="clear" w:color="auto" w:fill="auto"/>
        <w:spacing w:before="0" w:after="0" w:line="240" w:lineRule="auto"/>
        <w:ind w:left="40" w:right="20" w:firstLine="680"/>
        <w:jc w:val="both"/>
      </w:pPr>
      <w:r w:rsidRPr="00296DFA">
        <w:rPr>
          <w:rStyle w:val="0pt"/>
          <w:spacing w:val="0"/>
          <w:lang w:val="en-US"/>
        </w:rPr>
        <w:t>W</w:t>
      </w:r>
      <w:r w:rsidRPr="00296DFA">
        <w:t xml:space="preserve"> - расходы на выплаты стимулирующего хар</w:t>
      </w:r>
      <w:r w:rsidR="00E97CAA" w:rsidRPr="00296DFA">
        <w:t>актера</w:t>
      </w:r>
      <w:r w:rsidRPr="00296DFA">
        <w:t>;</w:t>
      </w:r>
    </w:p>
    <w:p w:rsidR="00625AA6" w:rsidRDefault="006D7B44" w:rsidP="000E39D5">
      <w:pPr>
        <w:pStyle w:val="23"/>
        <w:shd w:val="clear" w:color="auto" w:fill="auto"/>
        <w:spacing w:before="0" w:after="0" w:line="240" w:lineRule="auto"/>
        <w:ind w:left="40" w:right="20" w:firstLine="680"/>
        <w:jc w:val="both"/>
      </w:pPr>
      <w:r w:rsidRPr="00296DFA">
        <w:rPr>
          <w:rStyle w:val="0pt"/>
          <w:spacing w:val="0"/>
        </w:rPr>
        <w:t>Кл</w:t>
      </w:r>
      <w:r w:rsidRPr="00296DFA">
        <w:t>- расходы на выплаты денежного вознаграждения за выполнение функций классного руководителя;</w:t>
      </w:r>
    </w:p>
    <w:p w:rsidR="00054383" w:rsidRDefault="00054383" w:rsidP="000E39D5">
      <w:pPr>
        <w:pStyle w:val="23"/>
        <w:shd w:val="clear" w:color="auto" w:fill="auto"/>
        <w:spacing w:before="0" w:after="0" w:line="240" w:lineRule="auto"/>
        <w:ind w:left="40" w:right="20" w:firstLine="680"/>
        <w:jc w:val="both"/>
      </w:pPr>
    </w:p>
    <w:p w:rsidR="00054383" w:rsidRPr="00296DFA" w:rsidRDefault="00054383" w:rsidP="000E39D5">
      <w:pPr>
        <w:pStyle w:val="23"/>
        <w:shd w:val="clear" w:color="auto" w:fill="auto"/>
        <w:spacing w:before="0" w:after="0" w:line="240" w:lineRule="auto"/>
        <w:ind w:left="40" w:right="20" w:firstLine="680"/>
        <w:jc w:val="both"/>
      </w:pP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firstLine="680"/>
        <w:jc w:val="both"/>
      </w:pPr>
      <w:r w:rsidRPr="00296DFA">
        <w:rPr>
          <w:rStyle w:val="0pt"/>
          <w:spacing w:val="0"/>
          <w:lang w:val="en-US"/>
        </w:rPr>
        <w:t>Y</w:t>
      </w:r>
      <w:r w:rsidRPr="00296DFA">
        <w:t xml:space="preserve"> - учебные расходы.</w:t>
      </w:r>
    </w:p>
    <w:p w:rsidR="00822836" w:rsidRDefault="00E97CAA" w:rsidP="0077630B">
      <w:pPr>
        <w:pStyle w:val="23"/>
        <w:shd w:val="clear" w:color="auto" w:fill="auto"/>
        <w:spacing w:before="0" w:after="0" w:line="240" w:lineRule="auto"/>
        <w:ind w:left="40" w:firstLine="680"/>
        <w:jc w:val="both"/>
        <w:rPr>
          <w:rStyle w:val="0pt"/>
          <w:i w:val="0"/>
          <w:spacing w:val="0"/>
        </w:rPr>
      </w:pPr>
      <w:r w:rsidRPr="00296DFA">
        <w:rPr>
          <w:rStyle w:val="0pt"/>
          <w:i w:val="0"/>
          <w:spacing w:val="0"/>
        </w:rPr>
        <w:t xml:space="preserve">Кинв – средства на компенсацию затрат родителей (законных представителей) </w:t>
      </w:r>
    </w:p>
    <w:p w:rsidR="006D7B44" w:rsidRPr="00296DFA" w:rsidRDefault="00E97CAA" w:rsidP="00822836">
      <w:pPr>
        <w:pStyle w:val="23"/>
        <w:shd w:val="clear" w:color="auto" w:fill="auto"/>
        <w:spacing w:before="0" w:after="0" w:line="240" w:lineRule="auto"/>
        <w:ind w:left="40" w:firstLine="680"/>
        <w:rPr>
          <w:i/>
        </w:rPr>
      </w:pPr>
      <w:r w:rsidRPr="00296DFA">
        <w:rPr>
          <w:rStyle w:val="0pt"/>
          <w:i w:val="0"/>
          <w:spacing w:val="0"/>
        </w:rPr>
        <w:t>на обучение детей-инвалидов по основным общеобразовательным програм</w:t>
      </w:r>
      <w:r w:rsidR="0014165A" w:rsidRPr="00296DFA">
        <w:rPr>
          <w:rStyle w:val="0pt"/>
          <w:i w:val="0"/>
          <w:spacing w:val="0"/>
        </w:rPr>
        <w:t>м</w:t>
      </w:r>
      <w:r w:rsidRPr="00296DFA">
        <w:rPr>
          <w:rStyle w:val="0pt"/>
          <w:i w:val="0"/>
          <w:spacing w:val="0"/>
        </w:rPr>
        <w:t>ам на дому самостоятельно;</w:t>
      </w:r>
    </w:p>
    <w:p w:rsidR="00DC33BD" w:rsidRPr="00296DFA" w:rsidRDefault="00C80E3F" w:rsidP="00C80E3F">
      <w:pPr>
        <w:pStyle w:val="23"/>
        <w:shd w:val="clear" w:color="auto" w:fill="auto"/>
        <w:tabs>
          <w:tab w:val="left" w:pos="1206"/>
        </w:tabs>
        <w:spacing w:before="0" w:after="0" w:line="240" w:lineRule="auto"/>
        <w:ind w:right="20" w:firstLine="0"/>
        <w:jc w:val="both"/>
      </w:pPr>
      <w:r w:rsidRPr="00296DFA">
        <w:t xml:space="preserve">    </w:t>
      </w:r>
      <w:r w:rsidR="003A08E5" w:rsidRPr="00296DFA">
        <w:t xml:space="preserve">  </w:t>
      </w:r>
      <w:r w:rsidRPr="00296DFA">
        <w:t xml:space="preserve">    1</w:t>
      </w:r>
      <w:r w:rsidR="005F3F85" w:rsidRPr="00296DFA">
        <w:t>7</w:t>
      </w:r>
      <w:r w:rsidR="000D2E69" w:rsidRPr="00296DFA">
        <w:t>.</w:t>
      </w:r>
      <w:r w:rsidR="003B48A2">
        <w:t xml:space="preserve"> </w:t>
      </w:r>
      <w:r w:rsidRPr="00296DFA">
        <w:t xml:space="preserve"> </w:t>
      </w:r>
      <w:r w:rsidR="00626A69" w:rsidRPr="00296DFA">
        <w:t>При расчете объемов средств, выделяемых общеобразовательной организ</w:t>
      </w:r>
      <w:r w:rsidR="00626A69" w:rsidRPr="00296DFA">
        <w:t>а</w:t>
      </w:r>
      <w:r w:rsidR="00626A69" w:rsidRPr="00296DFA">
        <w:t>ции на выплату заработной платы на основе нормативов расходов по оплате труда работников на одного учащегося в год, органами местного самоуправления могут у</w:t>
      </w:r>
      <w:r w:rsidR="00626A69" w:rsidRPr="00296DFA">
        <w:t>с</w:t>
      </w:r>
      <w:r w:rsidR="00626A69" w:rsidRPr="00296DFA">
        <w:t>танавливаться поправочные коэффициенты, учиты</w:t>
      </w:r>
      <w:r w:rsidR="00626A69" w:rsidRPr="00296DFA">
        <w:softHyphen/>
        <w:t>вающие отклонение средней н</w:t>
      </w:r>
      <w:r w:rsidR="00626A69" w:rsidRPr="00296DFA">
        <w:t>а</w:t>
      </w:r>
      <w:r w:rsidR="00626A69" w:rsidRPr="00296DFA">
        <w:t>полняемости классов данной организации от установленной наполняемости классов.</w:t>
      </w:r>
    </w:p>
    <w:p w:rsidR="00DC33BD" w:rsidRPr="00296DFA" w:rsidRDefault="00626A69" w:rsidP="0077630B">
      <w:pPr>
        <w:pStyle w:val="23"/>
        <w:shd w:val="clear" w:color="auto" w:fill="auto"/>
        <w:spacing w:before="0" w:after="0" w:line="240" w:lineRule="auto"/>
        <w:ind w:left="40" w:right="20" w:firstLine="680"/>
        <w:jc w:val="both"/>
        <w:sectPr w:rsidR="00DC33BD" w:rsidRPr="00296DFA" w:rsidSect="00B4440C">
          <w:headerReference w:type="even" r:id="rId15"/>
          <w:pgSz w:w="11909" w:h="16838"/>
          <w:pgMar w:top="426" w:right="852" w:bottom="1446" w:left="1418" w:header="0" w:footer="6" w:gutter="0"/>
          <w:cols w:space="720"/>
          <w:noEndnote/>
          <w:docGrid w:linePitch="360"/>
        </w:sectPr>
      </w:pPr>
      <w:r w:rsidRPr="00296DFA">
        <w:t>Порядок расчета объема средств, выделяемых на финансирование му</w:t>
      </w:r>
      <w:r w:rsidRPr="00296DFA">
        <w:softHyphen/>
        <w:t>ниципальных общеобразовательных организаций на основе принципов нор</w:t>
      </w:r>
      <w:r w:rsidRPr="00296DFA">
        <w:softHyphen/>
        <w:t>мативного бюджетного финансирования, и размеры поправочных коэффици</w:t>
      </w:r>
      <w:r w:rsidRPr="00296DFA">
        <w:softHyphen/>
        <w:t>ентов устанавлив</w:t>
      </w:r>
      <w:r w:rsidRPr="00296DFA">
        <w:t>а</w:t>
      </w:r>
      <w:r w:rsidRPr="00296DFA">
        <w:t>ются органами местного самоуправления.</w:t>
      </w:r>
    </w:p>
    <w:p w:rsidR="00D2245E" w:rsidRDefault="00D2245E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822836" w:rsidRDefault="00822836" w:rsidP="0077630B">
      <w:pPr>
        <w:pStyle w:val="23"/>
        <w:shd w:val="clear" w:color="auto" w:fill="auto"/>
        <w:spacing w:before="0" w:after="0" w:line="240" w:lineRule="auto"/>
        <w:ind w:left="5320" w:firstLine="0"/>
        <w:jc w:val="both"/>
      </w:pPr>
    </w:p>
    <w:p w:rsidR="00054383" w:rsidRDefault="00054383" w:rsidP="00054383">
      <w:pPr>
        <w:pStyle w:val="23"/>
        <w:shd w:val="clear" w:color="auto" w:fill="auto"/>
        <w:spacing w:before="0" w:after="0" w:line="240" w:lineRule="auto"/>
        <w:ind w:firstLine="0"/>
        <w:jc w:val="both"/>
      </w:pPr>
    </w:p>
    <w:p w:rsidR="00054383" w:rsidRDefault="00054383" w:rsidP="00054383">
      <w:pPr>
        <w:pStyle w:val="23"/>
        <w:shd w:val="clear" w:color="auto" w:fill="auto"/>
        <w:spacing w:before="0" w:after="0" w:line="240" w:lineRule="auto"/>
        <w:ind w:firstLine="0"/>
        <w:jc w:val="both"/>
      </w:pPr>
    </w:p>
    <w:p w:rsidR="008C6A45" w:rsidRDefault="003B48A2" w:rsidP="00F6350D">
      <w:pPr>
        <w:pStyle w:val="23"/>
        <w:shd w:val="clear" w:color="auto" w:fill="auto"/>
        <w:spacing w:before="0" w:after="0" w:line="240" w:lineRule="auto"/>
        <w:ind w:firstLine="0"/>
        <w:jc w:val="both"/>
      </w:pPr>
      <w:r>
        <w:t xml:space="preserve">             </w:t>
      </w:r>
    </w:p>
    <w:p w:rsidR="00F6350D" w:rsidRDefault="00F6350D" w:rsidP="00F6350D">
      <w:pPr>
        <w:pStyle w:val="23"/>
        <w:shd w:val="clear" w:color="auto" w:fill="auto"/>
        <w:spacing w:before="0" w:after="0" w:line="240" w:lineRule="auto"/>
        <w:ind w:firstLine="0"/>
        <w:jc w:val="both"/>
      </w:pPr>
    </w:p>
    <w:p w:rsidR="00156C0F" w:rsidRPr="00296DFA" w:rsidRDefault="00156C0F" w:rsidP="00156C0F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96DF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96DFA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Pr="00296DFA">
        <w:rPr>
          <w:rFonts w:ascii="Times New Roman" w:hAnsi="Times New Roman" w:cs="Times New Roman"/>
          <w:sz w:val="26"/>
          <w:szCs w:val="26"/>
        </w:rPr>
        <w:t xml:space="preserve">   </w:t>
      </w:r>
      <w:r w:rsidRPr="00296DFA">
        <w:rPr>
          <w:rFonts w:ascii="Times New Roman" w:eastAsia="Times New Roman" w:hAnsi="Times New Roman" w:cs="Times New Roman"/>
          <w:color w:val="auto"/>
          <w:sz w:val="26"/>
          <w:szCs w:val="26"/>
        </w:rPr>
        <w:t>Приложение № 1</w:t>
      </w:r>
    </w:p>
    <w:p w:rsidR="00156C0F" w:rsidRPr="00156C0F" w:rsidRDefault="00156C0F" w:rsidP="00156C0F">
      <w:pPr>
        <w:widowControl/>
        <w:ind w:firstLine="5387"/>
        <w:jc w:val="center"/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</w:rPr>
      </w:pPr>
      <w:r w:rsidRPr="00156C0F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</w:rPr>
        <w:lastRenderedPageBreak/>
        <w:t>к Методике расчёта нормативов</w:t>
      </w:r>
    </w:p>
    <w:p w:rsidR="00156C0F" w:rsidRPr="00156C0F" w:rsidRDefault="00156C0F" w:rsidP="00156C0F">
      <w:pPr>
        <w:widowControl/>
        <w:ind w:firstLine="5387"/>
        <w:jc w:val="center"/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</w:rPr>
      </w:pPr>
      <w:r w:rsidRPr="00156C0F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</w:rPr>
        <w:t>бюджетного финансирования и</w:t>
      </w:r>
    </w:p>
    <w:p w:rsidR="00156C0F" w:rsidRPr="00296DFA" w:rsidRDefault="00156C0F" w:rsidP="00156C0F">
      <w:pPr>
        <w:jc w:val="center"/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</w:rPr>
      </w:pPr>
      <w:r w:rsidRPr="00296DFA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</w:rPr>
        <w:t xml:space="preserve">                                                                                      </w:t>
      </w:r>
      <w:r w:rsidR="00296DFA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</w:rPr>
        <w:t xml:space="preserve">      </w:t>
      </w:r>
      <w:r w:rsidRPr="00296DFA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</w:rPr>
        <w:t>субвенций из краевого бюджета</w:t>
      </w:r>
    </w:p>
    <w:p w:rsidR="00156C0F" w:rsidRPr="00296DFA" w:rsidRDefault="00156C0F" w:rsidP="00156C0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56C0F" w:rsidRPr="00296DFA" w:rsidRDefault="00156C0F" w:rsidP="00156C0F">
      <w:pPr>
        <w:jc w:val="center"/>
        <w:rPr>
          <w:rFonts w:ascii="Times New Roman" w:hAnsi="Times New Roman" w:cs="Times New Roman"/>
          <w:sz w:val="26"/>
          <w:szCs w:val="26"/>
        </w:rPr>
      </w:pPr>
      <w:r w:rsidRPr="00296DFA">
        <w:rPr>
          <w:rFonts w:ascii="Times New Roman" w:hAnsi="Times New Roman" w:cs="Times New Roman"/>
          <w:sz w:val="26"/>
          <w:szCs w:val="26"/>
        </w:rPr>
        <w:t xml:space="preserve">Коэффициенты удорожания образовательной </w:t>
      </w:r>
    </w:p>
    <w:p w:rsidR="00156C0F" w:rsidRPr="00296DFA" w:rsidRDefault="00156C0F" w:rsidP="00156C0F">
      <w:pPr>
        <w:jc w:val="center"/>
        <w:rPr>
          <w:rFonts w:ascii="Times New Roman" w:hAnsi="Times New Roman" w:cs="Times New Roman"/>
          <w:sz w:val="26"/>
          <w:szCs w:val="26"/>
        </w:rPr>
      </w:pPr>
      <w:r w:rsidRPr="00296DFA">
        <w:rPr>
          <w:rFonts w:ascii="Times New Roman" w:hAnsi="Times New Roman" w:cs="Times New Roman"/>
          <w:sz w:val="26"/>
          <w:szCs w:val="26"/>
        </w:rPr>
        <w:t xml:space="preserve">услуги по видам и направленности (профилю) </w:t>
      </w:r>
    </w:p>
    <w:p w:rsidR="00156C0F" w:rsidRPr="00296DFA" w:rsidRDefault="00156C0F" w:rsidP="00156C0F">
      <w:pPr>
        <w:jc w:val="center"/>
        <w:rPr>
          <w:rFonts w:ascii="Times New Roman" w:hAnsi="Times New Roman" w:cs="Times New Roman"/>
          <w:sz w:val="26"/>
          <w:szCs w:val="26"/>
        </w:rPr>
      </w:pPr>
      <w:r w:rsidRPr="00296DFA">
        <w:rPr>
          <w:rFonts w:ascii="Times New Roman" w:hAnsi="Times New Roman" w:cs="Times New Roman"/>
          <w:sz w:val="26"/>
          <w:szCs w:val="26"/>
        </w:rPr>
        <w:t>образовательных программ и формам обучения</w:t>
      </w:r>
    </w:p>
    <w:p w:rsidR="00156C0F" w:rsidRPr="00296DFA" w:rsidRDefault="00156C0F" w:rsidP="00156C0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56C0F" w:rsidRPr="00296DFA" w:rsidRDefault="00156C0F" w:rsidP="00156C0F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237"/>
        <w:gridCol w:w="2772"/>
      </w:tblGrid>
      <w:tr w:rsidR="00156C0F" w:rsidRPr="00296DFA" w:rsidTr="00A77134">
        <w:trPr>
          <w:cantSplit/>
          <w:trHeight w:val="809"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№</w:t>
            </w:r>
          </w:p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п/п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Виды и направленности (профили) образовател</w:t>
            </w: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ь</w:t>
            </w: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ных программ и формы обучения (</w:t>
            </w:r>
            <w:r w:rsidRPr="00296DFA">
              <w:rPr>
                <w:rFonts w:ascii="Times New Roman" w:hAnsi="Times New Roman" w:cs="Times New Roman"/>
                <w:i/>
                <w:spacing w:val="5"/>
                <w:sz w:val="26"/>
                <w:szCs w:val="26"/>
                <w:lang w:val="en-US"/>
              </w:rPr>
              <w:t>m</w:t>
            </w: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)</w:t>
            </w:r>
          </w:p>
        </w:tc>
        <w:tc>
          <w:tcPr>
            <w:tcW w:w="2772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Коэффициенты уд</w:t>
            </w: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о</w:t>
            </w: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рожания по видам и направленности о</w:t>
            </w: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б</w:t>
            </w: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разовательных пр</w:t>
            </w: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о</w:t>
            </w: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грамм и формам об</w:t>
            </w: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у</w:t>
            </w: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чения (К</w:t>
            </w: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  <w:vertAlign w:val="superscript"/>
                <w:lang w:val="en-US"/>
              </w:rPr>
              <w:t>m</w:t>
            </w: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) 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1.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Образовательные программы базового уровня (Обычные классы)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2.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Образовательные программы гуманитарной, технич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 xml:space="preserve">ской направленности (гимназические, лицейские классы) 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1,15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3.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программы компенсирующего обучения (классы компенсации)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4.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Адаптированные общеобразовательные программы для обучения детей с ограниченными возможностями здоровья (Классы коррекции и дети ОВЗ)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5.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Образовательные программы  с углубленным изуч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нием иностранного языка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1,08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6.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Образовательные программы базового уровня и пр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граммы дополнительного образования военной н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правленности (кадетские классы)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1,31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7.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программы профильного об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чения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8.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Обучение по основным общеобразовательным пр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граммам на дому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9.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Групповое обучение по основным общеобразов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тельным программам в стационарных медицинских организациях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10.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Индивидуальное обучение по основным общеобраз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вательным программа в стационарах медицинских организаций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1,53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11.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Самообразование, семейное образование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12.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Обучение детей-инвалидов по основным общеобр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зовательным программам на дому самостоятельно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13.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Вечернее обучение – очная форма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1,43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14.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Вечернее обучение – заочная форма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0,73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15.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Групповое обучение в вечерних школах, работающих в учреждениях УФСИН (очная, очно-заочная, зао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ная формы обучения)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1,68</w:t>
            </w:r>
          </w:p>
        </w:tc>
      </w:tr>
      <w:tr w:rsidR="00156C0F" w:rsidRPr="00296DFA" w:rsidTr="00A77134">
        <w:trPr>
          <w:cantSplit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lastRenderedPageBreak/>
              <w:t>16.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Психолого-педагогическое сопровождение детей-инвалидов с нарушениями опорно-двигательного а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парата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  <w:tr w:rsidR="00156C0F" w:rsidRPr="00296DFA" w:rsidTr="00A77134">
        <w:trPr>
          <w:cantSplit/>
          <w:trHeight w:val="598"/>
        </w:trPr>
        <w:tc>
          <w:tcPr>
            <w:tcW w:w="709" w:type="dxa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pacing w:val="5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>17.</w:t>
            </w:r>
          </w:p>
        </w:tc>
        <w:tc>
          <w:tcPr>
            <w:tcW w:w="6237" w:type="dxa"/>
          </w:tcPr>
          <w:p w:rsidR="00156C0F" w:rsidRPr="00296DFA" w:rsidRDefault="00156C0F" w:rsidP="00A771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Психолого-педагогическое сопровождение детей-инвалидов, за исключением детей с нарушениями опорно-двигательного аппарата</w:t>
            </w:r>
          </w:p>
        </w:tc>
        <w:tc>
          <w:tcPr>
            <w:tcW w:w="2772" w:type="dxa"/>
            <w:vAlign w:val="bottom"/>
          </w:tcPr>
          <w:p w:rsidR="00156C0F" w:rsidRPr="00296DFA" w:rsidRDefault="00156C0F" w:rsidP="00A771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DFA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</w:tbl>
    <w:p w:rsidR="00156C0F" w:rsidRPr="00296DFA" w:rsidRDefault="00156C0F" w:rsidP="00156C0F">
      <w:pPr>
        <w:pStyle w:val="1"/>
        <w:rPr>
          <w:rFonts w:ascii="Times New Roman" w:hAnsi="Times New Roman" w:cs="Times New Roman"/>
          <w:sz w:val="26"/>
          <w:szCs w:val="26"/>
        </w:rPr>
      </w:pPr>
    </w:p>
    <w:sectPr w:rsidR="00156C0F" w:rsidRPr="00296DFA" w:rsidSect="00DC33BD">
      <w:type w:val="continuous"/>
      <w:pgSz w:w="11909" w:h="16838"/>
      <w:pgMar w:top="1412" w:right="991" w:bottom="879" w:left="9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366" w:rsidRDefault="00FB1366" w:rsidP="00DC33BD">
      <w:r>
        <w:separator/>
      </w:r>
    </w:p>
  </w:endnote>
  <w:endnote w:type="continuationSeparator" w:id="0">
    <w:p w:rsidR="00FB1366" w:rsidRDefault="00FB1366" w:rsidP="00DC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366" w:rsidRDefault="00FB1366"/>
  </w:footnote>
  <w:footnote w:type="continuationSeparator" w:id="0">
    <w:p w:rsidR="00FB1366" w:rsidRDefault="00FB13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3BD" w:rsidRDefault="007A43D9">
    <w:pPr>
      <w:rPr>
        <w:sz w:val="2"/>
        <w:szCs w:val="2"/>
      </w:rPr>
    </w:pPr>
    <w:r w:rsidRPr="007A43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9.9pt;margin-top:43.2pt;width:10.1pt;height:8.4pt;z-index:-2516592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DC33BD" w:rsidRDefault="007A43D9">
                <w:pPr>
                  <w:pStyle w:val="a6"/>
                  <w:shd w:val="clear" w:color="auto" w:fill="auto"/>
                  <w:spacing w:line="240" w:lineRule="auto"/>
                </w:pPr>
                <w:fldSimple w:instr=" PAGE \* MERGEFORMAT ">
                  <w:r w:rsidR="00F91B92" w:rsidRPr="00F91B92">
                    <w:rPr>
                      <w:rStyle w:val="Arial10pt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D61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942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289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A7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68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E0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B46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243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5C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8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0A7BD8"/>
    <w:multiLevelType w:val="multilevel"/>
    <w:tmpl w:val="E4F40C50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B93345"/>
    <w:multiLevelType w:val="multilevel"/>
    <w:tmpl w:val="5B228E0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1835B9"/>
    <w:multiLevelType w:val="multilevel"/>
    <w:tmpl w:val="5230760C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58767E"/>
    <w:multiLevelType w:val="multilevel"/>
    <w:tmpl w:val="3D2C18B6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BF26B7"/>
    <w:multiLevelType w:val="multilevel"/>
    <w:tmpl w:val="7A5C9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745878"/>
    <w:multiLevelType w:val="multilevel"/>
    <w:tmpl w:val="8E8298DE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A92D2C"/>
    <w:multiLevelType w:val="hybridMultilevel"/>
    <w:tmpl w:val="6C405248"/>
    <w:lvl w:ilvl="0" w:tplc="DE1EC2D8">
      <w:start w:val="5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>
    <w:nsid w:val="79AA4AAE"/>
    <w:multiLevelType w:val="multilevel"/>
    <w:tmpl w:val="874CD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hyphenationZone w:val="357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C33BD"/>
    <w:rsid w:val="00012172"/>
    <w:rsid w:val="0001585D"/>
    <w:rsid w:val="00015C1D"/>
    <w:rsid w:val="00016603"/>
    <w:rsid w:val="0001738B"/>
    <w:rsid w:val="00045929"/>
    <w:rsid w:val="00053917"/>
    <w:rsid w:val="00054383"/>
    <w:rsid w:val="000904F5"/>
    <w:rsid w:val="00090A1D"/>
    <w:rsid w:val="000A0821"/>
    <w:rsid w:val="000A29C0"/>
    <w:rsid w:val="000B0263"/>
    <w:rsid w:val="000B2E43"/>
    <w:rsid w:val="000B7A94"/>
    <w:rsid w:val="000C1354"/>
    <w:rsid w:val="000C1A7D"/>
    <w:rsid w:val="000D01E7"/>
    <w:rsid w:val="000D0529"/>
    <w:rsid w:val="000D2E69"/>
    <w:rsid w:val="000E39D5"/>
    <w:rsid w:val="000F645D"/>
    <w:rsid w:val="00103090"/>
    <w:rsid w:val="0010543C"/>
    <w:rsid w:val="00134F0D"/>
    <w:rsid w:val="0014165A"/>
    <w:rsid w:val="0015140D"/>
    <w:rsid w:val="001515F9"/>
    <w:rsid w:val="001558A0"/>
    <w:rsid w:val="00156349"/>
    <w:rsid w:val="00156C0F"/>
    <w:rsid w:val="0015770F"/>
    <w:rsid w:val="00171ABD"/>
    <w:rsid w:val="00172AFC"/>
    <w:rsid w:val="0019451B"/>
    <w:rsid w:val="001953C4"/>
    <w:rsid w:val="001D018F"/>
    <w:rsid w:val="001D0E0A"/>
    <w:rsid w:val="001D2813"/>
    <w:rsid w:val="001D463B"/>
    <w:rsid w:val="001D70A0"/>
    <w:rsid w:val="001F3C46"/>
    <w:rsid w:val="00226403"/>
    <w:rsid w:val="0023490B"/>
    <w:rsid w:val="00267049"/>
    <w:rsid w:val="00273800"/>
    <w:rsid w:val="002740CB"/>
    <w:rsid w:val="002800BB"/>
    <w:rsid w:val="00281776"/>
    <w:rsid w:val="002866BA"/>
    <w:rsid w:val="00295304"/>
    <w:rsid w:val="00296DFA"/>
    <w:rsid w:val="00297C92"/>
    <w:rsid w:val="002B5CB0"/>
    <w:rsid w:val="002C3D53"/>
    <w:rsid w:val="002C78CF"/>
    <w:rsid w:val="002D6A6A"/>
    <w:rsid w:val="002F1CD5"/>
    <w:rsid w:val="00300E0C"/>
    <w:rsid w:val="00302AE6"/>
    <w:rsid w:val="00305CD9"/>
    <w:rsid w:val="00306FA3"/>
    <w:rsid w:val="0032726D"/>
    <w:rsid w:val="00334767"/>
    <w:rsid w:val="003349AF"/>
    <w:rsid w:val="0035718B"/>
    <w:rsid w:val="00366BF4"/>
    <w:rsid w:val="00380438"/>
    <w:rsid w:val="003819F8"/>
    <w:rsid w:val="00394E38"/>
    <w:rsid w:val="003A08E5"/>
    <w:rsid w:val="003B48A2"/>
    <w:rsid w:val="003B6D41"/>
    <w:rsid w:val="003C073A"/>
    <w:rsid w:val="003C26D2"/>
    <w:rsid w:val="003D1EF8"/>
    <w:rsid w:val="003D2821"/>
    <w:rsid w:val="0040155E"/>
    <w:rsid w:val="00403DB7"/>
    <w:rsid w:val="0042178C"/>
    <w:rsid w:val="00434C5E"/>
    <w:rsid w:val="00447234"/>
    <w:rsid w:val="00454EC7"/>
    <w:rsid w:val="00461A1F"/>
    <w:rsid w:val="00473491"/>
    <w:rsid w:val="00480D50"/>
    <w:rsid w:val="0049653D"/>
    <w:rsid w:val="004A59A0"/>
    <w:rsid w:val="004C0559"/>
    <w:rsid w:val="004C5F0E"/>
    <w:rsid w:val="004F47F0"/>
    <w:rsid w:val="00506D9D"/>
    <w:rsid w:val="00513AB8"/>
    <w:rsid w:val="0051473C"/>
    <w:rsid w:val="005276B6"/>
    <w:rsid w:val="00533BE8"/>
    <w:rsid w:val="0054082C"/>
    <w:rsid w:val="0054249D"/>
    <w:rsid w:val="00550DA3"/>
    <w:rsid w:val="00553048"/>
    <w:rsid w:val="005679F5"/>
    <w:rsid w:val="005743A9"/>
    <w:rsid w:val="00584F0E"/>
    <w:rsid w:val="00587A89"/>
    <w:rsid w:val="0059093B"/>
    <w:rsid w:val="005A5E0E"/>
    <w:rsid w:val="005B2679"/>
    <w:rsid w:val="005B44B6"/>
    <w:rsid w:val="005D5626"/>
    <w:rsid w:val="005D7E0F"/>
    <w:rsid w:val="005F3C5F"/>
    <w:rsid w:val="005F3F85"/>
    <w:rsid w:val="005F5D4E"/>
    <w:rsid w:val="005F7BB9"/>
    <w:rsid w:val="005F7BD2"/>
    <w:rsid w:val="006034B7"/>
    <w:rsid w:val="00603CC4"/>
    <w:rsid w:val="00605AC9"/>
    <w:rsid w:val="00615AE2"/>
    <w:rsid w:val="00625AA6"/>
    <w:rsid w:val="006263D1"/>
    <w:rsid w:val="00626A69"/>
    <w:rsid w:val="00682267"/>
    <w:rsid w:val="00692FC7"/>
    <w:rsid w:val="006A0782"/>
    <w:rsid w:val="006A17AE"/>
    <w:rsid w:val="006A65F1"/>
    <w:rsid w:val="006B490E"/>
    <w:rsid w:val="006B5133"/>
    <w:rsid w:val="006D7B44"/>
    <w:rsid w:val="006E1C22"/>
    <w:rsid w:val="006E1DF9"/>
    <w:rsid w:val="006F62B3"/>
    <w:rsid w:val="006F6BD3"/>
    <w:rsid w:val="00707356"/>
    <w:rsid w:val="007114EE"/>
    <w:rsid w:val="00714B60"/>
    <w:rsid w:val="00727ABF"/>
    <w:rsid w:val="00731FAD"/>
    <w:rsid w:val="00750AEA"/>
    <w:rsid w:val="00761CA6"/>
    <w:rsid w:val="007665E9"/>
    <w:rsid w:val="00771B0E"/>
    <w:rsid w:val="00772BD5"/>
    <w:rsid w:val="0077630B"/>
    <w:rsid w:val="00782C07"/>
    <w:rsid w:val="007957B1"/>
    <w:rsid w:val="007A43D9"/>
    <w:rsid w:val="007B0986"/>
    <w:rsid w:val="007C18EE"/>
    <w:rsid w:val="007C3D78"/>
    <w:rsid w:val="007C51D5"/>
    <w:rsid w:val="007D67CA"/>
    <w:rsid w:val="007F0BA3"/>
    <w:rsid w:val="00804676"/>
    <w:rsid w:val="00805FEF"/>
    <w:rsid w:val="00806DDB"/>
    <w:rsid w:val="00822836"/>
    <w:rsid w:val="0082709E"/>
    <w:rsid w:val="00836177"/>
    <w:rsid w:val="00842CD3"/>
    <w:rsid w:val="0085147F"/>
    <w:rsid w:val="00865CB0"/>
    <w:rsid w:val="00872481"/>
    <w:rsid w:val="00891A43"/>
    <w:rsid w:val="00893D0F"/>
    <w:rsid w:val="00897154"/>
    <w:rsid w:val="008A6258"/>
    <w:rsid w:val="008A7F6D"/>
    <w:rsid w:val="008C6A45"/>
    <w:rsid w:val="008D2910"/>
    <w:rsid w:val="008D3F05"/>
    <w:rsid w:val="008E17DA"/>
    <w:rsid w:val="008E1D9E"/>
    <w:rsid w:val="008E3CEA"/>
    <w:rsid w:val="008F03BA"/>
    <w:rsid w:val="00914461"/>
    <w:rsid w:val="00932150"/>
    <w:rsid w:val="00972450"/>
    <w:rsid w:val="0099417C"/>
    <w:rsid w:val="00995C8C"/>
    <w:rsid w:val="009A1660"/>
    <w:rsid w:val="009A7D02"/>
    <w:rsid w:val="009C0F33"/>
    <w:rsid w:val="009C38F9"/>
    <w:rsid w:val="009D1256"/>
    <w:rsid w:val="009E1D43"/>
    <w:rsid w:val="009E1D4F"/>
    <w:rsid w:val="009F1EA5"/>
    <w:rsid w:val="00A03AE7"/>
    <w:rsid w:val="00A05BCD"/>
    <w:rsid w:val="00A31095"/>
    <w:rsid w:val="00A435B7"/>
    <w:rsid w:val="00A45D40"/>
    <w:rsid w:val="00A56AE1"/>
    <w:rsid w:val="00A77134"/>
    <w:rsid w:val="00A97CC3"/>
    <w:rsid w:val="00AD3B10"/>
    <w:rsid w:val="00AD4FAF"/>
    <w:rsid w:val="00AE5F46"/>
    <w:rsid w:val="00AF45E7"/>
    <w:rsid w:val="00B074CE"/>
    <w:rsid w:val="00B113EC"/>
    <w:rsid w:val="00B157C8"/>
    <w:rsid w:val="00B16CA8"/>
    <w:rsid w:val="00B42D3E"/>
    <w:rsid w:val="00B43847"/>
    <w:rsid w:val="00B4440C"/>
    <w:rsid w:val="00B502E4"/>
    <w:rsid w:val="00B64C44"/>
    <w:rsid w:val="00B9217B"/>
    <w:rsid w:val="00B95D1A"/>
    <w:rsid w:val="00BA1EA6"/>
    <w:rsid w:val="00BC0BB8"/>
    <w:rsid w:val="00BC3D68"/>
    <w:rsid w:val="00BC74BB"/>
    <w:rsid w:val="00BD3D34"/>
    <w:rsid w:val="00BD6C70"/>
    <w:rsid w:val="00BE3A9F"/>
    <w:rsid w:val="00BF35AB"/>
    <w:rsid w:val="00BF67AC"/>
    <w:rsid w:val="00C10553"/>
    <w:rsid w:val="00C11C69"/>
    <w:rsid w:val="00C15572"/>
    <w:rsid w:val="00C26431"/>
    <w:rsid w:val="00C301C9"/>
    <w:rsid w:val="00C66489"/>
    <w:rsid w:val="00C720BF"/>
    <w:rsid w:val="00C77911"/>
    <w:rsid w:val="00C80E3F"/>
    <w:rsid w:val="00C867DA"/>
    <w:rsid w:val="00C91D10"/>
    <w:rsid w:val="00C96DB5"/>
    <w:rsid w:val="00CA288C"/>
    <w:rsid w:val="00CA48C3"/>
    <w:rsid w:val="00CB4863"/>
    <w:rsid w:val="00CC0BF2"/>
    <w:rsid w:val="00CC18A3"/>
    <w:rsid w:val="00CE4C7F"/>
    <w:rsid w:val="00CE66FC"/>
    <w:rsid w:val="00D10A4E"/>
    <w:rsid w:val="00D207B0"/>
    <w:rsid w:val="00D2245E"/>
    <w:rsid w:val="00D30BF1"/>
    <w:rsid w:val="00D35175"/>
    <w:rsid w:val="00D869FB"/>
    <w:rsid w:val="00DB2092"/>
    <w:rsid w:val="00DC33BD"/>
    <w:rsid w:val="00DC4923"/>
    <w:rsid w:val="00DD2FA1"/>
    <w:rsid w:val="00DD7A41"/>
    <w:rsid w:val="00DE4C99"/>
    <w:rsid w:val="00DF3534"/>
    <w:rsid w:val="00DF4D05"/>
    <w:rsid w:val="00E104F3"/>
    <w:rsid w:val="00E2479E"/>
    <w:rsid w:val="00E24E81"/>
    <w:rsid w:val="00E31E84"/>
    <w:rsid w:val="00E35CFA"/>
    <w:rsid w:val="00E368F2"/>
    <w:rsid w:val="00E53A74"/>
    <w:rsid w:val="00E56182"/>
    <w:rsid w:val="00E6124F"/>
    <w:rsid w:val="00E708C1"/>
    <w:rsid w:val="00E731A3"/>
    <w:rsid w:val="00E7660C"/>
    <w:rsid w:val="00E77106"/>
    <w:rsid w:val="00E97CAA"/>
    <w:rsid w:val="00EA513B"/>
    <w:rsid w:val="00EB7760"/>
    <w:rsid w:val="00EC27E4"/>
    <w:rsid w:val="00ED6981"/>
    <w:rsid w:val="00EE1AD9"/>
    <w:rsid w:val="00EE43E9"/>
    <w:rsid w:val="00EE4B35"/>
    <w:rsid w:val="00EE69C0"/>
    <w:rsid w:val="00EE73DC"/>
    <w:rsid w:val="00F02ADD"/>
    <w:rsid w:val="00F0404B"/>
    <w:rsid w:val="00F15F0B"/>
    <w:rsid w:val="00F17669"/>
    <w:rsid w:val="00F37629"/>
    <w:rsid w:val="00F45230"/>
    <w:rsid w:val="00F5142B"/>
    <w:rsid w:val="00F6350D"/>
    <w:rsid w:val="00F66750"/>
    <w:rsid w:val="00F75CCC"/>
    <w:rsid w:val="00F8114C"/>
    <w:rsid w:val="00F823A3"/>
    <w:rsid w:val="00F91B92"/>
    <w:rsid w:val="00FB1366"/>
    <w:rsid w:val="00FB6F9D"/>
    <w:rsid w:val="00FD13DC"/>
    <w:rsid w:val="00FE1912"/>
    <w:rsid w:val="00FF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B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5140D"/>
    <w:pPr>
      <w:keepNext/>
      <w:widowControl/>
      <w:autoSpaceDE w:val="0"/>
      <w:autoSpaceDN w:val="0"/>
      <w:ind w:left="703"/>
      <w:outlineLvl w:val="0"/>
    </w:pPr>
    <w:rPr>
      <w:rFonts w:ascii="Arial" w:eastAsia="Times New Roman" w:hAnsi="Arial" w:cs="Arial"/>
      <w:b/>
      <w:bCs/>
      <w:color w:val="auto"/>
      <w:spacing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FAD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3BD"/>
    <w:rPr>
      <w:color w:val="0066CC"/>
      <w:u w:val="single"/>
    </w:rPr>
  </w:style>
  <w:style w:type="character" w:customStyle="1" w:styleId="Exact">
    <w:name w:val="Основной текст Exac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link w:val="20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">
    <w:name w:val="Заголовок №2_"/>
    <w:link w:val="22"/>
    <w:rsid w:val="00DC33BD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5"/>
      <w:szCs w:val="35"/>
      <w:u w:val="none"/>
    </w:rPr>
  </w:style>
  <w:style w:type="character" w:customStyle="1" w:styleId="a4">
    <w:name w:val="Основной текст_"/>
    <w:link w:val="23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1">
    <w:name w:val="Основной текст (3)_"/>
    <w:link w:val="32"/>
    <w:rsid w:val="00DC33B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pt">
    <w:name w:val="Основной текст + Интервал 4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link w:val="a6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rial10pt">
    <w:name w:val="Колонтитул + Arial;10 pt;Не полужирный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pt">
    <w:name w:val="Основной текст + Интервал 2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Курсив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2pt">
    <w:name w:val="Основной текст (2) + Не полужирный;Курсив;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en-US"/>
    </w:rPr>
  </w:style>
  <w:style w:type="character" w:customStyle="1" w:styleId="4">
    <w:name w:val="Основной текст (4)_"/>
    <w:link w:val="40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3pt0pt">
    <w:name w:val="Основной текст (4) + 13 pt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413pt">
    <w:name w:val="Основной текст (4) + 13 pt;Не курсив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pt">
    <w:name w:val="Основной текст (4) + 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/>
    </w:rPr>
  </w:style>
  <w:style w:type="character" w:customStyle="1" w:styleId="41pt">
    <w:name w:val="Основной текст (4) + Полужирный;Не курсив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;Курсив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pt">
    <w:name w:val="Основной текст + 11;5 pt;Полужирный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</w:rPr>
  </w:style>
  <w:style w:type="character" w:customStyle="1" w:styleId="3pt">
    <w:name w:val="Основной текст + Курсив;Интервал 3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/>
    </w:rPr>
  </w:style>
  <w:style w:type="character" w:customStyle="1" w:styleId="105pt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Candara12pt">
    <w:name w:val="Основной текст + Candara;12 pt;Курсив"/>
    <w:rsid w:val="00DC33BD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2">
    <w:name w:val="Заголовок №1_"/>
    <w:link w:val="13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18pt0pt">
    <w:name w:val="Заголовок №1 + 8 pt;Интервал 0 pt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Заголовок №1 + Не курсив;Интервал 0 pt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1TimesNewRoman14pt0pt">
    <w:name w:val="Заголовок №1 + Times New Roman;14 pt;Полужирный;Не курсив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link w:val="50"/>
    <w:rsid w:val="00DC33B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link w:val="60"/>
    <w:rsid w:val="00DC33BD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 + Не курсив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MSGothic115pt-2pt150">
    <w:name w:val="Основной текст + MS Gothic;11;5 pt;Интервал -2 pt;Масштаб 150%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50"/>
      <w:w w:val="15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716pt0pt">
    <w:name w:val="Основной текст (7) + 16 pt;Полужирный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41">
    <w:name w:val="Основной текст (4) + Малые прописные"/>
    <w:rsid w:val="00DC33B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">
    <w:name w:val="Основной текст (8)_"/>
    <w:link w:val="8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85pt">
    <w:name w:val="Основной текст (8) + 8;5 pt;Полужирный;Курсив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895pt">
    <w:name w:val="Основной текст (8) + 9;5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5pt0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pt">
    <w:name w:val="Основной текст + 10;5 pt;Полужирный;Курсив;Интервал 1 pt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paragraph" w:customStyle="1" w:styleId="23">
    <w:name w:val="Основной текст2"/>
    <w:basedOn w:val="a"/>
    <w:link w:val="a4"/>
    <w:rsid w:val="00DC33BD"/>
    <w:pPr>
      <w:shd w:val="clear" w:color="auto" w:fill="FFFFFF"/>
      <w:spacing w:before="420" w:after="60" w:line="0" w:lineRule="atLeast"/>
      <w:ind w:hanging="21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DC33B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3"/>
      <w:szCs w:val="23"/>
    </w:rPr>
  </w:style>
  <w:style w:type="paragraph" w:customStyle="1" w:styleId="22">
    <w:name w:val="Заголовок №2"/>
    <w:basedOn w:val="a"/>
    <w:link w:val="21"/>
    <w:rsid w:val="00DC33BD"/>
    <w:pPr>
      <w:shd w:val="clear" w:color="auto" w:fill="FFFFFF"/>
      <w:spacing w:before="420" w:after="420" w:line="0" w:lineRule="atLeast"/>
      <w:jc w:val="center"/>
      <w:outlineLvl w:val="1"/>
    </w:pPr>
    <w:rPr>
      <w:rFonts w:ascii="Arial" w:eastAsia="Arial" w:hAnsi="Arial" w:cs="Arial"/>
      <w:b/>
      <w:bCs/>
      <w:spacing w:val="80"/>
      <w:sz w:val="35"/>
      <w:szCs w:val="35"/>
    </w:rPr>
  </w:style>
  <w:style w:type="paragraph" w:customStyle="1" w:styleId="32">
    <w:name w:val="Основной текст (3)"/>
    <w:basedOn w:val="a"/>
    <w:link w:val="31"/>
    <w:rsid w:val="00DC33BD"/>
    <w:pPr>
      <w:shd w:val="clear" w:color="auto" w:fill="FFFFFF"/>
      <w:spacing w:before="60" w:after="42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a6">
    <w:name w:val="Колонтитул"/>
    <w:basedOn w:val="a"/>
    <w:link w:val="a5"/>
    <w:rsid w:val="00DC33BD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DC33BD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3">
    <w:name w:val="Заголовок №1"/>
    <w:basedOn w:val="a"/>
    <w:link w:val="12"/>
    <w:rsid w:val="00DC33BD"/>
    <w:pPr>
      <w:shd w:val="clear" w:color="auto" w:fill="FFFFFF"/>
      <w:spacing w:before="240" w:line="0" w:lineRule="atLeast"/>
      <w:ind w:firstLine="740"/>
      <w:jc w:val="both"/>
      <w:outlineLvl w:val="0"/>
    </w:pPr>
    <w:rPr>
      <w:rFonts w:ascii="MS Gothic" w:eastAsia="MS Gothic" w:hAnsi="MS Gothic" w:cs="MS Gothic"/>
      <w:i/>
      <w:iCs/>
      <w:spacing w:val="-40"/>
      <w:sz w:val="48"/>
      <w:szCs w:val="48"/>
    </w:rPr>
  </w:style>
  <w:style w:type="paragraph" w:customStyle="1" w:styleId="50">
    <w:name w:val="Основной текст (5)"/>
    <w:basedOn w:val="a"/>
    <w:link w:val="5"/>
    <w:rsid w:val="00DC33BD"/>
    <w:pPr>
      <w:shd w:val="clear" w:color="auto" w:fill="FFFFFF"/>
      <w:spacing w:after="420"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60">
    <w:name w:val="Основной текст (6)"/>
    <w:basedOn w:val="a"/>
    <w:link w:val="6"/>
    <w:rsid w:val="00DC33BD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70">
    <w:name w:val="Основной текст (7)"/>
    <w:basedOn w:val="a"/>
    <w:link w:val="7"/>
    <w:rsid w:val="00DC33BD"/>
    <w:pPr>
      <w:shd w:val="clear" w:color="auto" w:fill="FFFFFF"/>
      <w:spacing w:line="216" w:lineRule="exact"/>
      <w:ind w:firstLine="680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80">
    <w:name w:val="Основной текст (8)"/>
    <w:basedOn w:val="a"/>
    <w:link w:val="8"/>
    <w:rsid w:val="00DC33B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10">
    <w:name w:val="Заголовок 1 Знак"/>
    <w:link w:val="1"/>
    <w:rsid w:val="0015140D"/>
    <w:rPr>
      <w:rFonts w:ascii="Arial" w:eastAsia="Times New Roman" w:hAnsi="Arial" w:cs="Arial"/>
      <w:b/>
      <w:bCs/>
      <w:spacing w:val="28"/>
      <w:sz w:val="24"/>
      <w:szCs w:val="24"/>
    </w:rPr>
  </w:style>
  <w:style w:type="paragraph" w:styleId="a8">
    <w:name w:val="Body Text"/>
    <w:basedOn w:val="a"/>
    <w:link w:val="a9"/>
    <w:rsid w:val="00E2479E"/>
    <w:pPr>
      <w:widowControl/>
      <w:autoSpaceDE w:val="0"/>
      <w:autoSpaceDN w:val="0"/>
      <w:spacing w:line="24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9">
    <w:name w:val="Основной текст Знак"/>
    <w:link w:val="a8"/>
    <w:rsid w:val="00E2479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rsid w:val="006263D1"/>
    <w:pPr>
      <w:tabs>
        <w:tab w:val="center" w:pos="4677"/>
        <w:tab w:val="right" w:pos="9355"/>
      </w:tabs>
    </w:pPr>
  </w:style>
  <w:style w:type="paragraph" w:styleId="ab">
    <w:name w:val="header"/>
    <w:basedOn w:val="a"/>
    <w:rsid w:val="006263D1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link w:val="25"/>
    <w:uiPriority w:val="99"/>
    <w:semiHidden/>
    <w:unhideWhenUsed/>
    <w:rsid w:val="00C1557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C15572"/>
    <w:rPr>
      <w:color w:val="000000"/>
      <w:sz w:val="24"/>
      <w:szCs w:val="24"/>
    </w:rPr>
  </w:style>
  <w:style w:type="paragraph" w:styleId="ac">
    <w:name w:val="footnote text"/>
    <w:basedOn w:val="a"/>
    <w:link w:val="ad"/>
    <w:semiHidden/>
    <w:rsid w:val="00C15572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d">
    <w:name w:val="Текст сноски Знак"/>
    <w:link w:val="ac"/>
    <w:semiHidden/>
    <w:rsid w:val="00C15572"/>
    <w:rPr>
      <w:rFonts w:ascii="Times New Roman" w:eastAsia="Times New Roman" w:hAnsi="Times New Roman" w:cs="Times New Roman"/>
    </w:rPr>
  </w:style>
  <w:style w:type="character" w:styleId="ae">
    <w:name w:val="footnote reference"/>
    <w:semiHidden/>
    <w:rsid w:val="00C15572"/>
    <w:rPr>
      <w:vertAlign w:val="superscript"/>
    </w:rPr>
  </w:style>
  <w:style w:type="paragraph" w:customStyle="1" w:styleId="formattext">
    <w:name w:val="format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header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">
    <w:name w:val="List Paragraph"/>
    <w:basedOn w:val="a"/>
    <w:uiPriority w:val="34"/>
    <w:qFormat/>
    <w:rsid w:val="00FD13DC"/>
    <w:pPr>
      <w:ind w:left="708"/>
    </w:pPr>
  </w:style>
  <w:style w:type="character" w:customStyle="1" w:styleId="30">
    <w:name w:val="Заголовок 3 Знак"/>
    <w:link w:val="3"/>
    <w:uiPriority w:val="9"/>
    <w:semiHidden/>
    <w:rsid w:val="00731FAD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f0">
    <w:name w:val="Strong"/>
    <w:uiPriority w:val="22"/>
    <w:qFormat/>
    <w:rsid w:val="001558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9831C-FF88-40C5-9A62-428A8CAA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4217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4</cp:revision>
  <cp:lastPrinted>2019-03-22T08:16:00Z</cp:lastPrinted>
  <dcterms:created xsi:type="dcterms:W3CDTF">2025-10-24T04:27:00Z</dcterms:created>
  <dcterms:modified xsi:type="dcterms:W3CDTF">2025-10-24T04:36:00Z</dcterms:modified>
</cp:coreProperties>
</file>