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C9" w:rsidRPr="00C0658E" w:rsidRDefault="009C73C9" w:rsidP="009C73C9">
      <w:pPr>
        <w:pStyle w:val="a4"/>
        <w:jc w:val="center"/>
        <w:rPr>
          <w:b/>
          <w:bCs/>
        </w:rPr>
      </w:pPr>
      <w:r w:rsidRPr="00C0658E">
        <w:rPr>
          <w:b/>
          <w:bCs/>
        </w:rPr>
        <w:t>РОСС</w:t>
      </w:r>
      <w:r w:rsidR="007A5C61">
        <w:rPr>
          <w:b/>
          <w:bCs/>
        </w:rPr>
        <w:t>И</w:t>
      </w:r>
      <w:r w:rsidRPr="00C0658E">
        <w:rPr>
          <w:b/>
          <w:bCs/>
        </w:rPr>
        <w:t>ЙСКАЯ ФЕДЕРАЦИЯ</w:t>
      </w:r>
    </w:p>
    <w:p w:rsidR="009C73C9" w:rsidRPr="00C0658E" w:rsidRDefault="009C73C9" w:rsidP="009C73C9">
      <w:pPr>
        <w:jc w:val="center"/>
        <w:rPr>
          <w:b/>
        </w:rPr>
      </w:pPr>
      <w:r w:rsidRPr="00C0658E">
        <w:rPr>
          <w:b/>
        </w:rPr>
        <w:t>АДМИНИСТРАЦИЯ БУ</w:t>
      </w:r>
      <w:r w:rsidRPr="00C0658E">
        <w:rPr>
          <w:b/>
        </w:rPr>
        <w:t>Р</w:t>
      </w:r>
      <w:r w:rsidRPr="00C0658E">
        <w:rPr>
          <w:b/>
        </w:rPr>
        <w:t>ЛИНСКОГО РАЙОНА</w:t>
      </w:r>
    </w:p>
    <w:p w:rsidR="009C73C9" w:rsidRPr="00C0658E" w:rsidRDefault="009C73C9" w:rsidP="009C73C9">
      <w:pPr>
        <w:jc w:val="center"/>
        <w:rPr>
          <w:b/>
        </w:rPr>
      </w:pPr>
      <w:r w:rsidRPr="00C0658E">
        <w:rPr>
          <w:b/>
        </w:rPr>
        <w:t>АЛТАЙСКОГО КРАЯ</w:t>
      </w:r>
    </w:p>
    <w:p w:rsidR="009C73C9" w:rsidRPr="00C0658E" w:rsidRDefault="009C73C9" w:rsidP="009C73C9">
      <w:pPr>
        <w:jc w:val="center"/>
        <w:rPr>
          <w:b/>
        </w:rPr>
      </w:pPr>
    </w:p>
    <w:p w:rsidR="00913BB0" w:rsidRPr="00C0658E" w:rsidRDefault="00913BB0" w:rsidP="009C73C9">
      <w:pPr>
        <w:jc w:val="center"/>
        <w:rPr>
          <w:b/>
        </w:rPr>
      </w:pPr>
    </w:p>
    <w:p w:rsidR="009C73C9" w:rsidRPr="00C0658E" w:rsidRDefault="009C73C9" w:rsidP="009C73C9">
      <w:pPr>
        <w:pStyle w:val="1"/>
        <w:jc w:val="center"/>
        <w:rPr>
          <w:szCs w:val="28"/>
        </w:rPr>
      </w:pPr>
      <w:r w:rsidRPr="00C0658E">
        <w:rPr>
          <w:szCs w:val="28"/>
        </w:rPr>
        <w:t xml:space="preserve">П О С Т А Н О В Л </w:t>
      </w:r>
      <w:r w:rsidRPr="00C0658E">
        <w:rPr>
          <w:szCs w:val="28"/>
        </w:rPr>
        <w:t>Е</w:t>
      </w:r>
      <w:r w:rsidRPr="00C0658E">
        <w:rPr>
          <w:szCs w:val="28"/>
        </w:rPr>
        <w:t xml:space="preserve"> Н И Е</w:t>
      </w:r>
    </w:p>
    <w:p w:rsidR="009C73C9" w:rsidRPr="00C0658E" w:rsidRDefault="009C73C9" w:rsidP="009C73C9">
      <w:pPr>
        <w:jc w:val="center"/>
        <w:rPr>
          <w:b/>
          <w:sz w:val="28"/>
          <w:szCs w:val="28"/>
        </w:rPr>
      </w:pPr>
    </w:p>
    <w:p w:rsidR="00913BB0" w:rsidRPr="00C0658E" w:rsidRDefault="00913BB0" w:rsidP="009C73C9">
      <w:pPr>
        <w:jc w:val="center"/>
        <w:rPr>
          <w:b/>
          <w:sz w:val="28"/>
          <w:szCs w:val="28"/>
        </w:rPr>
      </w:pPr>
    </w:p>
    <w:p w:rsidR="00913BB0" w:rsidRDefault="003C329B" w:rsidP="00913BB0">
      <w:pPr>
        <w:jc w:val="both"/>
        <w:rPr>
          <w:sz w:val="26"/>
          <w:szCs w:val="26"/>
        </w:rPr>
      </w:pPr>
      <w:r>
        <w:rPr>
          <w:sz w:val="26"/>
          <w:szCs w:val="26"/>
        </w:rPr>
        <w:t xml:space="preserve">  06 ноября</w:t>
      </w:r>
      <w:r w:rsidR="0017028F">
        <w:rPr>
          <w:sz w:val="26"/>
          <w:szCs w:val="26"/>
        </w:rPr>
        <w:t xml:space="preserve"> 2025</w:t>
      </w:r>
      <w:r w:rsidR="009C73C9" w:rsidRPr="00F50B0D">
        <w:rPr>
          <w:sz w:val="26"/>
          <w:szCs w:val="26"/>
        </w:rPr>
        <w:t xml:space="preserve"> г</w:t>
      </w:r>
      <w:r w:rsidR="00D749B1">
        <w:rPr>
          <w:sz w:val="26"/>
          <w:szCs w:val="26"/>
        </w:rPr>
        <w:t>ода</w:t>
      </w:r>
      <w:r w:rsidR="009C73C9" w:rsidRPr="00F50B0D">
        <w:rPr>
          <w:sz w:val="26"/>
          <w:szCs w:val="26"/>
        </w:rPr>
        <w:tab/>
      </w:r>
      <w:r w:rsidR="009C73C9" w:rsidRPr="00F50B0D">
        <w:rPr>
          <w:sz w:val="26"/>
          <w:szCs w:val="26"/>
        </w:rPr>
        <w:tab/>
      </w:r>
      <w:r w:rsidR="009C73C9" w:rsidRPr="00F50B0D">
        <w:rPr>
          <w:sz w:val="26"/>
          <w:szCs w:val="26"/>
        </w:rPr>
        <w:tab/>
      </w:r>
      <w:r w:rsidR="009C73C9" w:rsidRPr="00F50B0D">
        <w:rPr>
          <w:sz w:val="26"/>
          <w:szCs w:val="26"/>
        </w:rPr>
        <w:tab/>
      </w:r>
      <w:r w:rsidR="00913BB0">
        <w:rPr>
          <w:sz w:val="26"/>
          <w:szCs w:val="26"/>
        </w:rPr>
        <w:t xml:space="preserve">                       </w:t>
      </w:r>
      <w:r w:rsidR="009C73C9" w:rsidRPr="00F50B0D">
        <w:rPr>
          <w:sz w:val="26"/>
          <w:szCs w:val="26"/>
        </w:rPr>
        <w:t xml:space="preserve">    </w:t>
      </w:r>
      <w:r w:rsidR="004E178D">
        <w:rPr>
          <w:sz w:val="26"/>
          <w:szCs w:val="26"/>
        </w:rPr>
        <w:t xml:space="preserve">             </w:t>
      </w:r>
      <w:r w:rsidR="009C73C9" w:rsidRPr="00F50B0D">
        <w:rPr>
          <w:sz w:val="26"/>
          <w:szCs w:val="26"/>
        </w:rPr>
        <w:t xml:space="preserve"> </w:t>
      </w:r>
      <w:r w:rsidR="001D71AD">
        <w:rPr>
          <w:sz w:val="26"/>
          <w:szCs w:val="26"/>
        </w:rPr>
        <w:t xml:space="preserve">   </w:t>
      </w:r>
      <w:r w:rsidR="009C73C9" w:rsidRPr="00F50B0D">
        <w:rPr>
          <w:sz w:val="26"/>
          <w:szCs w:val="26"/>
        </w:rPr>
        <w:t xml:space="preserve"> </w:t>
      </w:r>
      <w:r w:rsidR="0017028F">
        <w:rPr>
          <w:sz w:val="26"/>
          <w:szCs w:val="26"/>
        </w:rPr>
        <w:t xml:space="preserve">      </w:t>
      </w:r>
      <w:r>
        <w:rPr>
          <w:sz w:val="26"/>
          <w:szCs w:val="26"/>
        </w:rPr>
        <w:t xml:space="preserve">      </w:t>
      </w:r>
      <w:r w:rsidR="0017028F">
        <w:rPr>
          <w:sz w:val="26"/>
          <w:szCs w:val="26"/>
        </w:rPr>
        <w:t xml:space="preserve">№ </w:t>
      </w:r>
      <w:r>
        <w:rPr>
          <w:sz w:val="26"/>
          <w:szCs w:val="26"/>
        </w:rPr>
        <w:t>299</w:t>
      </w:r>
    </w:p>
    <w:p w:rsidR="009C73C9" w:rsidRDefault="00913BB0" w:rsidP="009C73C9">
      <w:pPr>
        <w:jc w:val="center"/>
        <w:rPr>
          <w:sz w:val="22"/>
        </w:rPr>
      </w:pPr>
      <w:r>
        <w:rPr>
          <w:sz w:val="22"/>
        </w:rPr>
        <w:t>с. Бурла</w:t>
      </w:r>
    </w:p>
    <w:p w:rsidR="00DA47D6" w:rsidRDefault="00DA47D6" w:rsidP="009C73C9">
      <w:pPr>
        <w:jc w:val="center"/>
        <w:rPr>
          <w:sz w:val="22"/>
        </w:rPr>
      </w:pPr>
    </w:p>
    <w:p w:rsidR="00D82C7E" w:rsidRPr="00C0658E" w:rsidRDefault="009C73C9" w:rsidP="009C73C9">
      <w:pPr>
        <w:pStyle w:val="Heading"/>
        <w:rPr>
          <w:rFonts w:ascii="Times New Roman" w:hAnsi="Times New Roman"/>
          <w:color w:val="000000"/>
          <w:sz w:val="28"/>
          <w:szCs w:val="28"/>
        </w:rPr>
      </w:pPr>
      <w:r w:rsidRPr="00C0658E">
        <w:rPr>
          <w:rFonts w:ascii="Times New Roman" w:hAnsi="Times New Roman"/>
          <w:bCs/>
          <w:sz w:val="28"/>
          <w:szCs w:val="28"/>
        </w:rPr>
        <w:t>Об утверждении</w:t>
      </w:r>
      <w:r w:rsidRPr="00C0658E">
        <w:rPr>
          <w:rFonts w:ascii="Times New Roman" w:hAnsi="Times New Roman"/>
          <w:b w:val="0"/>
          <w:bCs/>
          <w:sz w:val="28"/>
          <w:szCs w:val="28"/>
        </w:rPr>
        <w:t xml:space="preserve"> </w:t>
      </w:r>
      <w:r w:rsidR="00CD03A5">
        <w:rPr>
          <w:rFonts w:ascii="Times New Roman" w:hAnsi="Times New Roman"/>
          <w:color w:val="000000"/>
          <w:sz w:val="28"/>
          <w:szCs w:val="28"/>
        </w:rPr>
        <w:t>муниципальной</w:t>
      </w:r>
    </w:p>
    <w:p w:rsidR="005C020A" w:rsidRDefault="009613E2" w:rsidP="009C73C9">
      <w:pPr>
        <w:pStyle w:val="Heading"/>
        <w:rPr>
          <w:rFonts w:ascii="Times New Roman" w:hAnsi="Times New Roman"/>
          <w:color w:val="000000"/>
          <w:sz w:val="28"/>
          <w:szCs w:val="28"/>
        </w:rPr>
      </w:pPr>
      <w:r>
        <w:rPr>
          <w:rFonts w:ascii="Times New Roman" w:hAnsi="Times New Roman"/>
          <w:color w:val="000000"/>
          <w:sz w:val="28"/>
          <w:szCs w:val="28"/>
        </w:rPr>
        <w:t>п</w:t>
      </w:r>
      <w:r w:rsidR="009C73C9" w:rsidRPr="00C0658E">
        <w:rPr>
          <w:rFonts w:ascii="Times New Roman" w:hAnsi="Times New Roman"/>
          <w:color w:val="000000"/>
          <w:sz w:val="28"/>
          <w:szCs w:val="28"/>
        </w:rPr>
        <w:t>рограммы «</w:t>
      </w:r>
      <w:r w:rsidR="005C020A" w:rsidRPr="005C020A">
        <w:rPr>
          <w:rFonts w:ascii="Times New Roman" w:hAnsi="Times New Roman"/>
          <w:color w:val="000000"/>
          <w:sz w:val="28"/>
          <w:szCs w:val="28"/>
        </w:rPr>
        <w:t>Обеспечение жильем</w:t>
      </w:r>
    </w:p>
    <w:p w:rsidR="005C020A" w:rsidRDefault="005C020A" w:rsidP="009C73C9">
      <w:pPr>
        <w:pStyle w:val="Heading"/>
        <w:rPr>
          <w:rFonts w:ascii="Times New Roman" w:hAnsi="Times New Roman"/>
          <w:color w:val="000000"/>
          <w:sz w:val="28"/>
          <w:szCs w:val="28"/>
        </w:rPr>
      </w:pPr>
      <w:r w:rsidRPr="005C020A">
        <w:rPr>
          <w:rFonts w:ascii="Times New Roman" w:hAnsi="Times New Roman"/>
          <w:color w:val="000000"/>
          <w:sz w:val="28"/>
          <w:szCs w:val="28"/>
        </w:rPr>
        <w:t>молодых семей в Бурлинском районе</w:t>
      </w:r>
    </w:p>
    <w:p w:rsidR="009C73C9" w:rsidRPr="00C0658E" w:rsidRDefault="005C020A" w:rsidP="009C73C9">
      <w:pPr>
        <w:pStyle w:val="Heading"/>
        <w:rPr>
          <w:rFonts w:ascii="Times New Roman" w:hAnsi="Times New Roman"/>
          <w:color w:val="000000"/>
          <w:sz w:val="28"/>
          <w:szCs w:val="28"/>
        </w:rPr>
      </w:pPr>
      <w:r w:rsidRPr="005C020A">
        <w:rPr>
          <w:rFonts w:ascii="Times New Roman" w:hAnsi="Times New Roman"/>
          <w:color w:val="000000"/>
          <w:sz w:val="28"/>
          <w:szCs w:val="28"/>
        </w:rPr>
        <w:t>на 20</w:t>
      </w:r>
      <w:r w:rsidR="0017028F">
        <w:rPr>
          <w:rFonts w:ascii="Times New Roman" w:hAnsi="Times New Roman"/>
          <w:color w:val="000000"/>
          <w:sz w:val="28"/>
          <w:szCs w:val="28"/>
        </w:rPr>
        <w:t>26</w:t>
      </w:r>
      <w:r w:rsidR="000F7E83">
        <w:rPr>
          <w:rFonts w:ascii="Times New Roman" w:hAnsi="Times New Roman"/>
          <w:color w:val="000000"/>
          <w:sz w:val="28"/>
          <w:szCs w:val="28"/>
        </w:rPr>
        <w:t>-</w:t>
      </w:r>
      <w:r w:rsidR="0017028F">
        <w:rPr>
          <w:rFonts w:ascii="Times New Roman" w:hAnsi="Times New Roman"/>
          <w:color w:val="000000"/>
          <w:sz w:val="28"/>
          <w:szCs w:val="28"/>
        </w:rPr>
        <w:t>2030</w:t>
      </w:r>
      <w:r w:rsidRPr="005C020A">
        <w:rPr>
          <w:rFonts w:ascii="Times New Roman" w:hAnsi="Times New Roman"/>
          <w:color w:val="000000"/>
          <w:sz w:val="28"/>
          <w:szCs w:val="28"/>
        </w:rPr>
        <w:t xml:space="preserve"> годы</w:t>
      </w:r>
      <w:r>
        <w:rPr>
          <w:rFonts w:ascii="Times New Roman" w:hAnsi="Times New Roman"/>
          <w:color w:val="000000"/>
          <w:sz w:val="28"/>
          <w:szCs w:val="28"/>
        </w:rPr>
        <w:t>»</w:t>
      </w:r>
    </w:p>
    <w:p w:rsidR="009C73C9" w:rsidRPr="00C0658E" w:rsidRDefault="009C73C9" w:rsidP="009C73C9">
      <w:pPr>
        <w:rPr>
          <w:b/>
          <w:bCs/>
          <w:sz w:val="28"/>
          <w:szCs w:val="28"/>
        </w:rPr>
      </w:pPr>
    </w:p>
    <w:p w:rsidR="009C73C9" w:rsidRPr="00941826" w:rsidRDefault="005C020A" w:rsidP="00941826">
      <w:pPr>
        <w:pStyle w:val="2"/>
        <w:shd w:val="clear" w:color="auto" w:fill="FFFFFF"/>
        <w:spacing w:before="0" w:after="240"/>
        <w:ind w:firstLine="708"/>
        <w:jc w:val="both"/>
        <w:textAlignment w:val="baseline"/>
        <w:rPr>
          <w:rFonts w:ascii="Times New Roman" w:hAnsi="Times New Roman" w:cs="Times New Roman"/>
          <w:b w:val="0"/>
          <w:i w:val="0"/>
          <w:sz w:val="16"/>
          <w:szCs w:val="16"/>
        </w:rPr>
      </w:pPr>
      <w:r w:rsidRPr="00941826">
        <w:rPr>
          <w:rFonts w:ascii="Times New Roman" w:hAnsi="Times New Roman" w:cs="Times New Roman"/>
          <w:b w:val="0"/>
          <w:i w:val="0"/>
          <w:sz w:val="26"/>
          <w:szCs w:val="26"/>
        </w:rPr>
        <w:t xml:space="preserve"> </w:t>
      </w:r>
      <w:r w:rsidR="00941826" w:rsidRPr="00941826">
        <w:rPr>
          <w:rFonts w:ascii="Times New Roman" w:hAnsi="Times New Roman" w:cs="Times New Roman"/>
          <w:b w:val="0"/>
          <w:i w:val="0"/>
          <w:sz w:val="26"/>
          <w:szCs w:val="26"/>
          <w:shd w:val="clear" w:color="auto" w:fill="FFFFFF"/>
        </w:rPr>
        <w:t>В целях реализации на территории Бурлинского района </w:t>
      </w:r>
      <w:r w:rsidR="00941826" w:rsidRPr="00941826">
        <w:rPr>
          <w:rFonts w:ascii="Times New Roman" w:hAnsi="Times New Roman" w:cs="Times New Roman"/>
          <w:b w:val="0"/>
          <w:i w:val="0"/>
          <w:sz w:val="26"/>
          <w:szCs w:val="26"/>
        </w:rPr>
        <w:t xml:space="preserve"> государственной пр</w:t>
      </w:r>
      <w:r w:rsidR="00941826" w:rsidRPr="00941826">
        <w:rPr>
          <w:rFonts w:ascii="Times New Roman" w:hAnsi="Times New Roman" w:cs="Times New Roman"/>
          <w:b w:val="0"/>
          <w:i w:val="0"/>
          <w:sz w:val="26"/>
          <w:szCs w:val="26"/>
        </w:rPr>
        <w:t>о</w:t>
      </w:r>
      <w:r w:rsidR="00941826" w:rsidRPr="00941826">
        <w:rPr>
          <w:rFonts w:ascii="Times New Roman" w:hAnsi="Times New Roman" w:cs="Times New Roman"/>
          <w:b w:val="0"/>
          <w:i w:val="0"/>
          <w:sz w:val="26"/>
          <w:szCs w:val="26"/>
        </w:rPr>
        <w:t>граммы Алтайского края «Обеспечение доступным и комфортным жильем насел</w:t>
      </w:r>
      <w:r w:rsidR="00941826" w:rsidRPr="00941826">
        <w:rPr>
          <w:rFonts w:ascii="Times New Roman" w:hAnsi="Times New Roman" w:cs="Times New Roman"/>
          <w:b w:val="0"/>
          <w:i w:val="0"/>
          <w:sz w:val="26"/>
          <w:szCs w:val="26"/>
        </w:rPr>
        <w:t>е</w:t>
      </w:r>
      <w:r w:rsidR="00941826" w:rsidRPr="00941826">
        <w:rPr>
          <w:rFonts w:ascii="Times New Roman" w:hAnsi="Times New Roman" w:cs="Times New Roman"/>
          <w:b w:val="0"/>
          <w:i w:val="0"/>
          <w:sz w:val="26"/>
          <w:szCs w:val="26"/>
        </w:rPr>
        <w:t>ния Алтайского края»,</w:t>
      </w:r>
      <w:r w:rsidR="00941826" w:rsidRPr="00941826">
        <w:rPr>
          <w:rFonts w:ascii="Times New Roman" w:hAnsi="Times New Roman" w:cs="Times New Roman"/>
          <w:b w:val="0"/>
          <w:i w:val="0"/>
          <w:sz w:val="16"/>
          <w:szCs w:val="16"/>
        </w:rPr>
        <w:t xml:space="preserve"> </w:t>
      </w:r>
      <w:r w:rsidR="00941826" w:rsidRPr="00941826">
        <w:rPr>
          <w:rFonts w:ascii="Times New Roman" w:hAnsi="Times New Roman" w:cs="Times New Roman"/>
          <w:b w:val="0"/>
          <w:i w:val="0"/>
          <w:sz w:val="26"/>
          <w:szCs w:val="26"/>
          <w:shd w:val="clear" w:color="auto" w:fill="FFFFFF"/>
        </w:rPr>
        <w:t xml:space="preserve"> утвержденной постановлением Правительства Алтайского края от 28.12.2023 N 516, в соответствии со</w:t>
      </w:r>
      <w:r w:rsidR="007F5DAA" w:rsidRPr="00941826">
        <w:rPr>
          <w:rFonts w:ascii="Times New Roman" w:hAnsi="Times New Roman" w:cs="Times New Roman"/>
          <w:b w:val="0"/>
          <w:i w:val="0"/>
          <w:sz w:val="26"/>
          <w:szCs w:val="26"/>
        </w:rPr>
        <w:t xml:space="preserve"> </w:t>
      </w:r>
      <w:r w:rsidR="0083519D" w:rsidRPr="00941826">
        <w:rPr>
          <w:rFonts w:ascii="Times New Roman" w:hAnsi="Times New Roman" w:cs="Times New Roman"/>
          <w:b w:val="0"/>
          <w:i w:val="0"/>
          <w:sz w:val="26"/>
          <w:szCs w:val="26"/>
        </w:rPr>
        <w:t xml:space="preserve">Стратегией социально-экономического развития муниципального образования Бурлинский район Алтайского края </w:t>
      </w:r>
      <w:r w:rsidR="003C329B" w:rsidRPr="00941826">
        <w:rPr>
          <w:rFonts w:ascii="Times New Roman" w:hAnsi="Times New Roman" w:cs="Times New Roman"/>
          <w:b w:val="0"/>
          <w:i w:val="0"/>
          <w:sz w:val="26"/>
          <w:szCs w:val="26"/>
        </w:rPr>
        <w:t xml:space="preserve">на период </w:t>
      </w:r>
      <w:r w:rsidR="0083519D" w:rsidRPr="00941826">
        <w:rPr>
          <w:rFonts w:ascii="Times New Roman" w:hAnsi="Times New Roman" w:cs="Times New Roman"/>
          <w:b w:val="0"/>
          <w:i w:val="0"/>
          <w:sz w:val="26"/>
          <w:szCs w:val="26"/>
        </w:rPr>
        <w:t>до 2035 г</w:t>
      </w:r>
      <w:r w:rsidR="0083519D" w:rsidRPr="00941826">
        <w:rPr>
          <w:rFonts w:ascii="Times New Roman" w:hAnsi="Times New Roman" w:cs="Times New Roman"/>
          <w:b w:val="0"/>
          <w:i w:val="0"/>
          <w:sz w:val="26"/>
          <w:szCs w:val="26"/>
        </w:rPr>
        <w:t>о</w:t>
      </w:r>
      <w:r w:rsidR="0083519D" w:rsidRPr="00941826">
        <w:rPr>
          <w:rFonts w:ascii="Times New Roman" w:hAnsi="Times New Roman" w:cs="Times New Roman"/>
          <w:b w:val="0"/>
          <w:i w:val="0"/>
          <w:sz w:val="26"/>
          <w:szCs w:val="26"/>
        </w:rPr>
        <w:t xml:space="preserve">да, </w:t>
      </w:r>
      <w:r w:rsidR="007F5DAA" w:rsidRPr="00941826">
        <w:rPr>
          <w:rFonts w:ascii="Times New Roman" w:hAnsi="Times New Roman" w:cs="Times New Roman"/>
          <w:b w:val="0"/>
          <w:i w:val="0"/>
          <w:sz w:val="26"/>
          <w:szCs w:val="26"/>
        </w:rPr>
        <w:t xml:space="preserve">на основании постановления Администрации Бурлинского района от </w:t>
      </w:r>
      <w:r w:rsidR="005E217A" w:rsidRPr="00941826">
        <w:rPr>
          <w:rFonts w:ascii="Times New Roman" w:hAnsi="Times New Roman" w:cs="Times New Roman"/>
          <w:b w:val="0"/>
          <w:i w:val="0"/>
          <w:sz w:val="26"/>
          <w:szCs w:val="26"/>
        </w:rPr>
        <w:t xml:space="preserve">28.02.2018 </w:t>
      </w:r>
      <w:r w:rsidR="007F5DAA" w:rsidRPr="00941826">
        <w:rPr>
          <w:rFonts w:ascii="Times New Roman" w:hAnsi="Times New Roman" w:cs="Times New Roman"/>
          <w:b w:val="0"/>
          <w:i w:val="0"/>
          <w:sz w:val="26"/>
          <w:szCs w:val="26"/>
        </w:rPr>
        <w:t xml:space="preserve">№ </w:t>
      </w:r>
      <w:r w:rsidR="005E217A" w:rsidRPr="00941826">
        <w:rPr>
          <w:rFonts w:ascii="Times New Roman" w:hAnsi="Times New Roman" w:cs="Times New Roman"/>
          <w:b w:val="0"/>
          <w:i w:val="0"/>
          <w:sz w:val="26"/>
          <w:szCs w:val="26"/>
        </w:rPr>
        <w:t>31</w:t>
      </w:r>
      <w:r w:rsidR="007F5DAA" w:rsidRPr="00941826">
        <w:rPr>
          <w:rFonts w:ascii="Times New Roman" w:hAnsi="Times New Roman" w:cs="Times New Roman"/>
          <w:b w:val="0"/>
          <w:i w:val="0"/>
          <w:sz w:val="26"/>
          <w:szCs w:val="26"/>
        </w:rPr>
        <w:t xml:space="preserve"> «Об утверждении Порядка </w:t>
      </w:r>
      <w:r w:rsidR="005E217A" w:rsidRPr="00941826">
        <w:rPr>
          <w:rFonts w:ascii="Times New Roman" w:hAnsi="Times New Roman" w:cs="Times New Roman"/>
          <w:b w:val="0"/>
          <w:i w:val="0"/>
          <w:sz w:val="26"/>
          <w:szCs w:val="26"/>
        </w:rPr>
        <w:t>разработки, реализации и оценки эффективности муниц</w:t>
      </w:r>
      <w:r w:rsidR="005E217A" w:rsidRPr="00941826">
        <w:rPr>
          <w:rFonts w:ascii="Times New Roman" w:hAnsi="Times New Roman" w:cs="Times New Roman"/>
          <w:b w:val="0"/>
          <w:i w:val="0"/>
          <w:sz w:val="26"/>
          <w:szCs w:val="26"/>
        </w:rPr>
        <w:t>и</w:t>
      </w:r>
      <w:r w:rsidR="005E217A" w:rsidRPr="00941826">
        <w:rPr>
          <w:rFonts w:ascii="Times New Roman" w:hAnsi="Times New Roman" w:cs="Times New Roman"/>
          <w:b w:val="0"/>
          <w:i w:val="0"/>
          <w:sz w:val="26"/>
          <w:szCs w:val="26"/>
        </w:rPr>
        <w:t xml:space="preserve">пальных программ муниципального образования </w:t>
      </w:r>
      <w:smartTag w:uri="urn:schemas-microsoft-com:office:smarttags" w:element="PersonName">
        <w:r w:rsidR="005E217A" w:rsidRPr="00941826">
          <w:rPr>
            <w:rFonts w:ascii="Times New Roman" w:hAnsi="Times New Roman" w:cs="Times New Roman"/>
            <w:b w:val="0"/>
            <w:i w:val="0"/>
            <w:sz w:val="26"/>
            <w:szCs w:val="26"/>
          </w:rPr>
          <w:t>Бурлинский район</w:t>
        </w:r>
      </w:smartTag>
      <w:r w:rsidR="005E217A" w:rsidRPr="00941826">
        <w:rPr>
          <w:rFonts w:ascii="Times New Roman" w:hAnsi="Times New Roman" w:cs="Times New Roman"/>
          <w:b w:val="0"/>
          <w:i w:val="0"/>
          <w:sz w:val="26"/>
          <w:szCs w:val="26"/>
        </w:rPr>
        <w:t xml:space="preserve"> А</w:t>
      </w:r>
      <w:r w:rsidR="005E217A" w:rsidRPr="00941826">
        <w:rPr>
          <w:rFonts w:ascii="Times New Roman" w:hAnsi="Times New Roman" w:cs="Times New Roman"/>
          <w:b w:val="0"/>
          <w:i w:val="0"/>
          <w:sz w:val="26"/>
          <w:szCs w:val="26"/>
        </w:rPr>
        <w:t>л</w:t>
      </w:r>
      <w:r w:rsidR="005E217A" w:rsidRPr="00941826">
        <w:rPr>
          <w:rFonts w:ascii="Times New Roman" w:hAnsi="Times New Roman" w:cs="Times New Roman"/>
          <w:b w:val="0"/>
          <w:i w:val="0"/>
          <w:sz w:val="26"/>
          <w:szCs w:val="26"/>
        </w:rPr>
        <w:t>тайского края</w:t>
      </w:r>
      <w:r w:rsidR="007F5DAA" w:rsidRPr="00941826">
        <w:rPr>
          <w:rFonts w:ascii="Times New Roman" w:hAnsi="Times New Roman" w:cs="Times New Roman"/>
          <w:b w:val="0"/>
          <w:i w:val="0"/>
          <w:sz w:val="26"/>
          <w:szCs w:val="26"/>
        </w:rPr>
        <w:t>»,</w:t>
      </w:r>
    </w:p>
    <w:p w:rsidR="009C73C9" w:rsidRPr="000F1798" w:rsidRDefault="009C73C9" w:rsidP="009C73C9">
      <w:pPr>
        <w:pStyle w:val="a4"/>
        <w:ind w:right="201"/>
        <w:jc w:val="center"/>
        <w:rPr>
          <w:sz w:val="26"/>
          <w:szCs w:val="26"/>
        </w:rPr>
      </w:pPr>
      <w:r w:rsidRPr="000F1798">
        <w:rPr>
          <w:sz w:val="26"/>
          <w:szCs w:val="26"/>
        </w:rPr>
        <w:t>П О С Т А Н О В Л Я Ю:</w:t>
      </w:r>
    </w:p>
    <w:p w:rsidR="009C73C9" w:rsidRPr="000F1798" w:rsidRDefault="009C73C9" w:rsidP="009C73C9">
      <w:pPr>
        <w:pStyle w:val="Heading"/>
        <w:ind w:firstLine="708"/>
        <w:jc w:val="both"/>
        <w:rPr>
          <w:rFonts w:ascii="Times New Roman" w:hAnsi="Times New Roman"/>
          <w:b w:val="0"/>
          <w:sz w:val="26"/>
          <w:szCs w:val="26"/>
        </w:rPr>
      </w:pPr>
      <w:r w:rsidRPr="000F1798">
        <w:rPr>
          <w:rFonts w:ascii="Times New Roman" w:hAnsi="Times New Roman"/>
          <w:b w:val="0"/>
          <w:sz w:val="26"/>
          <w:szCs w:val="26"/>
        </w:rPr>
        <w:t xml:space="preserve">1. Утвердить муниципальную </w:t>
      </w:r>
      <w:r w:rsidR="009613E2" w:rsidRPr="000F1798">
        <w:rPr>
          <w:rFonts w:ascii="Times New Roman" w:hAnsi="Times New Roman"/>
          <w:b w:val="0"/>
          <w:sz w:val="26"/>
          <w:szCs w:val="26"/>
        </w:rPr>
        <w:t>п</w:t>
      </w:r>
      <w:r w:rsidRPr="000F1798">
        <w:rPr>
          <w:rFonts w:ascii="Times New Roman" w:hAnsi="Times New Roman"/>
          <w:b w:val="0"/>
          <w:sz w:val="26"/>
          <w:szCs w:val="26"/>
        </w:rPr>
        <w:t>рограмму «</w:t>
      </w:r>
      <w:r w:rsidR="005C020A" w:rsidRPr="000F1798">
        <w:rPr>
          <w:rFonts w:ascii="Times New Roman" w:hAnsi="Times New Roman"/>
          <w:b w:val="0"/>
          <w:sz w:val="26"/>
          <w:szCs w:val="26"/>
        </w:rPr>
        <w:t>Обеспечение жильем молодых семей</w:t>
      </w:r>
      <w:r w:rsidR="00CD03A5" w:rsidRPr="000F1798">
        <w:rPr>
          <w:rFonts w:ascii="Times New Roman" w:hAnsi="Times New Roman"/>
          <w:b w:val="0"/>
          <w:sz w:val="26"/>
          <w:szCs w:val="26"/>
        </w:rPr>
        <w:t xml:space="preserve"> </w:t>
      </w:r>
      <w:r w:rsidR="005C020A" w:rsidRPr="000F1798">
        <w:rPr>
          <w:rFonts w:ascii="Times New Roman" w:hAnsi="Times New Roman"/>
          <w:b w:val="0"/>
          <w:sz w:val="26"/>
          <w:szCs w:val="26"/>
        </w:rPr>
        <w:t>в Бурлинском районе на 20</w:t>
      </w:r>
      <w:r w:rsidR="0017028F" w:rsidRPr="000F1798">
        <w:rPr>
          <w:rFonts w:ascii="Times New Roman" w:hAnsi="Times New Roman"/>
          <w:b w:val="0"/>
          <w:sz w:val="26"/>
          <w:szCs w:val="26"/>
        </w:rPr>
        <w:t>26 - 2030</w:t>
      </w:r>
      <w:r w:rsidR="005C020A" w:rsidRPr="000F1798">
        <w:rPr>
          <w:rFonts w:ascii="Times New Roman" w:hAnsi="Times New Roman"/>
          <w:b w:val="0"/>
          <w:sz w:val="26"/>
          <w:szCs w:val="26"/>
        </w:rPr>
        <w:t xml:space="preserve"> годы</w:t>
      </w:r>
      <w:r w:rsidRPr="000F1798">
        <w:rPr>
          <w:rFonts w:ascii="Times New Roman" w:hAnsi="Times New Roman"/>
          <w:b w:val="0"/>
          <w:sz w:val="26"/>
          <w:szCs w:val="26"/>
        </w:rPr>
        <w:t>» (прилагае</w:t>
      </w:r>
      <w:r w:rsidRPr="000F1798">
        <w:rPr>
          <w:rFonts w:ascii="Times New Roman" w:hAnsi="Times New Roman"/>
          <w:b w:val="0"/>
          <w:sz w:val="26"/>
          <w:szCs w:val="26"/>
        </w:rPr>
        <w:t>т</w:t>
      </w:r>
      <w:r w:rsidRPr="000F1798">
        <w:rPr>
          <w:rFonts w:ascii="Times New Roman" w:hAnsi="Times New Roman"/>
          <w:b w:val="0"/>
          <w:sz w:val="26"/>
          <w:szCs w:val="26"/>
        </w:rPr>
        <w:t>ся).</w:t>
      </w:r>
    </w:p>
    <w:p w:rsidR="00F946C5" w:rsidRDefault="009F06B2" w:rsidP="00F7373C">
      <w:pPr>
        <w:pStyle w:val="Heading"/>
        <w:ind w:firstLine="708"/>
        <w:jc w:val="both"/>
        <w:rPr>
          <w:rFonts w:ascii="Times New Roman" w:hAnsi="Times New Roman"/>
          <w:b w:val="0"/>
          <w:sz w:val="26"/>
          <w:szCs w:val="26"/>
        </w:rPr>
      </w:pPr>
      <w:r w:rsidRPr="000F1798">
        <w:rPr>
          <w:rFonts w:ascii="Times New Roman" w:hAnsi="Times New Roman"/>
          <w:b w:val="0"/>
          <w:sz w:val="26"/>
          <w:szCs w:val="26"/>
        </w:rPr>
        <w:t xml:space="preserve">2. </w:t>
      </w:r>
      <w:r w:rsidR="00F946C5" w:rsidRPr="000F1798">
        <w:rPr>
          <w:rFonts w:ascii="Times New Roman" w:hAnsi="Times New Roman"/>
          <w:b w:val="0"/>
          <w:sz w:val="26"/>
          <w:szCs w:val="26"/>
        </w:rPr>
        <w:t>Признать утратившим силу постановл</w:t>
      </w:r>
      <w:r w:rsidR="00F946C5" w:rsidRPr="003C329B">
        <w:rPr>
          <w:rFonts w:ascii="Times New Roman" w:hAnsi="Times New Roman"/>
          <w:b w:val="0"/>
          <w:sz w:val="26"/>
          <w:szCs w:val="26"/>
        </w:rPr>
        <w:t>ен</w:t>
      </w:r>
      <w:r w:rsidR="003C329B" w:rsidRPr="003C329B">
        <w:rPr>
          <w:rFonts w:ascii="Times New Roman" w:hAnsi="Times New Roman"/>
          <w:b w:val="0"/>
          <w:sz w:val="26"/>
          <w:szCs w:val="26"/>
        </w:rPr>
        <w:t>ие</w:t>
      </w:r>
      <w:r w:rsidRPr="00834E4B">
        <w:rPr>
          <w:rFonts w:ascii="Times New Roman" w:hAnsi="Times New Roman"/>
          <w:b w:val="0"/>
          <w:color w:val="FF0000"/>
          <w:sz w:val="26"/>
          <w:szCs w:val="26"/>
        </w:rPr>
        <w:t xml:space="preserve"> </w:t>
      </w:r>
      <w:r w:rsidR="007F5DAA" w:rsidRPr="000F1798">
        <w:rPr>
          <w:rFonts w:ascii="Times New Roman" w:hAnsi="Times New Roman"/>
          <w:b w:val="0"/>
          <w:sz w:val="26"/>
          <w:szCs w:val="26"/>
        </w:rPr>
        <w:t>Администрации</w:t>
      </w:r>
      <w:r w:rsidR="007F5DAA" w:rsidRPr="00EB03CC">
        <w:rPr>
          <w:rFonts w:ascii="Times New Roman" w:hAnsi="Times New Roman"/>
          <w:b w:val="0"/>
          <w:sz w:val="26"/>
          <w:szCs w:val="26"/>
        </w:rPr>
        <w:t xml:space="preserve"> Бурлинского ра</w:t>
      </w:r>
      <w:r w:rsidR="007F5DAA" w:rsidRPr="00EB03CC">
        <w:rPr>
          <w:rFonts w:ascii="Times New Roman" w:hAnsi="Times New Roman"/>
          <w:b w:val="0"/>
          <w:sz w:val="26"/>
          <w:szCs w:val="26"/>
        </w:rPr>
        <w:t>й</w:t>
      </w:r>
      <w:r w:rsidR="007F5DAA" w:rsidRPr="00EB03CC">
        <w:rPr>
          <w:rFonts w:ascii="Times New Roman" w:hAnsi="Times New Roman"/>
          <w:b w:val="0"/>
          <w:sz w:val="26"/>
          <w:szCs w:val="26"/>
        </w:rPr>
        <w:t>она</w:t>
      </w:r>
      <w:r w:rsidR="00F946C5">
        <w:rPr>
          <w:rFonts w:ascii="Times New Roman" w:hAnsi="Times New Roman"/>
          <w:b w:val="0"/>
          <w:sz w:val="26"/>
          <w:szCs w:val="26"/>
        </w:rPr>
        <w:t>:</w:t>
      </w:r>
    </w:p>
    <w:p w:rsidR="007F5DAA" w:rsidRPr="00EB03CC" w:rsidRDefault="00CD03A5" w:rsidP="00F7373C">
      <w:pPr>
        <w:pStyle w:val="Heading"/>
        <w:ind w:firstLine="708"/>
        <w:jc w:val="both"/>
        <w:rPr>
          <w:rFonts w:ascii="Times New Roman" w:hAnsi="Times New Roman"/>
          <w:b w:val="0"/>
          <w:sz w:val="26"/>
          <w:szCs w:val="26"/>
        </w:rPr>
      </w:pPr>
      <w:r>
        <w:rPr>
          <w:rFonts w:ascii="Times New Roman" w:hAnsi="Times New Roman"/>
          <w:b w:val="0"/>
          <w:sz w:val="26"/>
          <w:szCs w:val="26"/>
        </w:rPr>
        <w:t xml:space="preserve">- </w:t>
      </w:r>
      <w:r w:rsidR="007F5DAA" w:rsidRPr="00EB03CC">
        <w:rPr>
          <w:rFonts w:ascii="Times New Roman" w:hAnsi="Times New Roman"/>
          <w:b w:val="0"/>
          <w:sz w:val="26"/>
          <w:szCs w:val="26"/>
        </w:rPr>
        <w:t xml:space="preserve">от </w:t>
      </w:r>
      <w:r w:rsidR="0017028F">
        <w:rPr>
          <w:rFonts w:ascii="Times New Roman" w:hAnsi="Times New Roman"/>
          <w:b w:val="0"/>
          <w:sz w:val="26"/>
          <w:szCs w:val="26"/>
        </w:rPr>
        <w:t>18.09.2020 № 230</w:t>
      </w:r>
      <w:r w:rsidR="00F946C5">
        <w:rPr>
          <w:rFonts w:ascii="Times New Roman" w:hAnsi="Times New Roman"/>
          <w:b w:val="0"/>
          <w:sz w:val="26"/>
          <w:szCs w:val="26"/>
        </w:rPr>
        <w:t xml:space="preserve"> </w:t>
      </w:r>
      <w:r w:rsidR="007F5DAA" w:rsidRPr="00EB03CC">
        <w:rPr>
          <w:rFonts w:ascii="Times New Roman" w:hAnsi="Times New Roman"/>
          <w:b w:val="0"/>
          <w:sz w:val="26"/>
          <w:szCs w:val="26"/>
        </w:rPr>
        <w:t xml:space="preserve">Об </w:t>
      </w:r>
      <w:r w:rsidR="00EB03CC" w:rsidRPr="00EB03CC">
        <w:rPr>
          <w:rFonts w:ascii="Times New Roman" w:hAnsi="Times New Roman"/>
          <w:b w:val="0"/>
          <w:sz w:val="26"/>
          <w:szCs w:val="26"/>
        </w:rPr>
        <w:t>утверждении муниципальной</w:t>
      </w:r>
      <w:r w:rsidR="007F5DAA" w:rsidRPr="00EB03CC">
        <w:rPr>
          <w:rFonts w:ascii="Times New Roman" w:hAnsi="Times New Roman"/>
          <w:b w:val="0"/>
          <w:sz w:val="26"/>
          <w:szCs w:val="26"/>
        </w:rPr>
        <w:t xml:space="preserve"> программы «Обеспечение жильем молодых семей в Бурлинском районе на 20</w:t>
      </w:r>
      <w:r w:rsidR="0017028F">
        <w:rPr>
          <w:rFonts w:ascii="Times New Roman" w:hAnsi="Times New Roman"/>
          <w:b w:val="0"/>
          <w:sz w:val="26"/>
          <w:szCs w:val="26"/>
        </w:rPr>
        <w:t>21</w:t>
      </w:r>
      <w:r w:rsidR="007F5DAA" w:rsidRPr="00EB03CC">
        <w:rPr>
          <w:rFonts w:ascii="Times New Roman" w:hAnsi="Times New Roman"/>
          <w:b w:val="0"/>
          <w:sz w:val="26"/>
          <w:szCs w:val="26"/>
        </w:rPr>
        <w:t xml:space="preserve"> </w:t>
      </w:r>
      <w:r w:rsidR="0017028F">
        <w:rPr>
          <w:rFonts w:ascii="Times New Roman" w:hAnsi="Times New Roman"/>
          <w:b w:val="0"/>
          <w:sz w:val="26"/>
          <w:szCs w:val="26"/>
        </w:rPr>
        <w:t>–</w:t>
      </w:r>
      <w:r w:rsidR="007F5DAA" w:rsidRPr="00EB03CC">
        <w:rPr>
          <w:rFonts w:ascii="Times New Roman" w:hAnsi="Times New Roman"/>
          <w:b w:val="0"/>
          <w:sz w:val="26"/>
          <w:szCs w:val="26"/>
        </w:rPr>
        <w:t xml:space="preserve"> 20</w:t>
      </w:r>
      <w:r w:rsidR="0017028F">
        <w:rPr>
          <w:rFonts w:ascii="Times New Roman" w:hAnsi="Times New Roman"/>
          <w:b w:val="0"/>
          <w:sz w:val="26"/>
          <w:szCs w:val="26"/>
        </w:rPr>
        <w:t xml:space="preserve">25 </w:t>
      </w:r>
      <w:r w:rsidR="003C329B">
        <w:rPr>
          <w:rFonts w:ascii="Times New Roman" w:hAnsi="Times New Roman"/>
          <w:b w:val="0"/>
          <w:sz w:val="26"/>
          <w:szCs w:val="26"/>
        </w:rPr>
        <w:t>годы».</w:t>
      </w:r>
    </w:p>
    <w:p w:rsidR="00F8136C" w:rsidRPr="004F2AE9" w:rsidRDefault="00F8136C" w:rsidP="00F8136C">
      <w:pPr>
        <w:pStyle w:val="Heading"/>
        <w:ind w:firstLine="708"/>
        <w:jc w:val="both"/>
        <w:rPr>
          <w:rFonts w:ascii="Times New Roman" w:hAnsi="Times New Roman"/>
          <w:b w:val="0"/>
          <w:sz w:val="26"/>
          <w:szCs w:val="26"/>
        </w:rPr>
      </w:pPr>
      <w:r>
        <w:rPr>
          <w:rFonts w:ascii="Times New Roman" w:hAnsi="Times New Roman"/>
          <w:b w:val="0"/>
          <w:sz w:val="26"/>
          <w:szCs w:val="26"/>
        </w:rPr>
        <w:t>3. Постановление вступает в силу с 1 января 2026 года.</w:t>
      </w:r>
    </w:p>
    <w:p w:rsidR="00F8136C" w:rsidRDefault="00F8136C" w:rsidP="00F8136C">
      <w:pPr>
        <w:pStyle w:val="Heading"/>
        <w:ind w:firstLine="708"/>
        <w:jc w:val="both"/>
        <w:rPr>
          <w:rFonts w:ascii="Times New Roman" w:hAnsi="Times New Roman"/>
          <w:b w:val="0"/>
          <w:sz w:val="26"/>
          <w:szCs w:val="26"/>
        </w:rPr>
      </w:pPr>
      <w:r>
        <w:rPr>
          <w:rFonts w:ascii="Times New Roman" w:hAnsi="Times New Roman"/>
          <w:b w:val="0"/>
          <w:color w:val="000000"/>
          <w:sz w:val="26"/>
          <w:szCs w:val="26"/>
        </w:rPr>
        <w:t>4</w:t>
      </w:r>
      <w:r w:rsidRPr="004F2AE9">
        <w:rPr>
          <w:rFonts w:ascii="Times New Roman" w:hAnsi="Times New Roman"/>
          <w:b w:val="0"/>
          <w:color w:val="000000"/>
          <w:sz w:val="26"/>
          <w:szCs w:val="26"/>
        </w:rPr>
        <w:t>.</w:t>
      </w:r>
      <w:r w:rsidRPr="004F2AE9">
        <w:rPr>
          <w:rFonts w:ascii="Times New Roman" w:hAnsi="Times New Roman"/>
          <w:b w:val="0"/>
          <w:sz w:val="26"/>
          <w:szCs w:val="26"/>
        </w:rPr>
        <w:t xml:space="preserve"> Контроль за исполнением настоящего постановления</w:t>
      </w:r>
      <w:r w:rsidRPr="004F2AE9">
        <w:rPr>
          <w:rFonts w:ascii="Times New Roman" w:hAnsi="Times New Roman"/>
          <w:b w:val="0"/>
          <w:color w:val="000000"/>
          <w:sz w:val="26"/>
          <w:szCs w:val="26"/>
        </w:rPr>
        <w:t xml:space="preserve"> </w:t>
      </w:r>
      <w:r w:rsidRPr="004F2AE9">
        <w:rPr>
          <w:rFonts w:ascii="Times New Roman" w:hAnsi="Times New Roman"/>
          <w:b w:val="0"/>
          <w:sz w:val="26"/>
          <w:szCs w:val="26"/>
        </w:rPr>
        <w:t>возложить на замест</w:t>
      </w:r>
      <w:r w:rsidRPr="004F2AE9">
        <w:rPr>
          <w:rFonts w:ascii="Times New Roman" w:hAnsi="Times New Roman"/>
          <w:b w:val="0"/>
          <w:sz w:val="26"/>
          <w:szCs w:val="26"/>
        </w:rPr>
        <w:t>и</w:t>
      </w:r>
      <w:r w:rsidRPr="004F2AE9">
        <w:rPr>
          <w:rFonts w:ascii="Times New Roman" w:hAnsi="Times New Roman"/>
          <w:b w:val="0"/>
          <w:sz w:val="26"/>
          <w:szCs w:val="26"/>
        </w:rPr>
        <w:t>теля главы Администрации района Захарюта</w:t>
      </w:r>
      <w:r w:rsidRPr="00D24EB5">
        <w:rPr>
          <w:rFonts w:ascii="Times New Roman" w:hAnsi="Times New Roman"/>
          <w:b w:val="0"/>
          <w:sz w:val="26"/>
          <w:szCs w:val="26"/>
        </w:rPr>
        <w:t xml:space="preserve"> </w:t>
      </w:r>
      <w:r>
        <w:rPr>
          <w:rFonts w:ascii="Times New Roman" w:hAnsi="Times New Roman"/>
          <w:b w:val="0"/>
          <w:sz w:val="26"/>
          <w:szCs w:val="26"/>
        </w:rPr>
        <w:t>Н.Д</w:t>
      </w:r>
      <w:r w:rsidRPr="004F2AE9">
        <w:rPr>
          <w:rFonts w:ascii="Times New Roman" w:hAnsi="Times New Roman"/>
          <w:b w:val="0"/>
          <w:sz w:val="26"/>
          <w:szCs w:val="26"/>
        </w:rPr>
        <w:t>.</w:t>
      </w:r>
    </w:p>
    <w:p w:rsidR="00F8136C" w:rsidRPr="009457BF" w:rsidRDefault="00F8136C" w:rsidP="00F8136C">
      <w:pPr>
        <w:pStyle w:val="Heading"/>
        <w:ind w:firstLine="708"/>
        <w:jc w:val="both"/>
        <w:rPr>
          <w:rFonts w:ascii="Times New Roman" w:hAnsi="Times New Roman"/>
          <w:b w:val="0"/>
          <w:sz w:val="26"/>
          <w:szCs w:val="26"/>
        </w:rPr>
      </w:pPr>
      <w:r w:rsidRPr="009457BF">
        <w:rPr>
          <w:rFonts w:ascii="Times New Roman" w:hAnsi="Times New Roman"/>
          <w:b w:val="0"/>
          <w:color w:val="000000"/>
          <w:sz w:val="26"/>
          <w:szCs w:val="26"/>
        </w:rPr>
        <w:t>5.Данное постановление опубликовать в сетевом издании «Официальный сайт муниципального образования Бурлинский район Алтайского края»</w:t>
      </w:r>
      <w:r w:rsidRPr="009457BF">
        <w:rPr>
          <w:rFonts w:ascii="Times New Roman" w:hAnsi="Times New Roman"/>
          <w:b w:val="0"/>
          <w:sz w:val="26"/>
          <w:szCs w:val="26"/>
        </w:rPr>
        <w:t>.</w:t>
      </w:r>
    </w:p>
    <w:p w:rsidR="00CF18F8" w:rsidRPr="00CF18F8" w:rsidRDefault="00CF18F8" w:rsidP="00806805">
      <w:pPr>
        <w:pStyle w:val="Heading"/>
        <w:jc w:val="both"/>
        <w:rPr>
          <w:rFonts w:ascii="Times New Roman" w:hAnsi="Times New Roman"/>
          <w:b w:val="0"/>
          <w:sz w:val="26"/>
          <w:szCs w:val="26"/>
        </w:rPr>
      </w:pPr>
    </w:p>
    <w:p w:rsidR="009C73C9" w:rsidRPr="00C0658E" w:rsidRDefault="00570E4A" w:rsidP="009C73C9">
      <w:pPr>
        <w:pStyle w:val="a4"/>
        <w:ind w:right="201"/>
        <w:rPr>
          <w:sz w:val="26"/>
          <w:szCs w:val="26"/>
        </w:rPr>
      </w:pPr>
      <w:r>
        <w:rPr>
          <w:sz w:val="26"/>
          <w:szCs w:val="26"/>
        </w:rPr>
        <w:t xml:space="preserve">          </w:t>
      </w:r>
      <w:r w:rsidR="009F06B2">
        <w:rPr>
          <w:sz w:val="26"/>
          <w:szCs w:val="26"/>
        </w:rPr>
        <w:t xml:space="preserve">Глава </w:t>
      </w:r>
      <w:r w:rsidR="00C0658E" w:rsidRPr="00C71FFD">
        <w:rPr>
          <w:color w:val="FF0000"/>
          <w:sz w:val="26"/>
          <w:szCs w:val="26"/>
        </w:rPr>
        <w:t xml:space="preserve"> </w:t>
      </w:r>
      <w:r w:rsidR="009C73C9" w:rsidRPr="00C0658E">
        <w:rPr>
          <w:sz w:val="26"/>
          <w:szCs w:val="26"/>
        </w:rPr>
        <w:t xml:space="preserve">района        </w:t>
      </w:r>
      <w:r>
        <w:rPr>
          <w:sz w:val="26"/>
          <w:szCs w:val="26"/>
        </w:rPr>
        <w:t xml:space="preserve">         </w:t>
      </w:r>
      <w:r w:rsidR="009C73C9" w:rsidRPr="00C0658E">
        <w:rPr>
          <w:sz w:val="26"/>
          <w:szCs w:val="26"/>
        </w:rPr>
        <w:t xml:space="preserve"> </w:t>
      </w:r>
      <w:r w:rsidR="009C73C9" w:rsidRPr="00C0658E">
        <w:rPr>
          <w:sz w:val="26"/>
          <w:szCs w:val="26"/>
        </w:rPr>
        <w:tab/>
        <w:t xml:space="preserve">                               </w:t>
      </w:r>
      <w:r w:rsidR="00AB664D">
        <w:rPr>
          <w:sz w:val="26"/>
          <w:szCs w:val="26"/>
        </w:rPr>
        <w:t xml:space="preserve">                         </w:t>
      </w:r>
      <w:r w:rsidR="009C73C9" w:rsidRPr="00C0658E">
        <w:rPr>
          <w:sz w:val="26"/>
          <w:szCs w:val="26"/>
        </w:rPr>
        <w:t>С.А. Давыде</w:t>
      </w:r>
      <w:r w:rsidR="009C73C9" w:rsidRPr="00C0658E">
        <w:rPr>
          <w:sz w:val="26"/>
          <w:szCs w:val="26"/>
        </w:rPr>
        <w:t>н</w:t>
      </w:r>
      <w:r w:rsidR="009C73C9" w:rsidRPr="00C0658E">
        <w:rPr>
          <w:sz w:val="26"/>
          <w:szCs w:val="26"/>
        </w:rPr>
        <w:t>ко</w:t>
      </w:r>
    </w:p>
    <w:p w:rsidR="009C73C9" w:rsidRPr="00C0658E" w:rsidRDefault="009C73C9" w:rsidP="009C73C9">
      <w:pPr>
        <w:pStyle w:val="a4"/>
        <w:ind w:right="201"/>
        <w:rPr>
          <w:sz w:val="26"/>
          <w:szCs w:val="26"/>
        </w:rPr>
      </w:pPr>
    </w:p>
    <w:p w:rsidR="0017028F" w:rsidRDefault="0017028F" w:rsidP="0017028F">
      <w:pPr>
        <w:jc w:val="both"/>
        <w:rPr>
          <w:sz w:val="26"/>
        </w:rPr>
      </w:pPr>
      <w:r>
        <w:rPr>
          <w:sz w:val="26"/>
        </w:rPr>
        <w:t>СОГЛАСОВАНО:</w:t>
      </w:r>
    </w:p>
    <w:p w:rsidR="0017028F" w:rsidRPr="00860CD7" w:rsidRDefault="0017028F" w:rsidP="0017028F">
      <w:pPr>
        <w:jc w:val="both"/>
        <w:rPr>
          <w:sz w:val="26"/>
        </w:rPr>
      </w:pPr>
      <w:r>
        <w:rPr>
          <w:sz w:val="26"/>
        </w:rPr>
        <w:t>Заместитель главы Администрации района</w:t>
      </w:r>
    </w:p>
    <w:p w:rsidR="0017028F" w:rsidRDefault="0017028F" w:rsidP="0017028F">
      <w:pPr>
        <w:pStyle w:val="Heading"/>
        <w:jc w:val="both"/>
        <w:rPr>
          <w:rFonts w:ascii="Times New Roman" w:hAnsi="Times New Roman"/>
          <w:b w:val="0"/>
          <w:sz w:val="26"/>
          <w:szCs w:val="26"/>
        </w:rPr>
      </w:pPr>
      <w:r>
        <w:rPr>
          <w:rFonts w:ascii="Times New Roman" w:hAnsi="Times New Roman"/>
          <w:b w:val="0"/>
          <w:sz w:val="26"/>
          <w:szCs w:val="26"/>
        </w:rPr>
        <w:t>_________________Н.Д. Захарюта</w:t>
      </w:r>
    </w:p>
    <w:p w:rsidR="0017028F" w:rsidRDefault="0017028F" w:rsidP="0017028F">
      <w:pPr>
        <w:pStyle w:val="Heading"/>
        <w:jc w:val="both"/>
        <w:rPr>
          <w:rFonts w:ascii="Times New Roman" w:hAnsi="Times New Roman"/>
          <w:b w:val="0"/>
          <w:sz w:val="26"/>
          <w:szCs w:val="26"/>
        </w:rPr>
      </w:pPr>
    </w:p>
    <w:p w:rsidR="0017028F" w:rsidRDefault="0017028F" w:rsidP="0017028F">
      <w:pPr>
        <w:pStyle w:val="ab"/>
        <w:tabs>
          <w:tab w:val="left" w:pos="5103"/>
        </w:tabs>
        <w:spacing w:line="240" w:lineRule="auto"/>
        <w:ind w:left="0" w:right="-1"/>
        <w:rPr>
          <w:rFonts w:ascii="Times New Roman" w:hAnsi="Times New Roman"/>
          <w:sz w:val="26"/>
          <w:szCs w:val="26"/>
        </w:rPr>
      </w:pPr>
      <w:r>
        <w:rPr>
          <w:rFonts w:ascii="Times New Roman" w:hAnsi="Times New Roman"/>
          <w:sz w:val="26"/>
          <w:szCs w:val="26"/>
        </w:rPr>
        <w:t>Председатель комитета по финансам,</w:t>
      </w:r>
    </w:p>
    <w:p w:rsidR="0017028F" w:rsidRDefault="0017028F" w:rsidP="0017028F">
      <w:pPr>
        <w:pStyle w:val="ab"/>
        <w:tabs>
          <w:tab w:val="left" w:pos="5103"/>
        </w:tabs>
        <w:spacing w:line="240" w:lineRule="auto"/>
        <w:ind w:left="0" w:right="-1"/>
        <w:rPr>
          <w:rFonts w:ascii="Times New Roman" w:hAnsi="Times New Roman"/>
          <w:sz w:val="26"/>
          <w:szCs w:val="26"/>
        </w:rPr>
      </w:pPr>
      <w:r>
        <w:rPr>
          <w:rFonts w:ascii="Times New Roman" w:hAnsi="Times New Roman"/>
          <w:sz w:val="26"/>
          <w:szCs w:val="26"/>
        </w:rPr>
        <w:t>налоговой и кредитной политики</w:t>
      </w:r>
    </w:p>
    <w:p w:rsidR="0017028F" w:rsidRDefault="0017028F" w:rsidP="0017028F">
      <w:pPr>
        <w:pStyle w:val="ab"/>
        <w:tabs>
          <w:tab w:val="left" w:pos="5103"/>
        </w:tabs>
        <w:spacing w:line="240" w:lineRule="auto"/>
        <w:ind w:left="0" w:right="-1"/>
        <w:rPr>
          <w:rFonts w:ascii="Times New Roman" w:hAnsi="Times New Roman"/>
          <w:sz w:val="26"/>
          <w:szCs w:val="26"/>
        </w:rPr>
      </w:pPr>
      <w:r>
        <w:rPr>
          <w:rFonts w:ascii="Times New Roman" w:hAnsi="Times New Roman"/>
          <w:sz w:val="26"/>
          <w:szCs w:val="26"/>
        </w:rPr>
        <w:t>Администрации района</w:t>
      </w:r>
    </w:p>
    <w:p w:rsidR="00AB664D" w:rsidRPr="00263C6A" w:rsidRDefault="0017028F" w:rsidP="00263C6A">
      <w:pPr>
        <w:pStyle w:val="ab"/>
        <w:tabs>
          <w:tab w:val="left" w:pos="5103"/>
        </w:tabs>
        <w:spacing w:line="240" w:lineRule="auto"/>
        <w:ind w:left="0" w:right="-1"/>
        <w:rPr>
          <w:rFonts w:ascii="Times New Roman" w:hAnsi="Times New Roman"/>
          <w:sz w:val="26"/>
          <w:szCs w:val="26"/>
        </w:rPr>
      </w:pPr>
      <w:r>
        <w:rPr>
          <w:rFonts w:ascii="Times New Roman" w:hAnsi="Times New Roman"/>
          <w:sz w:val="26"/>
          <w:szCs w:val="26"/>
        </w:rPr>
        <w:t>____________________ Л.Н. Жакулина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0"/>
        <w:gridCol w:w="2468"/>
        <w:gridCol w:w="4320"/>
      </w:tblGrid>
      <w:tr w:rsidR="009C73C9" w:rsidRPr="00F8136C" w:rsidTr="00004F05">
        <w:trPr>
          <w:trHeight w:val="1258"/>
        </w:trPr>
        <w:tc>
          <w:tcPr>
            <w:tcW w:w="3400" w:type="dxa"/>
            <w:tcBorders>
              <w:top w:val="nil"/>
              <w:left w:val="nil"/>
              <w:bottom w:val="nil"/>
              <w:right w:val="nil"/>
            </w:tcBorders>
          </w:tcPr>
          <w:p w:rsidR="009C73C9" w:rsidRPr="00F8136C" w:rsidRDefault="009C73C9" w:rsidP="00004F05">
            <w:pPr>
              <w:pStyle w:val="Heading"/>
              <w:jc w:val="center"/>
              <w:rPr>
                <w:rFonts w:ascii="Times New Roman" w:hAnsi="Times New Roman"/>
                <w:color w:val="000000"/>
                <w:sz w:val="24"/>
                <w:szCs w:val="24"/>
              </w:rPr>
            </w:pPr>
          </w:p>
        </w:tc>
        <w:tc>
          <w:tcPr>
            <w:tcW w:w="2468" w:type="dxa"/>
            <w:tcBorders>
              <w:top w:val="nil"/>
              <w:left w:val="nil"/>
              <w:bottom w:val="nil"/>
              <w:right w:val="nil"/>
            </w:tcBorders>
          </w:tcPr>
          <w:p w:rsidR="009C73C9" w:rsidRPr="00F8136C" w:rsidRDefault="009C73C9" w:rsidP="00004F05">
            <w:pPr>
              <w:pStyle w:val="Heading"/>
              <w:jc w:val="center"/>
              <w:rPr>
                <w:rFonts w:ascii="Times New Roman" w:hAnsi="Times New Roman"/>
                <w:color w:val="000000"/>
                <w:sz w:val="24"/>
                <w:szCs w:val="24"/>
              </w:rPr>
            </w:pPr>
          </w:p>
        </w:tc>
        <w:tc>
          <w:tcPr>
            <w:tcW w:w="4320" w:type="dxa"/>
            <w:tcBorders>
              <w:top w:val="nil"/>
              <w:left w:val="nil"/>
              <w:bottom w:val="nil"/>
              <w:right w:val="nil"/>
            </w:tcBorders>
          </w:tcPr>
          <w:p w:rsidR="009C73C9" w:rsidRPr="00F8136C" w:rsidRDefault="009C73C9" w:rsidP="00004F05">
            <w:pPr>
              <w:pStyle w:val="Heading"/>
              <w:jc w:val="both"/>
              <w:rPr>
                <w:rFonts w:ascii="Times New Roman" w:hAnsi="Times New Roman"/>
                <w:b w:val="0"/>
                <w:color w:val="000000"/>
                <w:sz w:val="24"/>
                <w:szCs w:val="24"/>
              </w:rPr>
            </w:pPr>
            <w:r w:rsidRPr="00F8136C">
              <w:rPr>
                <w:rFonts w:ascii="Times New Roman" w:hAnsi="Times New Roman"/>
                <w:b w:val="0"/>
                <w:color w:val="000000"/>
                <w:sz w:val="24"/>
                <w:szCs w:val="24"/>
              </w:rPr>
              <w:t>УТВЕРЖДЕН</w:t>
            </w:r>
            <w:r w:rsidR="002D10F4" w:rsidRPr="00F8136C">
              <w:rPr>
                <w:rFonts w:ascii="Times New Roman" w:hAnsi="Times New Roman"/>
                <w:b w:val="0"/>
                <w:color w:val="000000"/>
                <w:sz w:val="24"/>
                <w:szCs w:val="24"/>
              </w:rPr>
              <w:t>О</w:t>
            </w:r>
          </w:p>
          <w:p w:rsidR="009C73C9" w:rsidRPr="00F8136C" w:rsidRDefault="009C73C9" w:rsidP="00004F05">
            <w:pPr>
              <w:pStyle w:val="Heading"/>
              <w:jc w:val="both"/>
              <w:rPr>
                <w:rFonts w:ascii="Times New Roman" w:hAnsi="Times New Roman"/>
                <w:b w:val="0"/>
                <w:color w:val="000000"/>
                <w:sz w:val="24"/>
                <w:szCs w:val="24"/>
              </w:rPr>
            </w:pPr>
            <w:r w:rsidRPr="00F8136C">
              <w:rPr>
                <w:rFonts w:ascii="Times New Roman" w:hAnsi="Times New Roman"/>
                <w:b w:val="0"/>
                <w:color w:val="000000"/>
                <w:sz w:val="24"/>
                <w:szCs w:val="24"/>
              </w:rPr>
              <w:t xml:space="preserve">постановлением </w:t>
            </w:r>
            <w:r w:rsidR="00F175D5" w:rsidRPr="00F8136C">
              <w:rPr>
                <w:rFonts w:ascii="Times New Roman" w:hAnsi="Times New Roman"/>
                <w:b w:val="0"/>
                <w:color w:val="000000"/>
                <w:sz w:val="24"/>
                <w:szCs w:val="24"/>
              </w:rPr>
              <w:t>А</w:t>
            </w:r>
            <w:r w:rsidRPr="00F8136C">
              <w:rPr>
                <w:rFonts w:ascii="Times New Roman" w:hAnsi="Times New Roman"/>
                <w:b w:val="0"/>
                <w:color w:val="000000"/>
                <w:sz w:val="24"/>
                <w:szCs w:val="24"/>
              </w:rPr>
              <w:t xml:space="preserve">дминистрации </w:t>
            </w:r>
          </w:p>
          <w:p w:rsidR="004E178D" w:rsidRPr="00F8136C" w:rsidRDefault="009C73C9" w:rsidP="00004F05">
            <w:pPr>
              <w:pStyle w:val="Heading"/>
              <w:jc w:val="both"/>
              <w:rPr>
                <w:rFonts w:ascii="Times New Roman" w:hAnsi="Times New Roman"/>
                <w:b w:val="0"/>
                <w:color w:val="000000"/>
                <w:sz w:val="24"/>
                <w:szCs w:val="24"/>
              </w:rPr>
            </w:pPr>
            <w:r w:rsidRPr="00F8136C">
              <w:rPr>
                <w:rFonts w:ascii="Times New Roman" w:hAnsi="Times New Roman"/>
                <w:b w:val="0"/>
                <w:color w:val="000000"/>
                <w:sz w:val="24"/>
                <w:szCs w:val="24"/>
              </w:rPr>
              <w:t>Бурлинского района</w:t>
            </w:r>
            <w:r w:rsidR="002B28D5" w:rsidRPr="00F8136C">
              <w:rPr>
                <w:rFonts w:ascii="Times New Roman" w:hAnsi="Times New Roman"/>
                <w:b w:val="0"/>
                <w:color w:val="000000"/>
                <w:sz w:val="24"/>
                <w:szCs w:val="24"/>
              </w:rPr>
              <w:t xml:space="preserve"> </w:t>
            </w:r>
          </w:p>
          <w:p w:rsidR="009C73C9" w:rsidRPr="00F8136C" w:rsidRDefault="009C73C9" w:rsidP="0031459A">
            <w:pPr>
              <w:pStyle w:val="Heading"/>
              <w:jc w:val="both"/>
              <w:rPr>
                <w:rFonts w:ascii="Times New Roman" w:hAnsi="Times New Roman"/>
                <w:b w:val="0"/>
                <w:color w:val="000000"/>
                <w:sz w:val="24"/>
                <w:szCs w:val="24"/>
              </w:rPr>
            </w:pPr>
            <w:r w:rsidRPr="00F8136C">
              <w:rPr>
                <w:rFonts w:ascii="Times New Roman" w:hAnsi="Times New Roman"/>
                <w:b w:val="0"/>
                <w:color w:val="000000"/>
                <w:sz w:val="24"/>
                <w:szCs w:val="24"/>
              </w:rPr>
              <w:t>от</w:t>
            </w:r>
            <w:r w:rsidR="00903A05" w:rsidRPr="00F8136C">
              <w:rPr>
                <w:rFonts w:ascii="Times New Roman" w:hAnsi="Times New Roman"/>
                <w:b w:val="0"/>
                <w:color w:val="000000"/>
                <w:sz w:val="24"/>
                <w:szCs w:val="24"/>
              </w:rPr>
              <w:t xml:space="preserve"> </w:t>
            </w:r>
            <w:r w:rsidR="00570E4A">
              <w:rPr>
                <w:rFonts w:ascii="Times New Roman" w:hAnsi="Times New Roman"/>
                <w:b w:val="0"/>
                <w:color w:val="000000"/>
                <w:sz w:val="24"/>
                <w:szCs w:val="24"/>
              </w:rPr>
              <w:t xml:space="preserve"> 6 ноября</w:t>
            </w:r>
            <w:r w:rsidR="0017028F" w:rsidRPr="00F8136C">
              <w:rPr>
                <w:rFonts w:ascii="Times New Roman" w:hAnsi="Times New Roman"/>
                <w:b w:val="0"/>
                <w:color w:val="000000"/>
                <w:sz w:val="24"/>
                <w:szCs w:val="24"/>
              </w:rPr>
              <w:t xml:space="preserve"> 2025</w:t>
            </w:r>
            <w:r w:rsidRPr="00F8136C">
              <w:rPr>
                <w:rFonts w:ascii="Times New Roman" w:hAnsi="Times New Roman"/>
                <w:b w:val="0"/>
                <w:color w:val="000000"/>
                <w:sz w:val="24"/>
                <w:szCs w:val="24"/>
              </w:rPr>
              <w:t xml:space="preserve"> г</w:t>
            </w:r>
            <w:r w:rsidRPr="00F8136C">
              <w:rPr>
                <w:rFonts w:ascii="Times New Roman" w:hAnsi="Times New Roman"/>
                <w:b w:val="0"/>
                <w:color w:val="000000"/>
                <w:sz w:val="24"/>
                <w:szCs w:val="24"/>
              </w:rPr>
              <w:t>о</w:t>
            </w:r>
            <w:r w:rsidRPr="00F8136C">
              <w:rPr>
                <w:rFonts w:ascii="Times New Roman" w:hAnsi="Times New Roman"/>
                <w:b w:val="0"/>
                <w:color w:val="000000"/>
                <w:sz w:val="24"/>
                <w:szCs w:val="24"/>
              </w:rPr>
              <w:t xml:space="preserve">да </w:t>
            </w:r>
            <w:r w:rsidR="004E178D" w:rsidRPr="00F8136C">
              <w:rPr>
                <w:rFonts w:ascii="Times New Roman" w:hAnsi="Times New Roman"/>
                <w:b w:val="0"/>
                <w:color w:val="000000"/>
                <w:sz w:val="24"/>
                <w:szCs w:val="24"/>
              </w:rPr>
              <w:t xml:space="preserve"> </w:t>
            </w:r>
            <w:r w:rsidRPr="00F8136C">
              <w:rPr>
                <w:rFonts w:ascii="Times New Roman" w:hAnsi="Times New Roman"/>
                <w:b w:val="0"/>
                <w:color w:val="000000"/>
                <w:sz w:val="24"/>
                <w:szCs w:val="24"/>
              </w:rPr>
              <w:t xml:space="preserve">№ </w:t>
            </w:r>
            <w:r w:rsidR="00570E4A">
              <w:rPr>
                <w:rFonts w:ascii="Times New Roman" w:hAnsi="Times New Roman"/>
                <w:b w:val="0"/>
                <w:color w:val="000000"/>
                <w:sz w:val="24"/>
                <w:szCs w:val="24"/>
              </w:rPr>
              <w:t>299</w:t>
            </w:r>
          </w:p>
        </w:tc>
      </w:tr>
    </w:tbl>
    <w:p w:rsidR="00903A05" w:rsidRPr="00F8136C" w:rsidRDefault="00903A05" w:rsidP="009C73C9">
      <w:pPr>
        <w:pStyle w:val="Heading"/>
        <w:jc w:val="center"/>
        <w:rPr>
          <w:rFonts w:ascii="Times New Roman" w:hAnsi="Times New Roman"/>
          <w:b w:val="0"/>
          <w:color w:val="000000"/>
          <w:sz w:val="24"/>
          <w:szCs w:val="24"/>
        </w:rPr>
      </w:pPr>
    </w:p>
    <w:p w:rsidR="00D749B1" w:rsidRPr="00F8136C" w:rsidRDefault="00D749B1" w:rsidP="009C73C9">
      <w:pPr>
        <w:pStyle w:val="Heading"/>
        <w:jc w:val="center"/>
        <w:rPr>
          <w:rFonts w:ascii="Times New Roman" w:hAnsi="Times New Roman"/>
          <w:b w:val="0"/>
          <w:color w:val="000000"/>
          <w:sz w:val="24"/>
          <w:szCs w:val="24"/>
        </w:rPr>
      </w:pPr>
    </w:p>
    <w:p w:rsidR="00201725" w:rsidRPr="00F8136C" w:rsidRDefault="009F06B2" w:rsidP="009C73C9">
      <w:pPr>
        <w:pStyle w:val="Heading"/>
        <w:jc w:val="center"/>
        <w:rPr>
          <w:rFonts w:ascii="Times New Roman" w:hAnsi="Times New Roman"/>
          <w:sz w:val="24"/>
          <w:szCs w:val="24"/>
        </w:rPr>
      </w:pPr>
      <w:r w:rsidRPr="00F8136C">
        <w:rPr>
          <w:rFonts w:ascii="Times New Roman" w:hAnsi="Times New Roman"/>
          <w:sz w:val="24"/>
          <w:szCs w:val="24"/>
        </w:rPr>
        <w:t xml:space="preserve">МУНИЦИПАЛЬНАЯ </w:t>
      </w:r>
      <w:r w:rsidR="00201725" w:rsidRPr="00F8136C">
        <w:rPr>
          <w:rFonts w:ascii="Times New Roman" w:hAnsi="Times New Roman"/>
          <w:sz w:val="24"/>
          <w:szCs w:val="24"/>
        </w:rPr>
        <w:t>ПРОГРАММА</w:t>
      </w:r>
    </w:p>
    <w:p w:rsidR="005120E4" w:rsidRPr="00F8136C" w:rsidRDefault="00201725" w:rsidP="009C73C9">
      <w:pPr>
        <w:pStyle w:val="Heading"/>
        <w:jc w:val="center"/>
        <w:rPr>
          <w:rFonts w:ascii="Times New Roman" w:hAnsi="Times New Roman"/>
          <w:sz w:val="24"/>
          <w:szCs w:val="24"/>
        </w:rPr>
      </w:pPr>
      <w:r w:rsidRPr="00F8136C">
        <w:rPr>
          <w:rFonts w:ascii="Times New Roman" w:hAnsi="Times New Roman"/>
          <w:sz w:val="24"/>
          <w:szCs w:val="24"/>
        </w:rPr>
        <w:t>«</w:t>
      </w:r>
      <w:r w:rsidR="00BE3FDF" w:rsidRPr="00F8136C">
        <w:rPr>
          <w:rFonts w:ascii="Times New Roman" w:hAnsi="Times New Roman"/>
          <w:sz w:val="24"/>
          <w:szCs w:val="24"/>
        </w:rPr>
        <w:t xml:space="preserve">Обеспечение жильем молодых семей в Бурлинском районе </w:t>
      </w:r>
    </w:p>
    <w:p w:rsidR="00903A05" w:rsidRPr="00F8136C" w:rsidRDefault="002D10F4" w:rsidP="009C73C9">
      <w:pPr>
        <w:pStyle w:val="Heading"/>
        <w:jc w:val="center"/>
        <w:rPr>
          <w:rFonts w:ascii="Times New Roman" w:hAnsi="Times New Roman"/>
          <w:sz w:val="24"/>
          <w:szCs w:val="24"/>
        </w:rPr>
      </w:pPr>
      <w:r w:rsidRPr="00F8136C">
        <w:rPr>
          <w:rFonts w:ascii="Times New Roman" w:hAnsi="Times New Roman"/>
          <w:sz w:val="24"/>
          <w:szCs w:val="24"/>
        </w:rPr>
        <w:t>на 20</w:t>
      </w:r>
      <w:r w:rsidR="0017028F" w:rsidRPr="00F8136C">
        <w:rPr>
          <w:rFonts w:ascii="Times New Roman" w:hAnsi="Times New Roman"/>
          <w:sz w:val="24"/>
          <w:szCs w:val="24"/>
        </w:rPr>
        <w:t>26</w:t>
      </w:r>
      <w:r w:rsidR="00F175D5" w:rsidRPr="00F8136C">
        <w:rPr>
          <w:rFonts w:ascii="Times New Roman" w:hAnsi="Times New Roman"/>
          <w:sz w:val="24"/>
          <w:szCs w:val="24"/>
        </w:rPr>
        <w:t xml:space="preserve"> - 20</w:t>
      </w:r>
      <w:r w:rsidR="0017028F" w:rsidRPr="00F8136C">
        <w:rPr>
          <w:rFonts w:ascii="Times New Roman" w:hAnsi="Times New Roman"/>
          <w:sz w:val="24"/>
          <w:szCs w:val="24"/>
        </w:rPr>
        <w:t>30</w:t>
      </w:r>
      <w:r w:rsidRPr="00F8136C">
        <w:rPr>
          <w:rFonts w:ascii="Times New Roman" w:hAnsi="Times New Roman"/>
          <w:sz w:val="24"/>
          <w:szCs w:val="24"/>
        </w:rPr>
        <w:t xml:space="preserve"> г</w:t>
      </w:r>
      <w:r w:rsidRPr="00F8136C">
        <w:rPr>
          <w:rFonts w:ascii="Times New Roman" w:hAnsi="Times New Roman"/>
          <w:sz w:val="24"/>
          <w:szCs w:val="24"/>
        </w:rPr>
        <w:t>о</w:t>
      </w:r>
      <w:r w:rsidRPr="00F8136C">
        <w:rPr>
          <w:rFonts w:ascii="Times New Roman" w:hAnsi="Times New Roman"/>
          <w:sz w:val="24"/>
          <w:szCs w:val="24"/>
        </w:rPr>
        <w:t>д</w:t>
      </w:r>
      <w:r w:rsidR="00F175D5" w:rsidRPr="00F8136C">
        <w:rPr>
          <w:rFonts w:ascii="Times New Roman" w:hAnsi="Times New Roman"/>
          <w:sz w:val="24"/>
          <w:szCs w:val="24"/>
        </w:rPr>
        <w:t>ы</w:t>
      </w:r>
      <w:r w:rsidR="00201725" w:rsidRPr="00F8136C">
        <w:rPr>
          <w:rFonts w:ascii="Times New Roman" w:hAnsi="Times New Roman"/>
          <w:sz w:val="24"/>
          <w:szCs w:val="24"/>
        </w:rPr>
        <w:t>»</w:t>
      </w:r>
    </w:p>
    <w:p w:rsidR="00D749B1" w:rsidRPr="00F8136C" w:rsidRDefault="00D749B1" w:rsidP="009C73C9">
      <w:pPr>
        <w:pStyle w:val="Heading"/>
        <w:jc w:val="center"/>
        <w:rPr>
          <w:rFonts w:ascii="Times New Roman" w:hAnsi="Times New Roman"/>
          <w:sz w:val="24"/>
          <w:szCs w:val="24"/>
        </w:rPr>
      </w:pPr>
    </w:p>
    <w:p w:rsidR="008C05A0" w:rsidRPr="00F8136C" w:rsidRDefault="009C73C9" w:rsidP="009C73C9">
      <w:pPr>
        <w:pStyle w:val="Heading"/>
        <w:jc w:val="center"/>
        <w:rPr>
          <w:rFonts w:ascii="Times New Roman" w:hAnsi="Times New Roman"/>
          <w:sz w:val="24"/>
          <w:szCs w:val="24"/>
        </w:rPr>
      </w:pPr>
      <w:r w:rsidRPr="00F8136C">
        <w:rPr>
          <w:rFonts w:ascii="Times New Roman" w:hAnsi="Times New Roman"/>
          <w:sz w:val="24"/>
          <w:szCs w:val="24"/>
        </w:rPr>
        <w:t>ПАСПОРТ</w:t>
      </w:r>
    </w:p>
    <w:p w:rsidR="008C05A0" w:rsidRPr="00F8136C" w:rsidRDefault="008C05A0" w:rsidP="009C73C9">
      <w:pPr>
        <w:pStyle w:val="Heading"/>
        <w:jc w:val="center"/>
        <w:rPr>
          <w:rFonts w:ascii="Times New Roman" w:hAnsi="Times New Roman"/>
          <w:sz w:val="24"/>
          <w:szCs w:val="24"/>
        </w:rPr>
      </w:pPr>
      <w:r w:rsidRPr="00F8136C">
        <w:rPr>
          <w:rFonts w:ascii="Times New Roman" w:hAnsi="Times New Roman"/>
          <w:sz w:val="24"/>
          <w:szCs w:val="24"/>
        </w:rPr>
        <w:t xml:space="preserve">муниципальной программы </w:t>
      </w:r>
    </w:p>
    <w:p w:rsidR="00D749B1" w:rsidRPr="00F8136C" w:rsidRDefault="00D749B1" w:rsidP="00D749B1">
      <w:pPr>
        <w:pStyle w:val="Heading"/>
        <w:rPr>
          <w:rFonts w:ascii="Times New Roman" w:hAnsi="Times New Roman"/>
          <w:b w:val="0"/>
          <w:color w:val="FF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921"/>
      </w:tblGrid>
      <w:tr w:rsidR="0080020E" w:rsidRPr="00F8136C" w:rsidTr="00CD03A5">
        <w:tc>
          <w:tcPr>
            <w:tcW w:w="4968" w:type="dxa"/>
          </w:tcPr>
          <w:p w:rsidR="0080020E" w:rsidRPr="00F8136C" w:rsidRDefault="0080020E" w:rsidP="00004F05">
            <w:pPr>
              <w:shd w:val="clear" w:color="auto" w:fill="FFFFFF"/>
            </w:pPr>
            <w:r w:rsidRPr="00F8136C">
              <w:t>Ответственный исполнитель пр</w:t>
            </w:r>
            <w:r w:rsidRPr="00F8136C">
              <w:t>о</w:t>
            </w:r>
            <w:r w:rsidRPr="00F8136C">
              <w:t>граммы</w:t>
            </w:r>
          </w:p>
        </w:tc>
        <w:tc>
          <w:tcPr>
            <w:tcW w:w="4921" w:type="dxa"/>
          </w:tcPr>
          <w:p w:rsidR="0080020E" w:rsidRPr="001D04FD" w:rsidRDefault="001D04FD" w:rsidP="00004F05">
            <w:pPr>
              <w:shd w:val="clear" w:color="auto" w:fill="FFFFFF"/>
              <w:jc w:val="both"/>
              <w:rPr>
                <w:color w:val="FF0000"/>
              </w:rPr>
            </w:pPr>
            <w:r w:rsidRPr="00F8136C">
              <w:t xml:space="preserve"> Администрации Бурлинского района Алта</w:t>
            </w:r>
            <w:r w:rsidRPr="00F8136C">
              <w:t>й</w:t>
            </w:r>
            <w:r w:rsidRPr="00F8136C">
              <w:t>ского края</w:t>
            </w:r>
          </w:p>
        </w:tc>
      </w:tr>
      <w:tr w:rsidR="00C129DB" w:rsidRPr="00F8136C" w:rsidTr="00CD03A5">
        <w:tc>
          <w:tcPr>
            <w:tcW w:w="4968" w:type="dxa"/>
          </w:tcPr>
          <w:p w:rsidR="00C129DB" w:rsidRPr="00F8136C" w:rsidRDefault="00C129DB" w:rsidP="00004F05">
            <w:pPr>
              <w:shd w:val="clear" w:color="auto" w:fill="FFFFFF"/>
            </w:pPr>
            <w:r w:rsidRPr="00F8136C">
              <w:t>Соисполнители программы</w:t>
            </w:r>
          </w:p>
        </w:tc>
        <w:tc>
          <w:tcPr>
            <w:tcW w:w="4921" w:type="dxa"/>
          </w:tcPr>
          <w:p w:rsidR="00C129DB" w:rsidRPr="00F8136C" w:rsidRDefault="00EE11C6" w:rsidP="005120E4">
            <w:pPr>
              <w:shd w:val="clear" w:color="auto" w:fill="FFFFFF"/>
              <w:jc w:val="both"/>
            </w:pPr>
            <w:r w:rsidRPr="00F8136C">
              <w:t>Комитет по культуре Администрации Бу</w:t>
            </w:r>
            <w:r w:rsidRPr="00F8136C">
              <w:t>р</w:t>
            </w:r>
            <w:r w:rsidRPr="00F8136C">
              <w:t>линского района Алта</w:t>
            </w:r>
            <w:r w:rsidRPr="00F8136C">
              <w:t>й</w:t>
            </w:r>
            <w:r w:rsidRPr="00F8136C">
              <w:t>ского края</w:t>
            </w:r>
          </w:p>
        </w:tc>
      </w:tr>
      <w:tr w:rsidR="00C129DB" w:rsidRPr="00F8136C" w:rsidTr="00CD03A5">
        <w:tc>
          <w:tcPr>
            <w:tcW w:w="4968" w:type="dxa"/>
          </w:tcPr>
          <w:p w:rsidR="00C129DB" w:rsidRPr="00F8136C" w:rsidRDefault="00C129DB" w:rsidP="00004F05">
            <w:pPr>
              <w:shd w:val="clear" w:color="auto" w:fill="FFFFFF"/>
            </w:pPr>
            <w:r w:rsidRPr="00F8136C">
              <w:t>Участники программы</w:t>
            </w:r>
          </w:p>
        </w:tc>
        <w:tc>
          <w:tcPr>
            <w:tcW w:w="4921" w:type="dxa"/>
          </w:tcPr>
          <w:p w:rsidR="00C129DB" w:rsidRPr="001D04FD" w:rsidRDefault="00EE11C6" w:rsidP="00004F05">
            <w:pPr>
              <w:shd w:val="clear" w:color="auto" w:fill="FFFFFF"/>
              <w:jc w:val="both"/>
            </w:pPr>
            <w:r>
              <w:t xml:space="preserve"> Администрация</w:t>
            </w:r>
            <w:r w:rsidR="000A5341">
              <w:t xml:space="preserve"> Бурлинского района,</w:t>
            </w:r>
            <w:r>
              <w:t xml:space="preserve"> </w:t>
            </w:r>
            <w:r w:rsidR="005120E4" w:rsidRPr="00F8136C">
              <w:t>Ком</w:t>
            </w:r>
            <w:r w:rsidR="005120E4" w:rsidRPr="00F8136C">
              <w:t>и</w:t>
            </w:r>
            <w:r w:rsidR="005120E4" w:rsidRPr="00F8136C">
              <w:t>тет по культуре Администрации Бурлинского района</w:t>
            </w:r>
            <w:r w:rsidR="000A5341">
              <w:t>, комитет по финансам, налоговой и кредитной политике Администрации Бу</w:t>
            </w:r>
            <w:r w:rsidR="000A5341">
              <w:t>р</w:t>
            </w:r>
            <w:r w:rsidR="000A5341">
              <w:t>линского района.</w:t>
            </w:r>
          </w:p>
        </w:tc>
      </w:tr>
      <w:tr w:rsidR="00C129DB" w:rsidRPr="00F8136C" w:rsidTr="00CD03A5">
        <w:tc>
          <w:tcPr>
            <w:tcW w:w="4968" w:type="dxa"/>
          </w:tcPr>
          <w:p w:rsidR="00C129DB" w:rsidRPr="00F8136C" w:rsidRDefault="00C129DB" w:rsidP="00004F05">
            <w:pPr>
              <w:shd w:val="clear" w:color="auto" w:fill="FFFFFF"/>
              <w:spacing w:line="278" w:lineRule="exact"/>
            </w:pPr>
            <w:r w:rsidRPr="00F8136C">
              <w:t>Программно-целевые инструменты програ</w:t>
            </w:r>
            <w:r w:rsidRPr="00F8136C">
              <w:t>м</w:t>
            </w:r>
            <w:r w:rsidRPr="00F8136C">
              <w:t>мы</w:t>
            </w:r>
          </w:p>
        </w:tc>
        <w:tc>
          <w:tcPr>
            <w:tcW w:w="4921" w:type="dxa"/>
          </w:tcPr>
          <w:p w:rsidR="00C129DB" w:rsidRPr="00F8136C" w:rsidRDefault="00E40285" w:rsidP="00312408">
            <w:pPr>
              <w:pStyle w:val="ConsPlusNonformat"/>
              <w:widowControl/>
              <w:ind w:right="-70"/>
              <w:jc w:val="both"/>
              <w:rPr>
                <w:rFonts w:ascii="Times New Roman" w:hAnsi="Times New Roman" w:cs="Times New Roman"/>
                <w:color w:val="FF0000"/>
                <w:sz w:val="24"/>
                <w:szCs w:val="24"/>
              </w:rPr>
            </w:pPr>
            <w:r w:rsidRPr="00F8136C">
              <w:rPr>
                <w:rFonts w:ascii="Times New Roman" w:hAnsi="Times New Roman" w:cs="Times New Roman"/>
                <w:sz w:val="24"/>
                <w:szCs w:val="24"/>
              </w:rPr>
              <w:t xml:space="preserve">Постановление Правительства Алтайского края № 516 </w:t>
            </w:r>
            <w:r w:rsidR="00312408" w:rsidRPr="00F8136C">
              <w:rPr>
                <w:rFonts w:ascii="Times New Roman" w:hAnsi="Times New Roman" w:cs="Times New Roman"/>
                <w:sz w:val="24"/>
                <w:szCs w:val="24"/>
              </w:rPr>
              <w:t>«Об утверждении государстве</w:t>
            </w:r>
            <w:r w:rsidR="00312408" w:rsidRPr="00F8136C">
              <w:rPr>
                <w:rFonts w:ascii="Times New Roman" w:hAnsi="Times New Roman" w:cs="Times New Roman"/>
                <w:sz w:val="24"/>
                <w:szCs w:val="24"/>
              </w:rPr>
              <w:t>н</w:t>
            </w:r>
            <w:r w:rsidR="00312408" w:rsidRPr="00F8136C">
              <w:rPr>
                <w:rFonts w:ascii="Times New Roman" w:hAnsi="Times New Roman" w:cs="Times New Roman"/>
                <w:sz w:val="24"/>
                <w:szCs w:val="24"/>
              </w:rPr>
              <w:t>ной программы Алтайского края «Обеспеч</w:t>
            </w:r>
            <w:r w:rsidR="00312408" w:rsidRPr="00F8136C">
              <w:rPr>
                <w:rFonts w:ascii="Times New Roman" w:hAnsi="Times New Roman" w:cs="Times New Roman"/>
                <w:sz w:val="24"/>
                <w:szCs w:val="24"/>
              </w:rPr>
              <w:t>е</w:t>
            </w:r>
            <w:r w:rsidR="00312408" w:rsidRPr="00F8136C">
              <w:rPr>
                <w:rFonts w:ascii="Times New Roman" w:hAnsi="Times New Roman" w:cs="Times New Roman"/>
                <w:sz w:val="24"/>
                <w:szCs w:val="24"/>
              </w:rPr>
              <w:t>ние доступным и комфортным жильем нас</w:t>
            </w:r>
            <w:r w:rsidR="00312408" w:rsidRPr="00F8136C">
              <w:rPr>
                <w:rFonts w:ascii="Times New Roman" w:hAnsi="Times New Roman" w:cs="Times New Roman"/>
                <w:sz w:val="24"/>
                <w:szCs w:val="24"/>
              </w:rPr>
              <w:t>е</w:t>
            </w:r>
            <w:r w:rsidR="00312408" w:rsidRPr="00F8136C">
              <w:rPr>
                <w:rFonts w:ascii="Times New Roman" w:hAnsi="Times New Roman" w:cs="Times New Roman"/>
                <w:sz w:val="24"/>
                <w:szCs w:val="24"/>
              </w:rPr>
              <w:t>ления Алта</w:t>
            </w:r>
            <w:r w:rsidR="00312408" w:rsidRPr="00F8136C">
              <w:rPr>
                <w:rFonts w:ascii="Times New Roman" w:hAnsi="Times New Roman" w:cs="Times New Roman"/>
                <w:sz w:val="24"/>
                <w:szCs w:val="24"/>
              </w:rPr>
              <w:t>й</w:t>
            </w:r>
            <w:r w:rsidR="00312408" w:rsidRPr="00F8136C">
              <w:rPr>
                <w:rFonts w:ascii="Times New Roman" w:hAnsi="Times New Roman" w:cs="Times New Roman"/>
                <w:sz w:val="24"/>
                <w:szCs w:val="24"/>
              </w:rPr>
              <w:t>ского края»</w:t>
            </w:r>
          </w:p>
        </w:tc>
      </w:tr>
      <w:tr w:rsidR="0080020E" w:rsidRPr="00F8136C" w:rsidTr="00CD03A5">
        <w:tc>
          <w:tcPr>
            <w:tcW w:w="4968" w:type="dxa"/>
          </w:tcPr>
          <w:p w:rsidR="0080020E" w:rsidRPr="00F8136C" w:rsidRDefault="0080020E" w:rsidP="00004F05">
            <w:pPr>
              <w:shd w:val="clear" w:color="auto" w:fill="FFFFFF"/>
            </w:pPr>
            <w:r w:rsidRPr="00F8136C">
              <w:t>Цел</w:t>
            </w:r>
            <w:r w:rsidR="00101C0C" w:rsidRPr="00F8136C">
              <w:t>ь</w:t>
            </w:r>
            <w:r w:rsidRPr="00F8136C">
              <w:t xml:space="preserve"> программы</w:t>
            </w:r>
          </w:p>
        </w:tc>
        <w:tc>
          <w:tcPr>
            <w:tcW w:w="4921" w:type="dxa"/>
          </w:tcPr>
          <w:p w:rsidR="0080020E" w:rsidRPr="00F8136C" w:rsidRDefault="0080020E" w:rsidP="00833702">
            <w:pPr>
              <w:autoSpaceDE w:val="0"/>
              <w:autoSpaceDN w:val="0"/>
              <w:adjustRightInd w:val="0"/>
              <w:jc w:val="both"/>
            </w:pPr>
            <w:r w:rsidRPr="00F8136C">
              <w:t xml:space="preserve">- </w:t>
            </w:r>
            <w:r w:rsidR="00312408" w:rsidRPr="00F8136C">
              <w:t xml:space="preserve">государственная </w:t>
            </w:r>
            <w:r w:rsidR="00833702" w:rsidRPr="00F8136C">
              <w:t xml:space="preserve">и муниципальная </w:t>
            </w:r>
            <w:r w:rsidR="00312408" w:rsidRPr="00F8136C">
              <w:t>по</w:t>
            </w:r>
            <w:r w:rsidR="00312408" w:rsidRPr="00F8136C">
              <w:t>д</w:t>
            </w:r>
            <w:r w:rsidR="00312408" w:rsidRPr="00F8136C">
              <w:t>держк</w:t>
            </w:r>
            <w:r w:rsidR="00833702" w:rsidRPr="00F8136C">
              <w:t>и</w:t>
            </w:r>
            <w:r w:rsidR="00312408" w:rsidRPr="00F8136C">
              <w:t xml:space="preserve"> в решении жилищной проблемы м</w:t>
            </w:r>
            <w:r w:rsidR="00312408" w:rsidRPr="00F8136C">
              <w:t>о</w:t>
            </w:r>
            <w:r w:rsidR="00312408" w:rsidRPr="00F8136C">
              <w:t>лодых семей, признанных в устано</w:t>
            </w:r>
            <w:r w:rsidR="00312408" w:rsidRPr="00F8136C">
              <w:t>в</w:t>
            </w:r>
            <w:r w:rsidR="00312408" w:rsidRPr="00F8136C">
              <w:t>ленном порядке</w:t>
            </w:r>
            <w:r w:rsidR="00292D6E" w:rsidRPr="00F8136C">
              <w:t>,</w:t>
            </w:r>
            <w:r w:rsidR="00312408" w:rsidRPr="00F8136C">
              <w:t xml:space="preserve"> нуждающимися в улучшении ж</w:t>
            </w:r>
            <w:r w:rsidR="00312408" w:rsidRPr="00F8136C">
              <w:t>и</w:t>
            </w:r>
            <w:r w:rsidR="00312408" w:rsidRPr="00F8136C">
              <w:t>лищных усл</w:t>
            </w:r>
            <w:r w:rsidR="00312408" w:rsidRPr="00F8136C">
              <w:t>о</w:t>
            </w:r>
            <w:r w:rsidR="00312408" w:rsidRPr="00F8136C">
              <w:t>вий</w:t>
            </w:r>
          </w:p>
        </w:tc>
      </w:tr>
      <w:tr w:rsidR="0080020E" w:rsidRPr="00F8136C" w:rsidTr="00CD03A5">
        <w:tc>
          <w:tcPr>
            <w:tcW w:w="4968" w:type="dxa"/>
          </w:tcPr>
          <w:p w:rsidR="0080020E" w:rsidRPr="00F8136C" w:rsidRDefault="0080020E" w:rsidP="00004F05">
            <w:pPr>
              <w:shd w:val="clear" w:color="auto" w:fill="FFFFFF"/>
            </w:pPr>
            <w:r w:rsidRPr="00F8136C">
              <w:t>Задачи программы</w:t>
            </w:r>
          </w:p>
        </w:tc>
        <w:tc>
          <w:tcPr>
            <w:tcW w:w="4921" w:type="dxa"/>
          </w:tcPr>
          <w:p w:rsidR="0080020E" w:rsidRPr="00F8136C" w:rsidRDefault="00312408" w:rsidP="00312408">
            <w:pPr>
              <w:autoSpaceDE w:val="0"/>
              <w:autoSpaceDN w:val="0"/>
              <w:adjustRightInd w:val="0"/>
              <w:jc w:val="both"/>
            </w:pPr>
            <w:r w:rsidRPr="00F8136C">
              <w:t>- предоставление молодым семьям социал</w:t>
            </w:r>
            <w:r w:rsidRPr="00F8136C">
              <w:t>ь</w:t>
            </w:r>
            <w:r w:rsidRPr="00F8136C">
              <w:t>ных выплат на приобретение (стро</w:t>
            </w:r>
            <w:r w:rsidRPr="00F8136C">
              <w:t>и</w:t>
            </w:r>
            <w:r w:rsidRPr="00F8136C">
              <w:t>тельство) жилья, а также жилого помещения, являющ</w:t>
            </w:r>
            <w:r w:rsidRPr="00F8136C">
              <w:t>е</w:t>
            </w:r>
            <w:r w:rsidRPr="00F8136C">
              <w:t>гося объектом долевого строительс</w:t>
            </w:r>
            <w:r w:rsidRPr="00F8136C">
              <w:t>т</w:t>
            </w:r>
            <w:r w:rsidRPr="00F8136C">
              <w:t>ва</w:t>
            </w:r>
          </w:p>
        </w:tc>
      </w:tr>
      <w:tr w:rsidR="0080020E" w:rsidRPr="00F8136C" w:rsidTr="00CD03A5">
        <w:tc>
          <w:tcPr>
            <w:tcW w:w="4968" w:type="dxa"/>
          </w:tcPr>
          <w:p w:rsidR="0080020E" w:rsidRPr="00F8136C" w:rsidRDefault="0080020E" w:rsidP="00004F05">
            <w:pPr>
              <w:shd w:val="clear" w:color="auto" w:fill="FFFFFF"/>
              <w:spacing w:line="283" w:lineRule="exact"/>
            </w:pPr>
            <w:r w:rsidRPr="00F8136C">
              <w:t>Целевые индикаторы и показатели програ</w:t>
            </w:r>
            <w:r w:rsidRPr="00F8136C">
              <w:t>м</w:t>
            </w:r>
            <w:r w:rsidRPr="00F8136C">
              <w:t>мы</w:t>
            </w:r>
          </w:p>
        </w:tc>
        <w:tc>
          <w:tcPr>
            <w:tcW w:w="4921" w:type="dxa"/>
          </w:tcPr>
          <w:p w:rsidR="0080020E" w:rsidRPr="00F8136C" w:rsidRDefault="0080020E" w:rsidP="00312408">
            <w:pPr>
              <w:autoSpaceDE w:val="0"/>
              <w:autoSpaceDN w:val="0"/>
              <w:adjustRightInd w:val="0"/>
              <w:jc w:val="both"/>
            </w:pPr>
            <w:r w:rsidRPr="00F8136C">
              <w:t xml:space="preserve">- </w:t>
            </w:r>
            <w:r w:rsidR="00312408" w:rsidRPr="00F8136C">
              <w:t>количество молодых семей, получивших свидетельство о праве на получение соц</w:t>
            </w:r>
            <w:r w:rsidR="00312408" w:rsidRPr="00F8136C">
              <w:t>и</w:t>
            </w:r>
            <w:r w:rsidR="00312408" w:rsidRPr="00F8136C">
              <w:t>альной выплаты на приобретение (стро</w:t>
            </w:r>
            <w:r w:rsidR="00312408" w:rsidRPr="00F8136C">
              <w:t>и</w:t>
            </w:r>
            <w:r w:rsidR="00312408" w:rsidRPr="00F8136C">
              <w:t>тельство) жилого помещения</w:t>
            </w:r>
          </w:p>
        </w:tc>
      </w:tr>
      <w:tr w:rsidR="0080020E" w:rsidRPr="00F8136C" w:rsidTr="00CD03A5">
        <w:tc>
          <w:tcPr>
            <w:tcW w:w="4968" w:type="dxa"/>
          </w:tcPr>
          <w:p w:rsidR="0080020E" w:rsidRPr="00F8136C" w:rsidRDefault="0080020E" w:rsidP="00004F05">
            <w:pPr>
              <w:shd w:val="clear" w:color="auto" w:fill="FFFFFF"/>
              <w:spacing w:line="278" w:lineRule="exact"/>
            </w:pPr>
            <w:r w:rsidRPr="00F8136C">
              <w:t>Сроки и этапы реализации програ</w:t>
            </w:r>
            <w:r w:rsidRPr="00F8136C">
              <w:t>м</w:t>
            </w:r>
            <w:r w:rsidRPr="00F8136C">
              <w:t>мы</w:t>
            </w:r>
          </w:p>
        </w:tc>
        <w:tc>
          <w:tcPr>
            <w:tcW w:w="4921" w:type="dxa"/>
          </w:tcPr>
          <w:p w:rsidR="00570E4A" w:rsidRDefault="00E40285" w:rsidP="00312408">
            <w:pPr>
              <w:shd w:val="clear" w:color="auto" w:fill="FFFFFF"/>
            </w:pPr>
            <w:r w:rsidRPr="00F8136C">
              <w:t>2026 - 2030</w:t>
            </w:r>
            <w:r w:rsidR="001F4686" w:rsidRPr="00F8136C">
              <w:t xml:space="preserve"> годы.</w:t>
            </w:r>
            <w:r w:rsidR="00123DEB" w:rsidRPr="00F8136C">
              <w:t xml:space="preserve"> </w:t>
            </w:r>
          </w:p>
          <w:p w:rsidR="0080020E" w:rsidRPr="00F8136C" w:rsidRDefault="001F4686" w:rsidP="00312408">
            <w:pPr>
              <w:shd w:val="clear" w:color="auto" w:fill="FFFFFF"/>
            </w:pPr>
            <w:r w:rsidRPr="00F8136C">
              <w:t>При выполнении мер</w:t>
            </w:r>
            <w:r w:rsidRPr="00F8136C">
              <w:t>о</w:t>
            </w:r>
            <w:r w:rsidRPr="00F8136C">
              <w:t>приятий Программы не предусматривается их дел</w:t>
            </w:r>
            <w:r w:rsidRPr="00F8136C">
              <w:t>е</w:t>
            </w:r>
            <w:r w:rsidRPr="00F8136C">
              <w:t>ние на этапы</w:t>
            </w:r>
          </w:p>
        </w:tc>
      </w:tr>
      <w:tr w:rsidR="00570E4A" w:rsidRPr="00F8136C" w:rsidTr="00CD03A5">
        <w:tc>
          <w:tcPr>
            <w:tcW w:w="4968" w:type="dxa"/>
          </w:tcPr>
          <w:p w:rsidR="00570E4A" w:rsidRPr="00F8136C" w:rsidRDefault="00570E4A" w:rsidP="00375A2B">
            <w:pPr>
              <w:shd w:val="clear" w:color="auto" w:fill="FFFFFF"/>
              <w:spacing w:line="278" w:lineRule="exact"/>
            </w:pPr>
            <w:r w:rsidRPr="00F8136C">
              <w:t>Объемы финансиров</w:t>
            </w:r>
            <w:r w:rsidRPr="00F8136C">
              <w:t>а</w:t>
            </w:r>
            <w:r w:rsidRPr="00F8136C">
              <w:t>ния программы</w:t>
            </w:r>
          </w:p>
        </w:tc>
        <w:tc>
          <w:tcPr>
            <w:tcW w:w="4921" w:type="dxa"/>
          </w:tcPr>
          <w:p w:rsidR="00570E4A" w:rsidRPr="00F8136C" w:rsidRDefault="00570E4A" w:rsidP="00375A2B">
            <w:pPr>
              <w:jc w:val="both"/>
              <w:rPr>
                <w:rFonts w:eastAsia="font390"/>
              </w:rPr>
            </w:pPr>
            <w:r w:rsidRPr="00F8136C">
              <w:rPr>
                <w:color w:val="FF0000"/>
              </w:rPr>
              <w:t xml:space="preserve"> </w:t>
            </w:r>
            <w:r w:rsidRPr="00F8136C">
              <w:rPr>
                <w:rFonts w:eastAsia="font390"/>
              </w:rPr>
              <w:t>Общий объем финансирования сост</w:t>
            </w:r>
            <w:r w:rsidRPr="00F8136C">
              <w:rPr>
                <w:rFonts w:eastAsia="font390"/>
              </w:rPr>
              <w:t>о</w:t>
            </w:r>
            <w:r w:rsidRPr="00F8136C">
              <w:rPr>
                <w:rFonts w:eastAsia="font390"/>
              </w:rPr>
              <w:t>ит из субсидии за счет средств федерального, краевого и местного бюджетов. Сумма ф</w:t>
            </w:r>
            <w:r w:rsidRPr="00F8136C">
              <w:rPr>
                <w:rFonts w:eastAsia="font390"/>
              </w:rPr>
              <w:t>и</w:t>
            </w:r>
            <w:r w:rsidRPr="00F8136C">
              <w:rPr>
                <w:rFonts w:eastAsia="font390"/>
              </w:rPr>
              <w:t>нансирования при расчете размера социал</w:t>
            </w:r>
            <w:r w:rsidRPr="00F8136C">
              <w:rPr>
                <w:rFonts w:eastAsia="font390"/>
              </w:rPr>
              <w:t>ь</w:t>
            </w:r>
            <w:r w:rsidRPr="00F8136C">
              <w:rPr>
                <w:rFonts w:eastAsia="font390"/>
              </w:rPr>
              <w:t>ной выплаты, предоставляемой молодой с</w:t>
            </w:r>
            <w:r w:rsidRPr="00F8136C">
              <w:rPr>
                <w:rFonts w:eastAsia="font390"/>
              </w:rPr>
              <w:t>е</w:t>
            </w:r>
            <w:r w:rsidRPr="00F8136C">
              <w:rPr>
                <w:rFonts w:eastAsia="font390"/>
              </w:rPr>
              <w:t>мье в рамках регионального проекта, опред</w:t>
            </w:r>
            <w:r w:rsidRPr="00F8136C">
              <w:rPr>
                <w:rFonts w:eastAsia="font390"/>
              </w:rPr>
              <w:t>е</w:t>
            </w:r>
            <w:r w:rsidRPr="00F8136C">
              <w:rPr>
                <w:rFonts w:eastAsia="font390"/>
              </w:rPr>
              <w:t>ляется в соответствии с уровнем софинанс</w:t>
            </w:r>
            <w:r w:rsidRPr="00F8136C">
              <w:rPr>
                <w:rFonts w:eastAsia="font390"/>
              </w:rPr>
              <w:t>и</w:t>
            </w:r>
            <w:r w:rsidRPr="00F8136C">
              <w:rPr>
                <w:rFonts w:eastAsia="font390"/>
              </w:rPr>
              <w:t>рования из федерального бюджета, указа</w:t>
            </w:r>
            <w:r w:rsidRPr="00F8136C">
              <w:rPr>
                <w:rFonts w:eastAsia="font390"/>
              </w:rPr>
              <w:t>н</w:t>
            </w:r>
            <w:r w:rsidRPr="00F8136C">
              <w:rPr>
                <w:rFonts w:eastAsia="font390"/>
              </w:rPr>
              <w:t xml:space="preserve">ным в соглашении на соответствующий год, </w:t>
            </w:r>
            <w:r w:rsidRPr="00F8136C">
              <w:rPr>
                <w:rFonts w:eastAsia="font390"/>
              </w:rPr>
              <w:lastRenderedPageBreak/>
              <w:t>заключенном между Министерством стро</w:t>
            </w:r>
            <w:r w:rsidRPr="00F8136C">
              <w:rPr>
                <w:rFonts w:eastAsia="font390"/>
              </w:rPr>
              <w:t>и</w:t>
            </w:r>
            <w:r w:rsidRPr="00F8136C">
              <w:rPr>
                <w:rFonts w:eastAsia="font390"/>
              </w:rPr>
              <w:t>тельства и жилищно-коммунального хозя</w:t>
            </w:r>
            <w:r w:rsidRPr="00F8136C">
              <w:rPr>
                <w:rFonts w:eastAsia="font390"/>
              </w:rPr>
              <w:t>й</w:t>
            </w:r>
            <w:r w:rsidRPr="00F8136C">
              <w:rPr>
                <w:rFonts w:eastAsia="font390"/>
              </w:rPr>
              <w:t>ства Российской Федерации и Правительс</w:t>
            </w:r>
            <w:r w:rsidRPr="00F8136C">
              <w:rPr>
                <w:rFonts w:eastAsia="font390"/>
              </w:rPr>
              <w:t>т</w:t>
            </w:r>
            <w:r w:rsidRPr="00F8136C">
              <w:rPr>
                <w:rFonts w:eastAsia="font390"/>
              </w:rPr>
              <w:t>вом Алтайского края.</w:t>
            </w:r>
          </w:p>
          <w:p w:rsidR="00570E4A" w:rsidRPr="00F8136C" w:rsidRDefault="00570E4A" w:rsidP="00375A2B">
            <w:pPr>
              <w:jc w:val="both"/>
              <w:rPr>
                <w:rFonts w:eastAsia="font390"/>
              </w:rPr>
            </w:pPr>
            <w:r w:rsidRPr="00F8136C">
              <w:rPr>
                <w:rFonts w:eastAsia="font390"/>
              </w:rPr>
              <w:t>Объем финансирования муниципальной пр</w:t>
            </w:r>
            <w:r w:rsidRPr="00F8136C">
              <w:rPr>
                <w:rFonts w:eastAsia="font390"/>
              </w:rPr>
              <w:t>о</w:t>
            </w:r>
            <w:r w:rsidRPr="00F8136C">
              <w:rPr>
                <w:rFonts w:eastAsia="font390"/>
              </w:rPr>
              <w:t>граммы «Обеспечение жильем молодых с</w:t>
            </w:r>
            <w:r w:rsidRPr="00F8136C">
              <w:rPr>
                <w:rFonts w:eastAsia="font390"/>
              </w:rPr>
              <w:t>е</w:t>
            </w:r>
            <w:r w:rsidR="001D04FD">
              <w:rPr>
                <w:rFonts w:eastAsia="font390"/>
              </w:rPr>
              <w:t>мей в</w:t>
            </w:r>
            <w:r w:rsidRPr="00F8136C">
              <w:rPr>
                <w:rFonts w:eastAsia="font390"/>
              </w:rPr>
              <w:t xml:space="preserve"> Бурлин</w:t>
            </w:r>
            <w:r w:rsidR="001D04FD">
              <w:rPr>
                <w:rFonts w:eastAsia="font390"/>
              </w:rPr>
              <w:t>ском</w:t>
            </w:r>
            <w:r w:rsidRPr="00F8136C">
              <w:rPr>
                <w:rFonts w:eastAsia="font390"/>
              </w:rPr>
              <w:t xml:space="preserve"> рай</w:t>
            </w:r>
            <w:r w:rsidR="001D04FD">
              <w:rPr>
                <w:rFonts w:eastAsia="font390"/>
              </w:rPr>
              <w:t>оне</w:t>
            </w:r>
            <w:r w:rsidRPr="00F8136C">
              <w:rPr>
                <w:rFonts w:eastAsia="font390"/>
              </w:rPr>
              <w:t xml:space="preserve"> на 2026 - 2030 г</w:t>
            </w:r>
            <w:r w:rsidRPr="00F8136C">
              <w:rPr>
                <w:rFonts w:eastAsia="font390"/>
              </w:rPr>
              <w:t>о</w:t>
            </w:r>
            <w:r w:rsidRPr="00F8136C">
              <w:rPr>
                <w:rFonts w:eastAsia="font390"/>
              </w:rPr>
              <w:t>ды</w:t>
            </w:r>
            <w:r w:rsidR="001D04FD">
              <w:rPr>
                <w:rFonts w:eastAsia="font390"/>
              </w:rPr>
              <w:t>»</w:t>
            </w:r>
            <w:r w:rsidRPr="00F8136C">
              <w:rPr>
                <w:rFonts w:eastAsia="font390"/>
              </w:rPr>
              <w:t xml:space="preserve"> (далее - Программа) из средств бюджета муниципального образования составляет 500,0 тыс. руб., в том числе по г</w:t>
            </w:r>
            <w:r w:rsidRPr="00F8136C">
              <w:rPr>
                <w:rFonts w:eastAsia="font390"/>
              </w:rPr>
              <w:t>о</w:t>
            </w:r>
            <w:r w:rsidRPr="00F8136C">
              <w:rPr>
                <w:rFonts w:eastAsia="font390"/>
              </w:rPr>
              <w:t>дам:</w:t>
            </w:r>
          </w:p>
          <w:p w:rsidR="00570E4A" w:rsidRPr="00F8136C" w:rsidRDefault="00570E4A" w:rsidP="00375A2B">
            <w:pPr>
              <w:pStyle w:val="ConsPlusNormal"/>
              <w:jc w:val="both"/>
              <w:rPr>
                <w:rFonts w:ascii="Times New Roman" w:hAnsi="Times New Roman" w:cs="Times New Roman"/>
                <w:sz w:val="24"/>
                <w:szCs w:val="24"/>
              </w:rPr>
            </w:pPr>
            <w:r w:rsidRPr="00F8136C">
              <w:rPr>
                <w:rFonts w:ascii="Times New Roman" w:hAnsi="Times New Roman" w:cs="Times New Roman"/>
                <w:sz w:val="24"/>
                <w:szCs w:val="24"/>
              </w:rPr>
              <w:t>2026 год – 100,0  тыс. руб.;</w:t>
            </w:r>
          </w:p>
          <w:p w:rsidR="00570E4A" w:rsidRPr="00F8136C" w:rsidRDefault="00570E4A" w:rsidP="00375A2B">
            <w:pPr>
              <w:pStyle w:val="ConsPlusNormal"/>
              <w:jc w:val="both"/>
              <w:rPr>
                <w:rFonts w:ascii="Times New Roman" w:hAnsi="Times New Roman" w:cs="Times New Roman"/>
                <w:sz w:val="24"/>
                <w:szCs w:val="24"/>
              </w:rPr>
            </w:pPr>
            <w:r w:rsidRPr="00F8136C">
              <w:rPr>
                <w:rFonts w:ascii="Times New Roman" w:hAnsi="Times New Roman" w:cs="Times New Roman"/>
                <w:sz w:val="24"/>
                <w:szCs w:val="24"/>
              </w:rPr>
              <w:t>2027 год – 100,0</w:t>
            </w:r>
            <w:r>
              <w:rPr>
                <w:rFonts w:ascii="Times New Roman" w:hAnsi="Times New Roman" w:cs="Times New Roman"/>
                <w:sz w:val="24"/>
                <w:szCs w:val="24"/>
              </w:rPr>
              <w:t xml:space="preserve"> </w:t>
            </w:r>
            <w:r w:rsidRPr="00F8136C">
              <w:rPr>
                <w:rFonts w:ascii="Times New Roman" w:hAnsi="Times New Roman" w:cs="Times New Roman"/>
                <w:sz w:val="24"/>
                <w:szCs w:val="24"/>
              </w:rPr>
              <w:t>тыс. руб.;</w:t>
            </w:r>
          </w:p>
          <w:p w:rsidR="00570E4A" w:rsidRPr="00F8136C" w:rsidRDefault="00570E4A" w:rsidP="00375A2B">
            <w:pPr>
              <w:pStyle w:val="ConsPlusNormal"/>
              <w:jc w:val="both"/>
              <w:rPr>
                <w:rFonts w:ascii="Times New Roman" w:hAnsi="Times New Roman" w:cs="Times New Roman"/>
                <w:sz w:val="24"/>
                <w:szCs w:val="24"/>
              </w:rPr>
            </w:pPr>
            <w:r w:rsidRPr="00F8136C">
              <w:rPr>
                <w:rFonts w:ascii="Times New Roman" w:hAnsi="Times New Roman" w:cs="Times New Roman"/>
                <w:sz w:val="24"/>
                <w:szCs w:val="24"/>
              </w:rPr>
              <w:t>2028 год – 100,0 тыс. руб.;</w:t>
            </w:r>
          </w:p>
          <w:p w:rsidR="00570E4A" w:rsidRPr="00F8136C" w:rsidRDefault="00570E4A" w:rsidP="00375A2B">
            <w:pPr>
              <w:pStyle w:val="ConsPlusNormal"/>
              <w:jc w:val="both"/>
              <w:rPr>
                <w:rFonts w:ascii="Times New Roman" w:hAnsi="Times New Roman" w:cs="Times New Roman"/>
                <w:sz w:val="24"/>
                <w:szCs w:val="24"/>
              </w:rPr>
            </w:pPr>
            <w:r w:rsidRPr="00F8136C">
              <w:rPr>
                <w:rFonts w:ascii="Times New Roman" w:hAnsi="Times New Roman" w:cs="Times New Roman"/>
                <w:sz w:val="24"/>
                <w:szCs w:val="24"/>
              </w:rPr>
              <w:t>2029 год – 100,0</w:t>
            </w:r>
            <w:r>
              <w:rPr>
                <w:rFonts w:ascii="Times New Roman" w:hAnsi="Times New Roman" w:cs="Times New Roman"/>
                <w:sz w:val="24"/>
                <w:szCs w:val="24"/>
              </w:rPr>
              <w:t xml:space="preserve"> </w:t>
            </w:r>
            <w:r w:rsidRPr="00F8136C">
              <w:rPr>
                <w:rFonts w:ascii="Times New Roman" w:hAnsi="Times New Roman" w:cs="Times New Roman"/>
                <w:sz w:val="24"/>
                <w:szCs w:val="24"/>
              </w:rPr>
              <w:t>тыс. руб.;</w:t>
            </w:r>
          </w:p>
          <w:p w:rsidR="00570E4A" w:rsidRPr="00F8136C" w:rsidRDefault="00570E4A" w:rsidP="00375A2B">
            <w:pPr>
              <w:pStyle w:val="ConsPlusNormal"/>
              <w:jc w:val="both"/>
              <w:rPr>
                <w:rFonts w:ascii="Times New Roman" w:hAnsi="Times New Roman" w:cs="Times New Roman"/>
                <w:color w:val="FF0000"/>
                <w:sz w:val="24"/>
                <w:szCs w:val="24"/>
              </w:rPr>
            </w:pPr>
            <w:r w:rsidRPr="00F8136C">
              <w:rPr>
                <w:rFonts w:ascii="Times New Roman" w:hAnsi="Times New Roman" w:cs="Times New Roman"/>
                <w:sz w:val="24"/>
                <w:szCs w:val="24"/>
              </w:rPr>
              <w:t>2030 год – 100,0</w:t>
            </w:r>
            <w:r>
              <w:rPr>
                <w:rFonts w:ascii="Times New Roman" w:hAnsi="Times New Roman" w:cs="Times New Roman"/>
                <w:sz w:val="24"/>
                <w:szCs w:val="24"/>
              </w:rPr>
              <w:t xml:space="preserve"> </w:t>
            </w:r>
            <w:r w:rsidRPr="00F8136C">
              <w:rPr>
                <w:rFonts w:ascii="Times New Roman" w:hAnsi="Times New Roman" w:cs="Times New Roman"/>
                <w:sz w:val="24"/>
                <w:szCs w:val="24"/>
              </w:rPr>
              <w:t>тыс. руб.</w:t>
            </w:r>
          </w:p>
        </w:tc>
      </w:tr>
      <w:tr w:rsidR="0080020E" w:rsidRPr="00F8136C" w:rsidTr="00CD03A5">
        <w:tc>
          <w:tcPr>
            <w:tcW w:w="4968" w:type="dxa"/>
          </w:tcPr>
          <w:p w:rsidR="0080020E" w:rsidRPr="00F8136C" w:rsidRDefault="0080020E" w:rsidP="00004F05">
            <w:pPr>
              <w:shd w:val="clear" w:color="auto" w:fill="FFFFFF"/>
              <w:spacing w:line="278" w:lineRule="exact"/>
            </w:pPr>
            <w:r w:rsidRPr="00F8136C">
              <w:lastRenderedPageBreak/>
              <w:t>Ожидаемые результаты реализации програ</w:t>
            </w:r>
            <w:r w:rsidRPr="00F8136C">
              <w:t>м</w:t>
            </w:r>
            <w:r w:rsidRPr="00F8136C">
              <w:t>мы</w:t>
            </w:r>
          </w:p>
        </w:tc>
        <w:tc>
          <w:tcPr>
            <w:tcW w:w="4921" w:type="dxa"/>
          </w:tcPr>
          <w:p w:rsidR="00EE11C6" w:rsidRPr="001D04FD" w:rsidRDefault="00EE11C6" w:rsidP="00EE11C6">
            <w:pPr>
              <w:autoSpaceDE w:val="0"/>
              <w:autoSpaceDN w:val="0"/>
              <w:adjustRightInd w:val="0"/>
              <w:jc w:val="both"/>
            </w:pPr>
            <w:r w:rsidRPr="001D04FD">
              <w:t>Достижение плановых значений вышен</w:t>
            </w:r>
            <w:r w:rsidRPr="001D04FD">
              <w:t>а</w:t>
            </w:r>
            <w:r w:rsidRPr="001D04FD">
              <w:t>званных показателей позволит обеспечить еж</w:t>
            </w:r>
            <w:r w:rsidRPr="001D04FD">
              <w:t>е</w:t>
            </w:r>
            <w:r w:rsidRPr="001D04FD">
              <w:t>годно жильем 1 молодую семью путем привлечения средств федерального, краевого и местного бюджетов.</w:t>
            </w:r>
          </w:p>
          <w:p w:rsidR="0080020E" w:rsidRPr="001D04FD" w:rsidRDefault="0080020E" w:rsidP="008004CA">
            <w:pPr>
              <w:autoSpaceDE w:val="0"/>
              <w:autoSpaceDN w:val="0"/>
              <w:adjustRightInd w:val="0"/>
              <w:jc w:val="both"/>
              <w:rPr>
                <w:color w:val="FF0000"/>
              </w:rPr>
            </w:pPr>
          </w:p>
        </w:tc>
      </w:tr>
    </w:tbl>
    <w:p w:rsidR="0080020E" w:rsidRPr="00F8136C" w:rsidRDefault="0080020E" w:rsidP="009C73C9">
      <w:pPr>
        <w:pStyle w:val="Heading"/>
        <w:jc w:val="center"/>
        <w:rPr>
          <w:rFonts w:ascii="Times New Roman" w:hAnsi="Times New Roman"/>
          <w:b w:val="0"/>
          <w:color w:val="FF0000"/>
          <w:sz w:val="24"/>
          <w:szCs w:val="24"/>
        </w:rPr>
      </w:pPr>
    </w:p>
    <w:p w:rsidR="00D749B1" w:rsidRPr="00F8136C" w:rsidRDefault="00D749B1" w:rsidP="009C73C9">
      <w:pPr>
        <w:pStyle w:val="Heading"/>
        <w:jc w:val="center"/>
        <w:rPr>
          <w:rFonts w:ascii="Times New Roman" w:hAnsi="Times New Roman"/>
          <w:b w:val="0"/>
          <w:color w:val="FF0000"/>
          <w:sz w:val="24"/>
          <w:szCs w:val="24"/>
        </w:rPr>
      </w:pPr>
    </w:p>
    <w:p w:rsidR="009C73C9" w:rsidRPr="00F8136C" w:rsidRDefault="00215BFB" w:rsidP="00215BFB">
      <w:pPr>
        <w:pStyle w:val="Heading"/>
        <w:jc w:val="center"/>
        <w:rPr>
          <w:rFonts w:ascii="Times New Roman" w:hAnsi="Times New Roman"/>
          <w:sz w:val="24"/>
          <w:szCs w:val="24"/>
        </w:rPr>
      </w:pPr>
      <w:r w:rsidRPr="00F8136C">
        <w:rPr>
          <w:rFonts w:ascii="Times New Roman" w:hAnsi="Times New Roman"/>
          <w:sz w:val="24"/>
          <w:szCs w:val="24"/>
        </w:rPr>
        <w:t>1.</w:t>
      </w:r>
      <w:r w:rsidR="006D6219" w:rsidRPr="00F8136C">
        <w:rPr>
          <w:rFonts w:ascii="Times New Roman" w:hAnsi="Times New Roman"/>
          <w:sz w:val="24"/>
          <w:szCs w:val="24"/>
        </w:rPr>
        <w:t>Общая характеристика сферы реализации муниципальной программы</w:t>
      </w:r>
    </w:p>
    <w:p w:rsidR="00215BFB" w:rsidRPr="00F8136C" w:rsidRDefault="00215BFB" w:rsidP="00215BFB">
      <w:pPr>
        <w:pStyle w:val="Heading"/>
        <w:rPr>
          <w:rFonts w:ascii="Times New Roman" w:hAnsi="Times New Roman"/>
          <w:color w:val="FF0000"/>
          <w:sz w:val="24"/>
          <w:szCs w:val="24"/>
        </w:rPr>
      </w:pPr>
    </w:p>
    <w:p w:rsidR="00730065" w:rsidRPr="00F8136C" w:rsidRDefault="00730065" w:rsidP="00730065">
      <w:pPr>
        <w:pStyle w:val="ListParagraph"/>
        <w:suppressAutoHyphens w:val="0"/>
        <w:spacing w:after="0" w:line="240" w:lineRule="auto"/>
        <w:ind w:left="0" w:firstLine="567"/>
        <w:jc w:val="both"/>
        <w:rPr>
          <w:rFonts w:ascii="Times New Roman" w:hAnsi="Times New Roman" w:cs="Times New Roman"/>
          <w:sz w:val="24"/>
          <w:szCs w:val="24"/>
        </w:rPr>
      </w:pPr>
      <w:r w:rsidRPr="00F8136C">
        <w:rPr>
          <w:rFonts w:ascii="Times New Roman" w:hAnsi="Times New Roman" w:cs="Times New Roman"/>
          <w:sz w:val="24"/>
          <w:szCs w:val="24"/>
        </w:rPr>
        <w:t>Поддержка молодых семей в целях улучшения жилищных условий является важнейшим направлением социальной политики муниципальн</w:t>
      </w:r>
      <w:r w:rsidRPr="00F8136C">
        <w:rPr>
          <w:rFonts w:ascii="Times New Roman" w:hAnsi="Times New Roman" w:cs="Times New Roman"/>
          <w:sz w:val="24"/>
          <w:szCs w:val="24"/>
        </w:rPr>
        <w:t>о</w:t>
      </w:r>
      <w:r w:rsidRPr="00F8136C">
        <w:rPr>
          <w:rFonts w:ascii="Times New Roman" w:hAnsi="Times New Roman" w:cs="Times New Roman"/>
          <w:sz w:val="24"/>
          <w:szCs w:val="24"/>
        </w:rPr>
        <w:t>го образования.</w:t>
      </w:r>
    </w:p>
    <w:p w:rsidR="00730065" w:rsidRPr="00F8136C" w:rsidRDefault="00730065" w:rsidP="00730065">
      <w:pPr>
        <w:pStyle w:val="ListParagraph"/>
        <w:suppressAutoHyphens w:val="0"/>
        <w:spacing w:after="0" w:line="240" w:lineRule="auto"/>
        <w:ind w:left="0" w:firstLine="567"/>
        <w:jc w:val="both"/>
        <w:rPr>
          <w:rFonts w:ascii="Times New Roman" w:hAnsi="Times New Roman" w:cs="Times New Roman"/>
          <w:sz w:val="24"/>
          <w:szCs w:val="24"/>
        </w:rPr>
      </w:pPr>
      <w:r w:rsidRPr="00F8136C">
        <w:rPr>
          <w:rFonts w:ascii="Times New Roman" w:hAnsi="Times New Roman" w:cs="Times New Roman"/>
          <w:sz w:val="24"/>
          <w:szCs w:val="24"/>
        </w:rPr>
        <w:t>За период действия программы были разработаны правовые, финансовые и организац</w:t>
      </w:r>
      <w:r w:rsidRPr="00F8136C">
        <w:rPr>
          <w:rFonts w:ascii="Times New Roman" w:hAnsi="Times New Roman" w:cs="Times New Roman"/>
          <w:sz w:val="24"/>
          <w:szCs w:val="24"/>
        </w:rPr>
        <w:t>и</w:t>
      </w:r>
      <w:r w:rsidRPr="00F8136C">
        <w:rPr>
          <w:rFonts w:ascii="Times New Roman" w:hAnsi="Times New Roman" w:cs="Times New Roman"/>
          <w:sz w:val="24"/>
          <w:szCs w:val="24"/>
        </w:rPr>
        <w:t>онные механизмы государственной поддержки молодых семей, нуждающихся в улучшении жилищных условий. Систематизирован учет семей, нуждающихся в улучшении жилищных у</w:t>
      </w:r>
      <w:r w:rsidRPr="00F8136C">
        <w:rPr>
          <w:rFonts w:ascii="Times New Roman" w:hAnsi="Times New Roman" w:cs="Times New Roman"/>
          <w:sz w:val="24"/>
          <w:szCs w:val="24"/>
        </w:rPr>
        <w:t>с</w:t>
      </w:r>
      <w:r w:rsidRPr="00F8136C">
        <w:rPr>
          <w:rFonts w:ascii="Times New Roman" w:hAnsi="Times New Roman" w:cs="Times New Roman"/>
          <w:sz w:val="24"/>
          <w:szCs w:val="24"/>
        </w:rPr>
        <w:t>ловий, отр</w:t>
      </w:r>
      <w:r w:rsidRPr="00F8136C">
        <w:rPr>
          <w:rFonts w:ascii="Times New Roman" w:hAnsi="Times New Roman" w:cs="Times New Roman"/>
          <w:sz w:val="24"/>
          <w:szCs w:val="24"/>
        </w:rPr>
        <w:t>а</w:t>
      </w:r>
      <w:r w:rsidRPr="00F8136C">
        <w:rPr>
          <w:rFonts w:ascii="Times New Roman" w:hAnsi="Times New Roman" w:cs="Times New Roman"/>
          <w:sz w:val="24"/>
          <w:szCs w:val="24"/>
        </w:rPr>
        <w:t>ботан порядок предоставления социальных выплат.</w:t>
      </w:r>
    </w:p>
    <w:p w:rsidR="00730065" w:rsidRPr="00F8136C" w:rsidRDefault="00730065" w:rsidP="00730065">
      <w:pPr>
        <w:pStyle w:val="ListParagraph"/>
        <w:suppressAutoHyphens w:val="0"/>
        <w:spacing w:after="0" w:line="240" w:lineRule="auto"/>
        <w:ind w:left="0" w:firstLine="567"/>
        <w:jc w:val="both"/>
        <w:rPr>
          <w:rFonts w:ascii="Times New Roman" w:hAnsi="Times New Roman" w:cs="Times New Roman"/>
          <w:sz w:val="24"/>
          <w:szCs w:val="24"/>
        </w:rPr>
      </w:pPr>
      <w:r w:rsidRPr="00F8136C">
        <w:rPr>
          <w:rFonts w:ascii="Times New Roman" w:hAnsi="Times New Roman" w:cs="Times New Roman"/>
          <w:sz w:val="24"/>
          <w:szCs w:val="24"/>
        </w:rPr>
        <w:t>Анализ результатов реализации программы выявил необходимость ее продления с целью осуществления государственной поддержки мол</w:t>
      </w:r>
      <w:r w:rsidRPr="00F8136C">
        <w:rPr>
          <w:rFonts w:ascii="Times New Roman" w:hAnsi="Times New Roman" w:cs="Times New Roman"/>
          <w:sz w:val="24"/>
          <w:szCs w:val="24"/>
        </w:rPr>
        <w:t>о</w:t>
      </w:r>
      <w:r w:rsidRPr="00F8136C">
        <w:rPr>
          <w:rFonts w:ascii="Times New Roman" w:hAnsi="Times New Roman" w:cs="Times New Roman"/>
          <w:sz w:val="24"/>
          <w:szCs w:val="24"/>
        </w:rPr>
        <w:t>дых семей  в улучшении жилищных условий.</w:t>
      </w:r>
    </w:p>
    <w:p w:rsidR="00730065" w:rsidRPr="00F8136C" w:rsidRDefault="00730065" w:rsidP="00730065">
      <w:pPr>
        <w:pStyle w:val="ListParagraph"/>
        <w:suppressAutoHyphens w:val="0"/>
        <w:spacing w:after="0" w:line="240" w:lineRule="auto"/>
        <w:ind w:left="0" w:firstLine="567"/>
        <w:jc w:val="both"/>
        <w:rPr>
          <w:rFonts w:ascii="Times New Roman" w:hAnsi="Times New Roman" w:cs="Times New Roman"/>
          <w:sz w:val="24"/>
          <w:szCs w:val="24"/>
        </w:rPr>
      </w:pPr>
      <w:r w:rsidRPr="00F8136C">
        <w:rPr>
          <w:rFonts w:ascii="Times New Roman" w:hAnsi="Times New Roman" w:cs="Times New Roman"/>
          <w:sz w:val="24"/>
          <w:szCs w:val="24"/>
        </w:rPr>
        <w:t>Актуальность данной проблемы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они не в состоянии внести перв</w:t>
      </w:r>
      <w:r w:rsidRPr="00F8136C">
        <w:rPr>
          <w:rFonts w:ascii="Times New Roman" w:hAnsi="Times New Roman" w:cs="Times New Roman"/>
          <w:sz w:val="24"/>
          <w:szCs w:val="24"/>
        </w:rPr>
        <w:t>о</w:t>
      </w:r>
      <w:r w:rsidRPr="00F8136C">
        <w:rPr>
          <w:rFonts w:ascii="Times New Roman" w:hAnsi="Times New Roman" w:cs="Times New Roman"/>
          <w:sz w:val="24"/>
          <w:szCs w:val="24"/>
        </w:rPr>
        <w:t>начальный взнос при получении ипотечного жилищного кредита. Большинство молодых семей впервые приобретают собственное жилье, поэтому они не могут использовать его в кач</w:t>
      </w:r>
      <w:r w:rsidRPr="00F8136C">
        <w:rPr>
          <w:rFonts w:ascii="Times New Roman" w:hAnsi="Times New Roman" w:cs="Times New Roman"/>
          <w:sz w:val="24"/>
          <w:szCs w:val="24"/>
        </w:rPr>
        <w:t>е</w:t>
      </w:r>
      <w:r w:rsidRPr="00F8136C">
        <w:rPr>
          <w:rFonts w:ascii="Times New Roman" w:hAnsi="Times New Roman" w:cs="Times New Roman"/>
          <w:sz w:val="24"/>
          <w:szCs w:val="24"/>
        </w:rPr>
        <w:t>стве обеспечения уплаты первоначального взноса при получении ипотечного жилищного кр</w:t>
      </w:r>
      <w:r w:rsidRPr="00F8136C">
        <w:rPr>
          <w:rFonts w:ascii="Times New Roman" w:hAnsi="Times New Roman" w:cs="Times New Roman"/>
          <w:sz w:val="24"/>
          <w:szCs w:val="24"/>
        </w:rPr>
        <w:t>е</w:t>
      </w:r>
      <w:r w:rsidRPr="00F8136C">
        <w:rPr>
          <w:rFonts w:ascii="Times New Roman" w:hAnsi="Times New Roman" w:cs="Times New Roman"/>
          <w:sz w:val="24"/>
          <w:szCs w:val="24"/>
        </w:rPr>
        <w:t>дита или займа. Также они не имеют возможности накопить на эти цели необходимые средства. Однако данная категория населения имеет  хорошие перспе</w:t>
      </w:r>
      <w:r w:rsidRPr="00F8136C">
        <w:rPr>
          <w:rFonts w:ascii="Times New Roman" w:hAnsi="Times New Roman" w:cs="Times New Roman"/>
          <w:sz w:val="24"/>
          <w:szCs w:val="24"/>
        </w:rPr>
        <w:t>к</w:t>
      </w:r>
      <w:r w:rsidRPr="00F8136C">
        <w:rPr>
          <w:rFonts w:ascii="Times New Roman" w:hAnsi="Times New Roman" w:cs="Times New Roman"/>
          <w:sz w:val="24"/>
          <w:szCs w:val="24"/>
        </w:rPr>
        <w:t>тивы роста заработной платы по мере повышения квалификации, и государственная помощь в предоставлении средств на упл</w:t>
      </w:r>
      <w:r w:rsidRPr="00F8136C">
        <w:rPr>
          <w:rFonts w:ascii="Times New Roman" w:hAnsi="Times New Roman" w:cs="Times New Roman"/>
          <w:sz w:val="24"/>
          <w:szCs w:val="24"/>
        </w:rPr>
        <w:t>а</w:t>
      </w:r>
      <w:r w:rsidRPr="00F8136C">
        <w:rPr>
          <w:rFonts w:ascii="Times New Roman" w:hAnsi="Times New Roman" w:cs="Times New Roman"/>
          <w:sz w:val="24"/>
          <w:szCs w:val="24"/>
        </w:rPr>
        <w:t>ту первоначального взноса при получении ипотечных жилищных кредитов или займов будет являться для них хорошим стимулом дальне</w:t>
      </w:r>
      <w:r w:rsidRPr="00F8136C">
        <w:rPr>
          <w:rFonts w:ascii="Times New Roman" w:hAnsi="Times New Roman" w:cs="Times New Roman"/>
          <w:sz w:val="24"/>
          <w:szCs w:val="24"/>
        </w:rPr>
        <w:t>й</w:t>
      </w:r>
      <w:r w:rsidRPr="00F8136C">
        <w:rPr>
          <w:rFonts w:ascii="Times New Roman" w:hAnsi="Times New Roman" w:cs="Times New Roman"/>
          <w:sz w:val="24"/>
          <w:szCs w:val="24"/>
        </w:rPr>
        <w:t>шего профессионального роста.</w:t>
      </w:r>
    </w:p>
    <w:p w:rsidR="00730065" w:rsidRPr="00F8136C" w:rsidRDefault="00730065" w:rsidP="00730065">
      <w:pPr>
        <w:pStyle w:val="ListParagraph"/>
        <w:suppressAutoHyphens w:val="0"/>
        <w:spacing w:after="0" w:line="240" w:lineRule="auto"/>
        <w:ind w:left="0" w:firstLine="567"/>
        <w:jc w:val="both"/>
        <w:rPr>
          <w:rFonts w:ascii="Times New Roman" w:hAnsi="Times New Roman" w:cs="Times New Roman"/>
          <w:sz w:val="24"/>
          <w:szCs w:val="24"/>
        </w:rPr>
      </w:pPr>
      <w:r w:rsidRPr="00F8136C">
        <w:rPr>
          <w:rFonts w:ascii="Times New Roman" w:hAnsi="Times New Roman" w:cs="Times New Roman"/>
          <w:sz w:val="24"/>
          <w:szCs w:val="24"/>
        </w:rPr>
        <w:t>Поддержка молодых семей при решении жилищной проблемы - эта основа стабильных условий жизни для наиболее активной части населения, молодёжи, повлияет на улучшение д</w:t>
      </w:r>
      <w:r w:rsidRPr="00F8136C">
        <w:rPr>
          <w:rFonts w:ascii="Times New Roman" w:hAnsi="Times New Roman" w:cs="Times New Roman"/>
          <w:sz w:val="24"/>
          <w:szCs w:val="24"/>
        </w:rPr>
        <w:t>е</w:t>
      </w:r>
      <w:r w:rsidRPr="00F8136C">
        <w:rPr>
          <w:rFonts w:ascii="Times New Roman" w:hAnsi="Times New Roman" w:cs="Times New Roman"/>
          <w:sz w:val="24"/>
          <w:szCs w:val="24"/>
        </w:rPr>
        <w:t>могр</w:t>
      </w:r>
      <w:r w:rsidR="00ED6EBA">
        <w:rPr>
          <w:rFonts w:ascii="Times New Roman" w:hAnsi="Times New Roman" w:cs="Times New Roman"/>
          <w:sz w:val="24"/>
          <w:szCs w:val="24"/>
        </w:rPr>
        <w:t>афической ситуации в Бурлинском</w:t>
      </w:r>
      <w:r w:rsidRPr="00F8136C">
        <w:rPr>
          <w:rFonts w:ascii="Times New Roman" w:hAnsi="Times New Roman" w:cs="Times New Roman"/>
          <w:sz w:val="24"/>
          <w:szCs w:val="24"/>
        </w:rPr>
        <w:t xml:space="preserve"> районе Алтайского края. Все это позволит сформир</w:t>
      </w:r>
      <w:r w:rsidRPr="00F8136C">
        <w:rPr>
          <w:rFonts w:ascii="Times New Roman" w:hAnsi="Times New Roman" w:cs="Times New Roman"/>
          <w:sz w:val="24"/>
          <w:szCs w:val="24"/>
        </w:rPr>
        <w:t>о</w:t>
      </w:r>
      <w:r w:rsidRPr="00F8136C">
        <w:rPr>
          <w:rFonts w:ascii="Times New Roman" w:hAnsi="Times New Roman" w:cs="Times New Roman"/>
          <w:sz w:val="24"/>
          <w:szCs w:val="24"/>
        </w:rPr>
        <w:t>вать экономически активный слой насел</w:t>
      </w:r>
      <w:r w:rsidRPr="00F8136C">
        <w:rPr>
          <w:rFonts w:ascii="Times New Roman" w:hAnsi="Times New Roman" w:cs="Times New Roman"/>
          <w:sz w:val="24"/>
          <w:szCs w:val="24"/>
        </w:rPr>
        <w:t>е</w:t>
      </w:r>
      <w:r w:rsidRPr="00F8136C">
        <w:rPr>
          <w:rFonts w:ascii="Times New Roman" w:hAnsi="Times New Roman" w:cs="Times New Roman"/>
          <w:sz w:val="24"/>
          <w:szCs w:val="24"/>
        </w:rPr>
        <w:t>ния.</w:t>
      </w:r>
    </w:p>
    <w:p w:rsidR="004264BD" w:rsidRPr="00F8136C" w:rsidRDefault="004264BD" w:rsidP="004264BD">
      <w:pPr>
        <w:tabs>
          <w:tab w:val="num" w:pos="-2520"/>
          <w:tab w:val="left" w:pos="0"/>
        </w:tabs>
        <w:autoSpaceDE w:val="0"/>
        <w:autoSpaceDN w:val="0"/>
        <w:adjustRightInd w:val="0"/>
        <w:ind w:firstLine="709"/>
        <w:jc w:val="both"/>
        <w:rPr>
          <w:color w:val="FF0000"/>
        </w:rPr>
      </w:pPr>
    </w:p>
    <w:p w:rsidR="007936E3" w:rsidRPr="00F8136C" w:rsidRDefault="008F599E" w:rsidP="008F599E">
      <w:pPr>
        <w:pStyle w:val="ab"/>
        <w:tabs>
          <w:tab w:val="left" w:pos="0"/>
        </w:tabs>
        <w:autoSpaceDE w:val="0"/>
        <w:autoSpaceDN w:val="0"/>
        <w:adjustRightInd w:val="0"/>
        <w:spacing w:line="240" w:lineRule="auto"/>
        <w:ind w:left="0"/>
        <w:jc w:val="center"/>
        <w:rPr>
          <w:b/>
          <w:bCs/>
          <w:sz w:val="24"/>
          <w:szCs w:val="24"/>
        </w:rPr>
      </w:pPr>
      <w:r w:rsidRPr="00F8136C">
        <w:rPr>
          <w:b/>
          <w:bCs/>
          <w:sz w:val="24"/>
          <w:szCs w:val="24"/>
        </w:rPr>
        <w:t>2. Приоритетные направления реализации муниципальной программы, ц</w:t>
      </w:r>
      <w:r w:rsidRPr="00F8136C">
        <w:rPr>
          <w:b/>
          <w:bCs/>
          <w:sz w:val="24"/>
          <w:szCs w:val="24"/>
        </w:rPr>
        <w:t>е</w:t>
      </w:r>
      <w:r w:rsidRPr="00F8136C">
        <w:rPr>
          <w:b/>
          <w:bCs/>
          <w:sz w:val="24"/>
          <w:szCs w:val="24"/>
        </w:rPr>
        <w:t xml:space="preserve">ли и </w:t>
      </w:r>
    </w:p>
    <w:p w:rsidR="007936E3" w:rsidRPr="00F8136C" w:rsidRDefault="008F599E" w:rsidP="008F599E">
      <w:pPr>
        <w:pStyle w:val="ab"/>
        <w:tabs>
          <w:tab w:val="left" w:pos="0"/>
        </w:tabs>
        <w:autoSpaceDE w:val="0"/>
        <w:autoSpaceDN w:val="0"/>
        <w:adjustRightInd w:val="0"/>
        <w:spacing w:line="240" w:lineRule="auto"/>
        <w:ind w:left="0"/>
        <w:jc w:val="center"/>
        <w:rPr>
          <w:b/>
          <w:bCs/>
          <w:sz w:val="24"/>
          <w:szCs w:val="24"/>
        </w:rPr>
      </w:pPr>
      <w:r w:rsidRPr="00F8136C">
        <w:rPr>
          <w:b/>
          <w:bCs/>
          <w:sz w:val="24"/>
          <w:szCs w:val="24"/>
        </w:rPr>
        <w:t>задачи, описание основных ожидаемых конечных результатов муниц</w:t>
      </w:r>
      <w:r w:rsidRPr="00F8136C">
        <w:rPr>
          <w:b/>
          <w:bCs/>
          <w:sz w:val="24"/>
          <w:szCs w:val="24"/>
        </w:rPr>
        <w:t>и</w:t>
      </w:r>
      <w:r w:rsidRPr="00F8136C">
        <w:rPr>
          <w:b/>
          <w:bCs/>
          <w:sz w:val="24"/>
          <w:szCs w:val="24"/>
        </w:rPr>
        <w:t xml:space="preserve">пальной </w:t>
      </w:r>
    </w:p>
    <w:p w:rsidR="008F599E" w:rsidRPr="00F8136C" w:rsidRDefault="008F599E" w:rsidP="008F599E">
      <w:pPr>
        <w:pStyle w:val="ab"/>
        <w:tabs>
          <w:tab w:val="left" w:pos="0"/>
        </w:tabs>
        <w:autoSpaceDE w:val="0"/>
        <w:autoSpaceDN w:val="0"/>
        <w:adjustRightInd w:val="0"/>
        <w:spacing w:line="240" w:lineRule="auto"/>
        <w:ind w:left="0"/>
        <w:jc w:val="center"/>
        <w:rPr>
          <w:b/>
          <w:bCs/>
          <w:sz w:val="24"/>
          <w:szCs w:val="24"/>
        </w:rPr>
      </w:pPr>
      <w:r w:rsidRPr="00F8136C">
        <w:rPr>
          <w:b/>
          <w:bCs/>
          <w:sz w:val="24"/>
          <w:szCs w:val="24"/>
        </w:rPr>
        <w:t>пр</w:t>
      </w:r>
      <w:r w:rsidRPr="00F8136C">
        <w:rPr>
          <w:b/>
          <w:bCs/>
          <w:sz w:val="24"/>
          <w:szCs w:val="24"/>
        </w:rPr>
        <w:t>о</w:t>
      </w:r>
      <w:r w:rsidRPr="00F8136C">
        <w:rPr>
          <w:b/>
          <w:bCs/>
          <w:sz w:val="24"/>
          <w:szCs w:val="24"/>
        </w:rPr>
        <w:t>граммы, сроков и этапов ее реализации</w:t>
      </w:r>
    </w:p>
    <w:p w:rsidR="007A5C61" w:rsidRPr="00F8136C" w:rsidRDefault="007A5C61" w:rsidP="008F599E">
      <w:pPr>
        <w:pStyle w:val="ab"/>
        <w:tabs>
          <w:tab w:val="left" w:pos="0"/>
        </w:tabs>
        <w:autoSpaceDE w:val="0"/>
        <w:autoSpaceDN w:val="0"/>
        <w:adjustRightInd w:val="0"/>
        <w:spacing w:line="240" w:lineRule="auto"/>
        <w:ind w:left="0"/>
        <w:jc w:val="center"/>
        <w:rPr>
          <w:b/>
          <w:bCs/>
          <w:sz w:val="24"/>
          <w:szCs w:val="24"/>
        </w:rPr>
      </w:pPr>
    </w:p>
    <w:p w:rsidR="00730065" w:rsidRPr="00F8136C" w:rsidRDefault="00570E4A" w:rsidP="00570E4A">
      <w:pPr>
        <w:jc w:val="both"/>
      </w:pPr>
      <w:r>
        <w:lastRenderedPageBreak/>
        <w:t xml:space="preserve">         </w:t>
      </w:r>
      <w:r w:rsidR="00730065" w:rsidRPr="00F8136C">
        <w:t>Приоритетными направлениями реализации муниципальной программы явл</w:t>
      </w:r>
      <w:r w:rsidR="00730065" w:rsidRPr="00F8136C">
        <w:t>я</w:t>
      </w:r>
      <w:r w:rsidR="00730065" w:rsidRPr="00F8136C">
        <w:t>ются:</w:t>
      </w:r>
    </w:p>
    <w:p w:rsidR="00730065" w:rsidRPr="00F8136C" w:rsidRDefault="00730065" w:rsidP="00F8136C">
      <w:pPr>
        <w:ind w:firstLine="360"/>
        <w:jc w:val="both"/>
      </w:pPr>
      <w:r w:rsidRPr="00F8136C">
        <w:t>- создание комфортных условий жизнедеятельности для человека, которые позволяют не только удовлетворять жилищные потребности, но и обеспечивать в</w:t>
      </w:r>
      <w:r w:rsidRPr="00F8136C">
        <w:t>ы</w:t>
      </w:r>
      <w:r w:rsidRPr="00F8136C">
        <w:t>сокое качество жизни в целом;</w:t>
      </w:r>
    </w:p>
    <w:p w:rsidR="00730065" w:rsidRPr="00F8136C" w:rsidRDefault="00730065" w:rsidP="00F8136C">
      <w:pPr>
        <w:ind w:firstLine="360"/>
        <w:jc w:val="both"/>
      </w:pPr>
      <w:r w:rsidRPr="00F8136C">
        <w:t>- стимулирование развития жилищного строительства;</w:t>
      </w:r>
    </w:p>
    <w:p w:rsidR="00730065" w:rsidRPr="00F8136C" w:rsidRDefault="00730065" w:rsidP="00F8136C">
      <w:pPr>
        <w:ind w:firstLine="360"/>
        <w:jc w:val="both"/>
      </w:pPr>
      <w:r w:rsidRPr="00F8136C">
        <w:t>- совершенствование условий приобретения жилья на рынке, в том числе с помощью ип</w:t>
      </w:r>
      <w:r w:rsidRPr="00F8136C">
        <w:t>о</w:t>
      </w:r>
      <w:r w:rsidRPr="00F8136C">
        <w:t>течного кредитования;</w:t>
      </w:r>
    </w:p>
    <w:p w:rsidR="00730065" w:rsidRPr="00F8136C" w:rsidRDefault="00730065" w:rsidP="00F8136C">
      <w:pPr>
        <w:ind w:firstLine="360"/>
        <w:jc w:val="both"/>
      </w:pPr>
      <w:r w:rsidRPr="00F8136C">
        <w:t>- поддержка платежеспособного спроса на жилье молодых семей, семей, имеющих 3 и более детей;</w:t>
      </w:r>
    </w:p>
    <w:p w:rsidR="00730065" w:rsidRPr="00F8136C" w:rsidRDefault="00730065" w:rsidP="00F8136C">
      <w:pPr>
        <w:ind w:firstLine="360"/>
        <w:jc w:val="both"/>
      </w:pPr>
      <w:r w:rsidRPr="00F8136C">
        <w:t>- создание условий для успешной социализации и эффективной самореализации молодежи, с последующей ее интеграцией в процессы соц</w:t>
      </w:r>
      <w:r w:rsidRPr="00F8136C">
        <w:t>и</w:t>
      </w:r>
      <w:r w:rsidRPr="00F8136C">
        <w:t>ально-экономического, общественно-политического и культурного развития муниципального образов</w:t>
      </w:r>
      <w:r w:rsidRPr="00F8136C">
        <w:t>а</w:t>
      </w:r>
      <w:r w:rsidRPr="00F8136C">
        <w:t>ния.</w:t>
      </w:r>
    </w:p>
    <w:p w:rsidR="00B95C12" w:rsidRPr="00F8136C" w:rsidRDefault="00B95C12" w:rsidP="00570E4A">
      <w:pPr>
        <w:autoSpaceDE w:val="0"/>
        <w:autoSpaceDN w:val="0"/>
        <w:adjustRightInd w:val="0"/>
        <w:ind w:firstLine="360"/>
        <w:jc w:val="both"/>
        <w:rPr>
          <w:color w:val="FF0000"/>
        </w:rPr>
      </w:pPr>
      <w:r w:rsidRPr="00F8136C">
        <w:t xml:space="preserve">Целью программы является </w:t>
      </w:r>
      <w:r w:rsidR="00292D6E" w:rsidRPr="00F8136C">
        <w:t>государственная и муниципальная поддержки в решении ж</w:t>
      </w:r>
      <w:r w:rsidR="00292D6E" w:rsidRPr="00F8136C">
        <w:t>и</w:t>
      </w:r>
      <w:r w:rsidR="00292D6E" w:rsidRPr="00F8136C">
        <w:t>лищной проблемы молодых семей, признанных в у</w:t>
      </w:r>
      <w:r w:rsidR="00292D6E" w:rsidRPr="00F8136C">
        <w:t>с</w:t>
      </w:r>
      <w:r w:rsidR="00292D6E" w:rsidRPr="00F8136C">
        <w:t>тановленном порядке, нуждающимися в улу</w:t>
      </w:r>
      <w:r w:rsidR="00292D6E" w:rsidRPr="00F8136C">
        <w:t>ч</w:t>
      </w:r>
      <w:r w:rsidR="00292D6E" w:rsidRPr="00F8136C">
        <w:t>шении жилищных условий</w:t>
      </w:r>
      <w:r w:rsidR="00F8136C" w:rsidRPr="00F8136C">
        <w:t>.</w:t>
      </w:r>
      <w:r w:rsidR="00292D6E" w:rsidRPr="00F8136C">
        <w:rPr>
          <w:color w:val="FF0000"/>
        </w:rPr>
        <w:t xml:space="preserve"> </w:t>
      </w:r>
    </w:p>
    <w:p w:rsidR="00B95C12" w:rsidRPr="00F8136C" w:rsidRDefault="00B95C12" w:rsidP="00B95C12">
      <w:pPr>
        <w:autoSpaceDE w:val="0"/>
        <w:autoSpaceDN w:val="0"/>
        <w:adjustRightInd w:val="0"/>
        <w:ind w:firstLine="540"/>
        <w:jc w:val="both"/>
      </w:pPr>
      <w:r w:rsidRPr="00F8136C">
        <w:t>Задачами программы являются:</w:t>
      </w:r>
    </w:p>
    <w:p w:rsidR="00330435" w:rsidRPr="00570E4A" w:rsidRDefault="00292D6E" w:rsidP="00570E4A">
      <w:pPr>
        <w:autoSpaceDE w:val="0"/>
        <w:autoSpaceDN w:val="0"/>
        <w:adjustRightInd w:val="0"/>
        <w:ind w:firstLine="540"/>
        <w:jc w:val="both"/>
        <w:rPr>
          <w:color w:val="FF0000"/>
        </w:rPr>
      </w:pPr>
      <w:r w:rsidRPr="00F8136C">
        <w:t>- предоставление молодым семьям социальных выплат на приобретение (строительство) жилья, а также жилого помещения, являющегося объектом долевого строительс</w:t>
      </w:r>
      <w:r w:rsidRPr="00F8136C">
        <w:t>т</w:t>
      </w:r>
      <w:r w:rsidRPr="00F8136C">
        <w:t>ва</w:t>
      </w:r>
      <w:r w:rsidRPr="00F8136C">
        <w:rPr>
          <w:color w:val="FF0000"/>
        </w:rPr>
        <w:t xml:space="preserve"> .</w:t>
      </w:r>
    </w:p>
    <w:p w:rsidR="00B95C12" w:rsidRPr="00F8136C" w:rsidRDefault="00B95C12" w:rsidP="00B95C12">
      <w:pPr>
        <w:autoSpaceDE w:val="0"/>
        <w:autoSpaceDN w:val="0"/>
        <w:adjustRightInd w:val="0"/>
        <w:ind w:firstLine="539"/>
        <w:jc w:val="both"/>
      </w:pPr>
      <w:r w:rsidRPr="00F8136C">
        <w:t>Результаты реализации программы основаны на достижении плановых значений следу</w:t>
      </w:r>
      <w:r w:rsidRPr="00F8136C">
        <w:t>ю</w:t>
      </w:r>
      <w:r w:rsidRPr="00F8136C">
        <w:t>щих ее показателей</w:t>
      </w:r>
      <w:r w:rsidR="00AB664D" w:rsidRPr="00F8136C">
        <w:t xml:space="preserve"> (приложение 1)</w:t>
      </w:r>
      <w:r w:rsidRPr="00F8136C">
        <w:t>:</w:t>
      </w:r>
    </w:p>
    <w:p w:rsidR="00B95C12" w:rsidRPr="001D04FD" w:rsidRDefault="00B95C12" w:rsidP="00B95C12">
      <w:pPr>
        <w:autoSpaceDE w:val="0"/>
        <w:autoSpaceDN w:val="0"/>
        <w:adjustRightInd w:val="0"/>
        <w:ind w:firstLine="539"/>
        <w:jc w:val="both"/>
      </w:pPr>
      <w:r w:rsidRPr="001D04FD">
        <w:t xml:space="preserve">Достижение плановых значений вышеназванных показателей позволит обеспечить </w:t>
      </w:r>
      <w:r w:rsidR="00F42EE2" w:rsidRPr="001D04FD">
        <w:t>еж</w:t>
      </w:r>
      <w:r w:rsidR="00F42EE2" w:rsidRPr="001D04FD">
        <w:t>е</w:t>
      </w:r>
      <w:r w:rsidR="00F42EE2" w:rsidRPr="001D04FD">
        <w:t xml:space="preserve">годно </w:t>
      </w:r>
      <w:r w:rsidRPr="001D04FD">
        <w:t xml:space="preserve">жильем </w:t>
      </w:r>
      <w:r w:rsidR="00C65831" w:rsidRPr="001D04FD">
        <w:t>1</w:t>
      </w:r>
      <w:r w:rsidR="00F42EE2" w:rsidRPr="001D04FD">
        <w:t xml:space="preserve"> </w:t>
      </w:r>
      <w:r w:rsidRPr="001D04FD">
        <w:t>молод</w:t>
      </w:r>
      <w:r w:rsidR="00F42EE2" w:rsidRPr="001D04FD">
        <w:t>ую</w:t>
      </w:r>
      <w:r w:rsidRPr="001D04FD">
        <w:t xml:space="preserve"> семь</w:t>
      </w:r>
      <w:r w:rsidR="00F42EE2" w:rsidRPr="001D04FD">
        <w:t>ю</w:t>
      </w:r>
      <w:r w:rsidRPr="001D04FD">
        <w:t xml:space="preserve"> путем привлечения средств федерального, краевого и местного бюджетов</w:t>
      </w:r>
      <w:r w:rsidR="00F42EE2" w:rsidRPr="001D04FD">
        <w:t>.</w:t>
      </w:r>
    </w:p>
    <w:p w:rsidR="00330435" w:rsidRPr="00F8136C" w:rsidRDefault="00330435" w:rsidP="00570E4A">
      <w:pPr>
        <w:ind w:firstLine="539"/>
        <w:jc w:val="both"/>
      </w:pPr>
      <w:r w:rsidRPr="00F8136C">
        <w:t>Программа реализуется в течение 20</w:t>
      </w:r>
      <w:r w:rsidR="00B503F8" w:rsidRPr="00F8136C">
        <w:t>26-2030</w:t>
      </w:r>
      <w:r w:rsidRPr="00F8136C">
        <w:t xml:space="preserve"> годов. При выполнении мероприятий Пр</w:t>
      </w:r>
      <w:r w:rsidRPr="00F8136C">
        <w:t>о</w:t>
      </w:r>
      <w:r w:rsidRPr="00F8136C">
        <w:t>граммы не предусматривается их деление на этапы.</w:t>
      </w:r>
    </w:p>
    <w:p w:rsidR="00F8136C" w:rsidRDefault="00F8136C" w:rsidP="00570E4A">
      <w:pPr>
        <w:pStyle w:val="ab"/>
        <w:tabs>
          <w:tab w:val="left" w:pos="0"/>
        </w:tabs>
        <w:autoSpaceDE w:val="0"/>
        <w:autoSpaceDN w:val="0"/>
        <w:adjustRightInd w:val="0"/>
        <w:spacing w:line="240" w:lineRule="auto"/>
        <w:ind w:left="0" w:right="-1"/>
        <w:rPr>
          <w:b/>
          <w:sz w:val="24"/>
          <w:szCs w:val="24"/>
        </w:rPr>
      </w:pPr>
    </w:p>
    <w:p w:rsidR="00C53EBB" w:rsidRPr="00F8136C" w:rsidRDefault="00C53EBB" w:rsidP="00C53EBB">
      <w:pPr>
        <w:pStyle w:val="ab"/>
        <w:tabs>
          <w:tab w:val="left" w:pos="0"/>
        </w:tabs>
        <w:autoSpaceDE w:val="0"/>
        <w:autoSpaceDN w:val="0"/>
        <w:adjustRightInd w:val="0"/>
        <w:spacing w:line="240" w:lineRule="auto"/>
        <w:ind w:left="0" w:right="-1"/>
        <w:jc w:val="center"/>
        <w:rPr>
          <w:b/>
          <w:bCs/>
          <w:sz w:val="24"/>
          <w:szCs w:val="24"/>
        </w:rPr>
      </w:pPr>
      <w:r w:rsidRPr="00F8136C">
        <w:rPr>
          <w:b/>
          <w:sz w:val="24"/>
          <w:szCs w:val="24"/>
        </w:rPr>
        <w:t xml:space="preserve">3. Обобщенная характеристика мероприятий </w:t>
      </w:r>
      <w:r w:rsidR="00CF18F8" w:rsidRPr="00F8136C">
        <w:rPr>
          <w:b/>
          <w:bCs/>
          <w:sz w:val="24"/>
          <w:szCs w:val="24"/>
        </w:rPr>
        <w:t xml:space="preserve">муниципальной </w:t>
      </w:r>
      <w:r w:rsidRPr="00F8136C">
        <w:rPr>
          <w:b/>
          <w:bCs/>
          <w:sz w:val="24"/>
          <w:szCs w:val="24"/>
        </w:rPr>
        <w:t>програ</w:t>
      </w:r>
      <w:r w:rsidRPr="00F8136C">
        <w:rPr>
          <w:b/>
          <w:bCs/>
          <w:sz w:val="24"/>
          <w:szCs w:val="24"/>
        </w:rPr>
        <w:t>м</w:t>
      </w:r>
      <w:r w:rsidRPr="00F8136C">
        <w:rPr>
          <w:b/>
          <w:bCs/>
          <w:sz w:val="24"/>
          <w:szCs w:val="24"/>
        </w:rPr>
        <w:t>мы.</w:t>
      </w:r>
    </w:p>
    <w:p w:rsidR="00B503F8" w:rsidRPr="00F8136C" w:rsidRDefault="00B503F8" w:rsidP="00B503F8">
      <w:pPr>
        <w:ind w:firstLine="567"/>
        <w:jc w:val="both"/>
      </w:pPr>
      <w:r w:rsidRPr="00F8136C">
        <w:t>Реализация системы мероприятий программы осуществляется по следующим направл</w:t>
      </w:r>
      <w:r w:rsidRPr="00F8136C">
        <w:t>е</w:t>
      </w:r>
      <w:r w:rsidRPr="00F8136C">
        <w:t>ниям:</w:t>
      </w:r>
    </w:p>
    <w:p w:rsidR="00B503F8" w:rsidRPr="00F8136C" w:rsidRDefault="00B503F8" w:rsidP="00B503F8">
      <w:pPr>
        <w:ind w:firstLine="567"/>
        <w:jc w:val="both"/>
      </w:pPr>
      <w:r w:rsidRPr="00F8136C">
        <w:t>нормативное, правовое и методологическое обеспечение реализации пр</w:t>
      </w:r>
      <w:r w:rsidRPr="00F8136C">
        <w:t>о</w:t>
      </w:r>
      <w:r w:rsidRPr="00F8136C">
        <w:t>граммы;</w:t>
      </w:r>
    </w:p>
    <w:p w:rsidR="00B503F8" w:rsidRPr="00F8136C" w:rsidRDefault="00B503F8" w:rsidP="00B503F8">
      <w:pPr>
        <w:ind w:firstLine="567"/>
        <w:jc w:val="both"/>
      </w:pPr>
      <w:r w:rsidRPr="00F8136C">
        <w:t>финансовое обеспечение реализации программы;</w:t>
      </w:r>
    </w:p>
    <w:p w:rsidR="00B503F8" w:rsidRPr="00F8136C" w:rsidRDefault="00B503F8" w:rsidP="00B503F8">
      <w:pPr>
        <w:ind w:firstLine="567"/>
        <w:jc w:val="both"/>
      </w:pPr>
      <w:r w:rsidRPr="00F8136C">
        <w:t>организационное обеспечение реализации программы.</w:t>
      </w:r>
    </w:p>
    <w:p w:rsidR="00B503F8" w:rsidRPr="00F8136C" w:rsidRDefault="00B503F8" w:rsidP="00B503F8">
      <w:pPr>
        <w:ind w:firstLine="567"/>
        <w:jc w:val="both"/>
      </w:pPr>
      <w:r w:rsidRPr="00F8136C">
        <w:t>Мероприятия по совершенствованию нормативной правовой базы включают в себя разр</w:t>
      </w:r>
      <w:r w:rsidRPr="00F8136C">
        <w:t>а</w:t>
      </w:r>
      <w:r w:rsidRPr="00F8136C">
        <w:t>ботку нормативно-правовых документов, связа</w:t>
      </w:r>
      <w:r w:rsidRPr="00F8136C">
        <w:t>н</w:t>
      </w:r>
      <w:r w:rsidRPr="00F8136C">
        <w:t>ных с механизмом реализации мероприятий программы.</w:t>
      </w:r>
    </w:p>
    <w:p w:rsidR="00B503F8" w:rsidRPr="00F8136C" w:rsidRDefault="00B503F8" w:rsidP="00B503F8">
      <w:pPr>
        <w:ind w:firstLine="567"/>
        <w:jc w:val="both"/>
      </w:pPr>
      <w:r w:rsidRPr="00F8136C">
        <w:t>Основными мероприятиями по финансовому обеспечению реализации программы явл</w:t>
      </w:r>
      <w:r w:rsidRPr="00F8136C">
        <w:t>я</w:t>
      </w:r>
      <w:r w:rsidRPr="00F8136C">
        <w:t>ются разработка финансовых и экономических механизмов оказания государственной по</w:t>
      </w:r>
      <w:r w:rsidRPr="00F8136C">
        <w:t>д</w:t>
      </w:r>
      <w:r w:rsidRPr="00F8136C">
        <w:t>держки молодым семьям в улучшении жилищных условий, а также подготовка необходимых нормативно-правовых документов для планирования и использования средств бюджета мун</w:t>
      </w:r>
      <w:r w:rsidRPr="00F8136C">
        <w:t>и</w:t>
      </w:r>
      <w:r w:rsidRPr="00F8136C">
        <w:t>ципального образования на соо</w:t>
      </w:r>
      <w:r w:rsidRPr="00F8136C">
        <w:t>т</w:t>
      </w:r>
      <w:r w:rsidRPr="00F8136C">
        <w:t>ветствующий год.</w:t>
      </w:r>
    </w:p>
    <w:p w:rsidR="00B503F8" w:rsidRPr="00F8136C" w:rsidRDefault="00B503F8" w:rsidP="00B503F8">
      <w:pPr>
        <w:ind w:firstLine="567"/>
        <w:jc w:val="both"/>
      </w:pPr>
      <w:r w:rsidRPr="00F8136C">
        <w:t>Организационные мероприятия на муниципальном уровне включают:</w:t>
      </w:r>
    </w:p>
    <w:p w:rsidR="00BB1A7D" w:rsidRPr="00F8136C" w:rsidRDefault="00B503F8" w:rsidP="00BB1A7D">
      <w:pPr>
        <w:ind w:firstLine="567"/>
        <w:jc w:val="both"/>
      </w:pPr>
      <w:r w:rsidRPr="00F8136C">
        <w:t>составление списка молодых семей от муниципального образования Бурлинский район Алтайского края, претендующих на получение социальной выплаты в рамках реализации кра</w:t>
      </w:r>
      <w:r w:rsidRPr="00F8136C">
        <w:t>е</w:t>
      </w:r>
      <w:r w:rsidRPr="00F8136C">
        <w:t>вой программы, и его ежегодное предоставление в Управление молодежной политики и реал</w:t>
      </w:r>
      <w:r w:rsidRPr="00F8136C">
        <w:t>и</w:t>
      </w:r>
      <w:r w:rsidRPr="00F8136C">
        <w:t>зации программ общественного развития Алтайского края;</w:t>
      </w:r>
    </w:p>
    <w:p w:rsidR="00B503F8" w:rsidRPr="00F8136C" w:rsidRDefault="00B503F8" w:rsidP="00BB1A7D">
      <w:pPr>
        <w:ind w:firstLine="567"/>
        <w:jc w:val="both"/>
      </w:pPr>
      <w:r w:rsidRPr="00F8136C">
        <w:t>участие муниципального образования в конкурсном отборе муниципалитетов, участву</w:t>
      </w:r>
      <w:r w:rsidRPr="00F8136C">
        <w:t>ю</w:t>
      </w:r>
      <w:r w:rsidRPr="00F8136C">
        <w:t>щих в реализации государственной программы А</w:t>
      </w:r>
      <w:r w:rsidRPr="00F8136C">
        <w:t>л</w:t>
      </w:r>
      <w:r w:rsidRPr="00F8136C">
        <w:t xml:space="preserve">тайского края </w:t>
      </w:r>
      <w:r w:rsidRPr="00F8136C">
        <w:rPr>
          <w:rFonts w:eastAsia="font390"/>
        </w:rPr>
        <w:t>«Обеспечение доступным и комфортным жильем населения Алтайск</w:t>
      </w:r>
      <w:r w:rsidRPr="00F8136C">
        <w:rPr>
          <w:rFonts w:eastAsia="font390"/>
        </w:rPr>
        <w:t>о</w:t>
      </w:r>
      <w:r w:rsidRPr="00F8136C">
        <w:rPr>
          <w:rFonts w:eastAsia="font390"/>
        </w:rPr>
        <w:t>го края»</w:t>
      </w:r>
      <w:r w:rsidRPr="00F8136C">
        <w:t>;</w:t>
      </w:r>
    </w:p>
    <w:p w:rsidR="00B503F8" w:rsidRPr="00F8136C" w:rsidRDefault="00B503F8" w:rsidP="00B503F8">
      <w:pPr>
        <w:ind w:firstLine="567"/>
        <w:jc w:val="both"/>
      </w:pPr>
      <w:r w:rsidRPr="00F8136C">
        <w:t>заключение соглашения с Правительством Алтайского края о реализации программных мероприятий;</w:t>
      </w:r>
    </w:p>
    <w:p w:rsidR="00B503F8" w:rsidRPr="00F8136C" w:rsidRDefault="00B503F8" w:rsidP="00B503F8">
      <w:pPr>
        <w:ind w:firstLine="567"/>
        <w:jc w:val="both"/>
      </w:pPr>
      <w:r w:rsidRPr="00F8136C">
        <w:t>вручение свидетельств о праве на получение социальной выплаты на приобретение жил</w:t>
      </w:r>
      <w:r w:rsidRPr="00F8136C">
        <w:t>о</w:t>
      </w:r>
      <w:r w:rsidRPr="00F8136C">
        <w:t>го помещения или строительство индивидуального жилого дома м</w:t>
      </w:r>
      <w:r w:rsidRPr="00F8136C">
        <w:t>о</w:t>
      </w:r>
      <w:r w:rsidRPr="00F8136C">
        <w:t>лодым семьям, выбранным для участия в государственной программе Алтайского края;</w:t>
      </w:r>
    </w:p>
    <w:p w:rsidR="00B503F8" w:rsidRPr="00F8136C" w:rsidRDefault="00B503F8" w:rsidP="00B503F8">
      <w:pPr>
        <w:ind w:firstLine="567"/>
        <w:jc w:val="both"/>
      </w:pPr>
      <w:r w:rsidRPr="00F8136C">
        <w:lastRenderedPageBreak/>
        <w:t>предоставление социальных выплат молодым семьям на приобретение (строительство) жилья;</w:t>
      </w:r>
    </w:p>
    <w:p w:rsidR="00B503F8" w:rsidRPr="00F8136C" w:rsidRDefault="00B503F8" w:rsidP="00B503F8">
      <w:pPr>
        <w:ind w:firstLine="567"/>
        <w:jc w:val="both"/>
      </w:pPr>
      <w:r w:rsidRPr="00F8136C">
        <w:t>обеспечение освещения целей и задач программы, хода ее реализации в средствах масс</w:t>
      </w:r>
      <w:r w:rsidRPr="00F8136C">
        <w:t>о</w:t>
      </w:r>
      <w:r w:rsidRPr="00F8136C">
        <w:t>вой информации;</w:t>
      </w:r>
    </w:p>
    <w:p w:rsidR="00B503F8" w:rsidRPr="00F8136C" w:rsidRDefault="00B503F8" w:rsidP="00B503F8">
      <w:pPr>
        <w:ind w:firstLine="567"/>
        <w:jc w:val="both"/>
      </w:pPr>
      <w:r w:rsidRPr="00F8136C">
        <w:t>проведение мониторинга реализации программы на муниципальном уровне.</w:t>
      </w:r>
    </w:p>
    <w:p w:rsidR="00330435" w:rsidRPr="00F8136C" w:rsidRDefault="00206B51" w:rsidP="00206B51">
      <w:pPr>
        <w:jc w:val="both"/>
      </w:pPr>
      <w:r w:rsidRPr="00F8136C">
        <w:t xml:space="preserve">        </w:t>
      </w:r>
      <w:r w:rsidR="00330435" w:rsidRPr="00F8136C">
        <w:t>Перечень мероприятий Программы отражен в приложении 2 к настоящей Пр</w:t>
      </w:r>
      <w:r w:rsidR="00330435" w:rsidRPr="00F8136C">
        <w:t>о</w:t>
      </w:r>
      <w:r w:rsidR="00330435" w:rsidRPr="00F8136C">
        <w:t>грамме.</w:t>
      </w:r>
    </w:p>
    <w:p w:rsidR="00330435" w:rsidRPr="00F8136C" w:rsidRDefault="00330435" w:rsidP="00330435">
      <w:pPr>
        <w:ind w:firstLine="709"/>
        <w:jc w:val="both"/>
        <w:rPr>
          <w:color w:val="FF0000"/>
        </w:rPr>
      </w:pPr>
    </w:p>
    <w:p w:rsidR="00F8136C" w:rsidRDefault="00720EDE" w:rsidP="00720EDE">
      <w:pPr>
        <w:tabs>
          <w:tab w:val="num" w:pos="-2520"/>
          <w:tab w:val="left" w:pos="0"/>
        </w:tabs>
        <w:autoSpaceDE w:val="0"/>
        <w:autoSpaceDN w:val="0"/>
        <w:adjustRightInd w:val="0"/>
        <w:ind w:firstLine="709"/>
        <w:jc w:val="center"/>
        <w:rPr>
          <w:b/>
          <w:snapToGrid w:val="0"/>
        </w:rPr>
      </w:pPr>
      <w:r w:rsidRPr="00F8136C">
        <w:rPr>
          <w:b/>
          <w:snapToGrid w:val="0"/>
        </w:rPr>
        <w:t xml:space="preserve">4. Общий объем финансовых ресурсов, необходимых для реализации </w:t>
      </w:r>
    </w:p>
    <w:p w:rsidR="00720EDE" w:rsidRPr="00F8136C" w:rsidRDefault="00720EDE" w:rsidP="00720EDE">
      <w:pPr>
        <w:tabs>
          <w:tab w:val="num" w:pos="-2520"/>
          <w:tab w:val="left" w:pos="0"/>
        </w:tabs>
        <w:autoSpaceDE w:val="0"/>
        <w:autoSpaceDN w:val="0"/>
        <w:adjustRightInd w:val="0"/>
        <w:ind w:firstLine="709"/>
        <w:jc w:val="center"/>
        <w:rPr>
          <w:b/>
          <w:snapToGrid w:val="0"/>
        </w:rPr>
      </w:pPr>
      <w:r w:rsidRPr="00F8136C">
        <w:rPr>
          <w:b/>
          <w:snapToGrid w:val="0"/>
        </w:rPr>
        <w:t>муниципал</w:t>
      </w:r>
      <w:r w:rsidRPr="00F8136C">
        <w:rPr>
          <w:b/>
          <w:snapToGrid w:val="0"/>
        </w:rPr>
        <w:t>ь</w:t>
      </w:r>
      <w:r w:rsidRPr="00F8136C">
        <w:rPr>
          <w:b/>
          <w:snapToGrid w:val="0"/>
        </w:rPr>
        <w:t>ной программы</w:t>
      </w:r>
    </w:p>
    <w:p w:rsidR="00D749B1" w:rsidRPr="00F8136C" w:rsidRDefault="00D749B1" w:rsidP="00720EDE">
      <w:pPr>
        <w:tabs>
          <w:tab w:val="num" w:pos="-2520"/>
          <w:tab w:val="left" w:pos="0"/>
        </w:tabs>
        <w:autoSpaceDE w:val="0"/>
        <w:autoSpaceDN w:val="0"/>
        <w:adjustRightInd w:val="0"/>
        <w:ind w:firstLine="709"/>
        <w:jc w:val="center"/>
        <w:rPr>
          <w:b/>
          <w:bCs/>
        </w:rPr>
      </w:pPr>
    </w:p>
    <w:p w:rsidR="00B503F8" w:rsidRPr="00F8136C" w:rsidRDefault="00B503F8" w:rsidP="00B503F8">
      <w:pPr>
        <w:ind w:firstLine="567"/>
        <w:jc w:val="both"/>
        <w:rPr>
          <w:rFonts w:eastAsia="font390"/>
        </w:rPr>
      </w:pPr>
      <w:r w:rsidRPr="00F8136C">
        <w:t>Ресурсное обеспечение программы осуществляется за счет средств бюджета муниципал</w:t>
      </w:r>
      <w:r w:rsidRPr="00F8136C">
        <w:t>ь</w:t>
      </w:r>
      <w:r w:rsidRPr="00F8136C">
        <w:t>ного образования Бурлинский район Алтайского края, средств краевого и федерального бю</w:t>
      </w:r>
      <w:r w:rsidRPr="00F8136C">
        <w:t>д</w:t>
      </w:r>
      <w:r w:rsidRPr="00F8136C">
        <w:t>жетов. Общий объем финансирования состоит из субсидии за счет средств федерального, кра</w:t>
      </w:r>
      <w:r w:rsidRPr="00F8136C">
        <w:t>е</w:t>
      </w:r>
      <w:r w:rsidRPr="00F8136C">
        <w:t>вого и местного бюджетов. Сумма финансирования при расчете размера социальной выпл</w:t>
      </w:r>
      <w:r w:rsidRPr="00F8136C">
        <w:t>а</w:t>
      </w:r>
      <w:r w:rsidRPr="00F8136C">
        <w:t>ты, предоставляемой молодой семье в рамках регионального проекта, определяется в соответствии с уровнем софинансирования из федерального бюджета, указанным в соглашении на соотве</w:t>
      </w:r>
      <w:r w:rsidRPr="00F8136C">
        <w:t>т</w:t>
      </w:r>
      <w:r w:rsidRPr="00F8136C">
        <w:t>ствующий год, заключенном между Министерством строительства и жилищно-коммунального хозяйства Российской Федерации и Правительством Алта</w:t>
      </w:r>
      <w:r w:rsidRPr="00F8136C">
        <w:t>й</w:t>
      </w:r>
      <w:r w:rsidRPr="00F8136C">
        <w:t>ского края.</w:t>
      </w:r>
    </w:p>
    <w:p w:rsidR="00B503F8" w:rsidRPr="00F8136C" w:rsidRDefault="00B503F8" w:rsidP="00B503F8">
      <w:pPr>
        <w:ind w:firstLine="567"/>
        <w:jc w:val="both"/>
        <w:rPr>
          <w:rFonts w:eastAsia="font390"/>
        </w:rPr>
      </w:pPr>
      <w:r w:rsidRPr="00F8136C">
        <w:rPr>
          <w:rFonts w:eastAsia="font390"/>
        </w:rPr>
        <w:t xml:space="preserve">Объем финансирования муниципальной </w:t>
      </w:r>
      <w:r w:rsidRPr="001D04FD">
        <w:rPr>
          <w:rFonts w:eastAsia="font390"/>
        </w:rPr>
        <w:t>программы «Обеспечение жильем молодых с</w:t>
      </w:r>
      <w:r w:rsidRPr="001D04FD">
        <w:rPr>
          <w:rFonts w:eastAsia="font390"/>
        </w:rPr>
        <w:t>е</w:t>
      </w:r>
      <w:r w:rsidR="001D04FD" w:rsidRPr="001D04FD">
        <w:rPr>
          <w:rFonts w:eastAsia="font390"/>
        </w:rPr>
        <w:t>мей в Бурлинском</w:t>
      </w:r>
      <w:r w:rsidRPr="001D04FD">
        <w:rPr>
          <w:rFonts w:eastAsia="font390"/>
        </w:rPr>
        <w:t xml:space="preserve"> район</w:t>
      </w:r>
      <w:r w:rsidR="001D04FD" w:rsidRPr="001D04FD">
        <w:rPr>
          <w:rFonts w:eastAsia="font390"/>
        </w:rPr>
        <w:t>е Алтайского края</w:t>
      </w:r>
      <w:r w:rsidRPr="001D04FD">
        <w:rPr>
          <w:rFonts w:eastAsia="font390"/>
        </w:rPr>
        <w:t xml:space="preserve"> на 2026 - 2030 годы</w:t>
      </w:r>
      <w:r w:rsidR="001D04FD">
        <w:rPr>
          <w:rFonts w:eastAsia="font390"/>
        </w:rPr>
        <w:t>»</w:t>
      </w:r>
      <w:r w:rsidRPr="00F8136C">
        <w:rPr>
          <w:rFonts w:eastAsia="font390"/>
        </w:rPr>
        <w:t xml:space="preserve"> из средств бюджета муниц</w:t>
      </w:r>
      <w:r w:rsidRPr="00F8136C">
        <w:rPr>
          <w:rFonts w:eastAsia="font390"/>
        </w:rPr>
        <w:t>и</w:t>
      </w:r>
      <w:r w:rsidRPr="00F8136C">
        <w:rPr>
          <w:rFonts w:eastAsia="font390"/>
        </w:rPr>
        <w:t>пального образования составляет 500,0 тыс. руб., в том числе по г</w:t>
      </w:r>
      <w:r w:rsidRPr="00F8136C">
        <w:rPr>
          <w:rFonts w:eastAsia="font390"/>
        </w:rPr>
        <w:t>о</w:t>
      </w:r>
      <w:r w:rsidRPr="00F8136C">
        <w:rPr>
          <w:rFonts w:eastAsia="font390"/>
        </w:rPr>
        <w:t>дам:</w:t>
      </w:r>
    </w:p>
    <w:p w:rsidR="00F42EE2" w:rsidRPr="00F8136C" w:rsidRDefault="00B503F8" w:rsidP="00F42EE2">
      <w:pPr>
        <w:pStyle w:val="ConsPlusNormal"/>
        <w:ind w:firstLine="426"/>
        <w:jc w:val="both"/>
        <w:rPr>
          <w:rFonts w:ascii="Times New Roman" w:hAnsi="Times New Roman" w:cs="Times New Roman"/>
          <w:sz w:val="24"/>
          <w:szCs w:val="24"/>
        </w:rPr>
      </w:pPr>
      <w:r w:rsidRPr="00F8136C">
        <w:rPr>
          <w:rFonts w:ascii="Times New Roman" w:hAnsi="Times New Roman" w:cs="Times New Roman"/>
          <w:sz w:val="24"/>
          <w:szCs w:val="24"/>
        </w:rPr>
        <w:t>2026 год – 100</w:t>
      </w:r>
      <w:r w:rsidR="00F42EE2" w:rsidRPr="00F8136C">
        <w:rPr>
          <w:rFonts w:ascii="Times New Roman" w:hAnsi="Times New Roman" w:cs="Times New Roman"/>
          <w:sz w:val="24"/>
          <w:szCs w:val="24"/>
        </w:rPr>
        <w:t xml:space="preserve"> тыс. руб.;</w:t>
      </w:r>
    </w:p>
    <w:p w:rsidR="00F42EE2" w:rsidRPr="00F8136C" w:rsidRDefault="00B503F8" w:rsidP="00F42EE2">
      <w:pPr>
        <w:pStyle w:val="ConsPlusNormal"/>
        <w:ind w:firstLine="426"/>
        <w:jc w:val="both"/>
        <w:rPr>
          <w:rFonts w:ascii="Times New Roman" w:hAnsi="Times New Roman" w:cs="Times New Roman"/>
          <w:sz w:val="24"/>
          <w:szCs w:val="24"/>
        </w:rPr>
      </w:pPr>
      <w:r w:rsidRPr="00F8136C">
        <w:rPr>
          <w:rFonts w:ascii="Times New Roman" w:hAnsi="Times New Roman" w:cs="Times New Roman"/>
          <w:sz w:val="24"/>
          <w:szCs w:val="24"/>
        </w:rPr>
        <w:t>2027</w:t>
      </w:r>
      <w:r w:rsidR="00F42EE2" w:rsidRPr="00F8136C">
        <w:rPr>
          <w:rFonts w:ascii="Times New Roman" w:hAnsi="Times New Roman" w:cs="Times New Roman"/>
          <w:sz w:val="24"/>
          <w:szCs w:val="24"/>
        </w:rPr>
        <w:t xml:space="preserve"> год – </w:t>
      </w:r>
      <w:r w:rsidRPr="00F8136C">
        <w:rPr>
          <w:rFonts w:ascii="Times New Roman" w:hAnsi="Times New Roman" w:cs="Times New Roman"/>
          <w:sz w:val="24"/>
          <w:szCs w:val="24"/>
        </w:rPr>
        <w:t>100 тыс</w:t>
      </w:r>
      <w:r w:rsidR="00F42EE2" w:rsidRPr="00F8136C">
        <w:rPr>
          <w:rFonts w:ascii="Times New Roman" w:hAnsi="Times New Roman" w:cs="Times New Roman"/>
          <w:sz w:val="24"/>
          <w:szCs w:val="24"/>
        </w:rPr>
        <w:t>. руб.;</w:t>
      </w:r>
    </w:p>
    <w:p w:rsidR="00F42EE2" w:rsidRPr="00F8136C" w:rsidRDefault="00B503F8" w:rsidP="00F42EE2">
      <w:pPr>
        <w:pStyle w:val="ConsPlusNormal"/>
        <w:ind w:firstLine="426"/>
        <w:jc w:val="both"/>
        <w:rPr>
          <w:rFonts w:ascii="Times New Roman" w:hAnsi="Times New Roman" w:cs="Times New Roman"/>
          <w:sz w:val="24"/>
          <w:szCs w:val="24"/>
        </w:rPr>
      </w:pPr>
      <w:r w:rsidRPr="00F8136C">
        <w:rPr>
          <w:rFonts w:ascii="Times New Roman" w:hAnsi="Times New Roman" w:cs="Times New Roman"/>
          <w:sz w:val="24"/>
          <w:szCs w:val="24"/>
        </w:rPr>
        <w:t>2028</w:t>
      </w:r>
      <w:r w:rsidR="00F42EE2" w:rsidRPr="00F8136C">
        <w:rPr>
          <w:rFonts w:ascii="Times New Roman" w:hAnsi="Times New Roman" w:cs="Times New Roman"/>
          <w:sz w:val="24"/>
          <w:szCs w:val="24"/>
        </w:rPr>
        <w:t xml:space="preserve"> год – </w:t>
      </w:r>
      <w:r w:rsidRPr="00F8136C">
        <w:rPr>
          <w:rFonts w:ascii="Times New Roman" w:hAnsi="Times New Roman" w:cs="Times New Roman"/>
          <w:sz w:val="24"/>
          <w:szCs w:val="24"/>
        </w:rPr>
        <w:t>100 тыс</w:t>
      </w:r>
      <w:r w:rsidR="00F42EE2" w:rsidRPr="00F8136C">
        <w:rPr>
          <w:rFonts w:ascii="Times New Roman" w:hAnsi="Times New Roman" w:cs="Times New Roman"/>
          <w:sz w:val="24"/>
          <w:szCs w:val="24"/>
        </w:rPr>
        <w:t>. руб.;</w:t>
      </w:r>
    </w:p>
    <w:p w:rsidR="00F42EE2" w:rsidRPr="00F8136C" w:rsidRDefault="00B503F8" w:rsidP="00F42EE2">
      <w:pPr>
        <w:pStyle w:val="ConsPlusNormal"/>
        <w:ind w:firstLine="426"/>
        <w:jc w:val="both"/>
        <w:rPr>
          <w:rFonts w:ascii="Times New Roman" w:hAnsi="Times New Roman" w:cs="Times New Roman"/>
          <w:sz w:val="24"/>
          <w:szCs w:val="24"/>
        </w:rPr>
      </w:pPr>
      <w:r w:rsidRPr="00F8136C">
        <w:rPr>
          <w:rFonts w:ascii="Times New Roman" w:hAnsi="Times New Roman" w:cs="Times New Roman"/>
          <w:sz w:val="24"/>
          <w:szCs w:val="24"/>
        </w:rPr>
        <w:t>2029</w:t>
      </w:r>
      <w:r w:rsidR="00F42EE2" w:rsidRPr="00F8136C">
        <w:rPr>
          <w:rFonts w:ascii="Times New Roman" w:hAnsi="Times New Roman" w:cs="Times New Roman"/>
          <w:sz w:val="24"/>
          <w:szCs w:val="24"/>
        </w:rPr>
        <w:t xml:space="preserve"> год – </w:t>
      </w:r>
      <w:r w:rsidRPr="00F8136C">
        <w:rPr>
          <w:rFonts w:ascii="Times New Roman" w:hAnsi="Times New Roman" w:cs="Times New Roman"/>
          <w:sz w:val="24"/>
          <w:szCs w:val="24"/>
        </w:rPr>
        <w:t xml:space="preserve">100 </w:t>
      </w:r>
      <w:r w:rsidR="00F42EE2" w:rsidRPr="00F8136C">
        <w:rPr>
          <w:rFonts w:ascii="Times New Roman" w:hAnsi="Times New Roman" w:cs="Times New Roman"/>
          <w:sz w:val="24"/>
          <w:szCs w:val="24"/>
        </w:rPr>
        <w:t>тыс. руб.;</w:t>
      </w:r>
    </w:p>
    <w:p w:rsidR="00F42EE2" w:rsidRPr="00F8136C" w:rsidRDefault="00B503F8" w:rsidP="00F42EE2">
      <w:pPr>
        <w:pStyle w:val="ConsPlusNormal"/>
        <w:ind w:firstLine="426"/>
        <w:jc w:val="both"/>
        <w:rPr>
          <w:rFonts w:ascii="Times New Roman" w:hAnsi="Times New Roman" w:cs="Times New Roman"/>
          <w:sz w:val="24"/>
          <w:szCs w:val="24"/>
        </w:rPr>
      </w:pPr>
      <w:r w:rsidRPr="00F8136C">
        <w:rPr>
          <w:rFonts w:ascii="Times New Roman" w:hAnsi="Times New Roman" w:cs="Times New Roman"/>
          <w:sz w:val="24"/>
          <w:szCs w:val="24"/>
        </w:rPr>
        <w:t>2030</w:t>
      </w:r>
      <w:r w:rsidR="00F42EE2" w:rsidRPr="00F8136C">
        <w:rPr>
          <w:rFonts w:ascii="Times New Roman" w:hAnsi="Times New Roman" w:cs="Times New Roman"/>
          <w:sz w:val="24"/>
          <w:szCs w:val="24"/>
        </w:rPr>
        <w:t xml:space="preserve"> год – </w:t>
      </w:r>
      <w:r w:rsidRPr="00F8136C">
        <w:rPr>
          <w:rFonts w:ascii="Times New Roman" w:hAnsi="Times New Roman" w:cs="Times New Roman"/>
          <w:sz w:val="24"/>
          <w:szCs w:val="24"/>
        </w:rPr>
        <w:t>100 тыс</w:t>
      </w:r>
      <w:r w:rsidR="00F42EE2" w:rsidRPr="00F8136C">
        <w:rPr>
          <w:rFonts w:ascii="Times New Roman" w:hAnsi="Times New Roman" w:cs="Times New Roman"/>
          <w:sz w:val="24"/>
          <w:szCs w:val="24"/>
        </w:rPr>
        <w:t>. руб.</w:t>
      </w:r>
    </w:p>
    <w:p w:rsidR="00B95C12" w:rsidRPr="00F8136C" w:rsidRDefault="00B95C12" w:rsidP="00F7373C">
      <w:pPr>
        <w:autoSpaceDE w:val="0"/>
        <w:autoSpaceDN w:val="0"/>
        <w:adjustRightInd w:val="0"/>
        <w:ind w:firstLine="540"/>
        <w:jc w:val="both"/>
      </w:pPr>
      <w:r w:rsidRPr="00F8136C">
        <w:t xml:space="preserve">Объемы финансирования </w:t>
      </w:r>
      <w:r w:rsidR="00F7373C" w:rsidRPr="00F8136C">
        <w:t>Программы</w:t>
      </w:r>
      <w:r w:rsidRPr="00F8136C">
        <w:t xml:space="preserve"> подлежат ежегодному уточнению при формиров</w:t>
      </w:r>
      <w:r w:rsidRPr="00F8136C">
        <w:t>а</w:t>
      </w:r>
      <w:r w:rsidRPr="00F8136C">
        <w:t>нии федерального, краевого и местных бюджетов на очередной финансовый год и на план</w:t>
      </w:r>
      <w:r w:rsidRPr="00F8136C">
        <w:t>о</w:t>
      </w:r>
      <w:r w:rsidRPr="00F8136C">
        <w:t>вый период.</w:t>
      </w:r>
    </w:p>
    <w:p w:rsidR="00720EDE" w:rsidRPr="00F8136C" w:rsidRDefault="00CE7CD6" w:rsidP="00F7373C">
      <w:pPr>
        <w:tabs>
          <w:tab w:val="num" w:pos="-2520"/>
          <w:tab w:val="left" w:pos="0"/>
        </w:tabs>
        <w:autoSpaceDE w:val="0"/>
        <w:autoSpaceDN w:val="0"/>
        <w:adjustRightInd w:val="0"/>
        <w:jc w:val="both"/>
      </w:pPr>
      <w:r w:rsidRPr="00F8136C">
        <w:tab/>
        <w:t>Общий объем финансовых ресурсов, необходимых для реализации Программы, прив</w:t>
      </w:r>
      <w:r w:rsidRPr="00F8136C">
        <w:t>е</w:t>
      </w:r>
      <w:r w:rsidRPr="00F8136C">
        <w:t>ден в приложении 3 к настоящей Пр</w:t>
      </w:r>
      <w:r w:rsidRPr="00F8136C">
        <w:t>о</w:t>
      </w:r>
      <w:r w:rsidRPr="00F8136C">
        <w:t>грамме</w:t>
      </w:r>
      <w:r w:rsidR="00720EDE" w:rsidRPr="00F8136C">
        <w:t>.</w:t>
      </w:r>
    </w:p>
    <w:p w:rsidR="00F6133D" w:rsidRPr="0017028F" w:rsidRDefault="00F6133D" w:rsidP="00F6133D">
      <w:pPr>
        <w:tabs>
          <w:tab w:val="num" w:pos="-2520"/>
          <w:tab w:val="left" w:pos="0"/>
        </w:tabs>
        <w:autoSpaceDE w:val="0"/>
        <w:autoSpaceDN w:val="0"/>
        <w:adjustRightInd w:val="0"/>
        <w:jc w:val="both"/>
        <w:rPr>
          <w:color w:val="FF0000"/>
          <w:sz w:val="26"/>
          <w:szCs w:val="26"/>
        </w:rPr>
      </w:pPr>
    </w:p>
    <w:p w:rsidR="00E66C4C" w:rsidRPr="00B503F8" w:rsidRDefault="00F6133D" w:rsidP="00F6133D">
      <w:pPr>
        <w:tabs>
          <w:tab w:val="num" w:pos="-2520"/>
          <w:tab w:val="left" w:pos="0"/>
        </w:tabs>
        <w:autoSpaceDE w:val="0"/>
        <w:autoSpaceDN w:val="0"/>
        <w:adjustRightInd w:val="0"/>
        <w:ind w:firstLine="709"/>
        <w:jc w:val="center"/>
        <w:rPr>
          <w:b/>
          <w:snapToGrid w:val="0"/>
          <w:sz w:val="26"/>
          <w:szCs w:val="26"/>
        </w:rPr>
      </w:pPr>
      <w:r w:rsidRPr="00B503F8">
        <w:rPr>
          <w:b/>
          <w:snapToGrid w:val="0"/>
          <w:sz w:val="26"/>
          <w:szCs w:val="26"/>
        </w:rPr>
        <w:t xml:space="preserve">5. Анализ рисков реализации муниципальной программы и описание мер </w:t>
      </w:r>
    </w:p>
    <w:p w:rsidR="00F6133D" w:rsidRPr="00B503F8" w:rsidRDefault="00F6133D" w:rsidP="00F6133D">
      <w:pPr>
        <w:tabs>
          <w:tab w:val="num" w:pos="-2520"/>
          <w:tab w:val="left" w:pos="0"/>
        </w:tabs>
        <w:autoSpaceDE w:val="0"/>
        <w:autoSpaceDN w:val="0"/>
        <w:adjustRightInd w:val="0"/>
        <w:ind w:firstLine="709"/>
        <w:jc w:val="center"/>
        <w:rPr>
          <w:b/>
          <w:snapToGrid w:val="0"/>
          <w:sz w:val="26"/>
          <w:szCs w:val="26"/>
        </w:rPr>
      </w:pPr>
      <w:r w:rsidRPr="00B503F8">
        <w:rPr>
          <w:b/>
          <w:snapToGrid w:val="0"/>
          <w:sz w:val="26"/>
          <w:szCs w:val="26"/>
        </w:rPr>
        <w:t>у</w:t>
      </w:r>
      <w:r w:rsidRPr="00B503F8">
        <w:rPr>
          <w:b/>
          <w:snapToGrid w:val="0"/>
          <w:sz w:val="26"/>
          <w:szCs w:val="26"/>
        </w:rPr>
        <w:t>п</w:t>
      </w:r>
      <w:r w:rsidRPr="00B503F8">
        <w:rPr>
          <w:b/>
          <w:snapToGrid w:val="0"/>
          <w:sz w:val="26"/>
          <w:szCs w:val="26"/>
        </w:rPr>
        <w:t>равления рисками реализации муниципальной программы</w:t>
      </w:r>
    </w:p>
    <w:p w:rsidR="00D749B1" w:rsidRPr="00B503F8" w:rsidRDefault="00D749B1" w:rsidP="00F6133D">
      <w:pPr>
        <w:tabs>
          <w:tab w:val="num" w:pos="-2520"/>
          <w:tab w:val="left" w:pos="0"/>
        </w:tabs>
        <w:autoSpaceDE w:val="0"/>
        <w:autoSpaceDN w:val="0"/>
        <w:adjustRightInd w:val="0"/>
        <w:ind w:firstLine="709"/>
        <w:jc w:val="center"/>
        <w:rPr>
          <w:b/>
          <w:bCs/>
          <w:sz w:val="26"/>
          <w:szCs w:val="26"/>
        </w:rPr>
      </w:pPr>
    </w:p>
    <w:p w:rsidR="00CE7CD6" w:rsidRPr="00F8136C" w:rsidRDefault="00CE7CD6" w:rsidP="00CE7CD6">
      <w:pPr>
        <w:autoSpaceDE w:val="0"/>
        <w:autoSpaceDN w:val="0"/>
        <w:adjustRightInd w:val="0"/>
        <w:ind w:firstLine="720"/>
        <w:jc w:val="both"/>
      </w:pPr>
      <w:r w:rsidRPr="00F8136C">
        <w:t>К основным рискам реализации Программы относятся:</w:t>
      </w:r>
    </w:p>
    <w:p w:rsidR="00CE7CD6" w:rsidRPr="00F8136C" w:rsidRDefault="00CE7CD6" w:rsidP="00CE7CD6">
      <w:pPr>
        <w:autoSpaceDE w:val="0"/>
        <w:autoSpaceDN w:val="0"/>
        <w:adjustRightInd w:val="0"/>
        <w:ind w:firstLine="720"/>
        <w:jc w:val="both"/>
      </w:pPr>
      <w:r w:rsidRPr="00F8136C">
        <w:t>финансовые риски;</w:t>
      </w:r>
    </w:p>
    <w:p w:rsidR="00CE7CD6" w:rsidRPr="00F8136C" w:rsidRDefault="00CE7CD6" w:rsidP="00CE7CD6">
      <w:pPr>
        <w:autoSpaceDE w:val="0"/>
        <w:autoSpaceDN w:val="0"/>
        <w:adjustRightInd w:val="0"/>
        <w:ind w:firstLine="720"/>
        <w:jc w:val="both"/>
      </w:pPr>
      <w:r w:rsidRPr="00F8136C">
        <w:t>нормативные правовые риски;</w:t>
      </w:r>
    </w:p>
    <w:p w:rsidR="00CE7CD6" w:rsidRPr="00F8136C" w:rsidRDefault="00CE7CD6" w:rsidP="00CE7CD6">
      <w:pPr>
        <w:autoSpaceDE w:val="0"/>
        <w:autoSpaceDN w:val="0"/>
        <w:adjustRightInd w:val="0"/>
        <w:ind w:firstLine="720"/>
        <w:jc w:val="both"/>
      </w:pPr>
      <w:r w:rsidRPr="00F8136C">
        <w:t>экономические риски.</w:t>
      </w:r>
    </w:p>
    <w:p w:rsidR="00CE7CD6" w:rsidRPr="00F8136C" w:rsidRDefault="00CE7CD6" w:rsidP="00CE7CD6">
      <w:pPr>
        <w:autoSpaceDE w:val="0"/>
        <w:autoSpaceDN w:val="0"/>
        <w:adjustRightInd w:val="0"/>
        <w:ind w:firstLine="720"/>
        <w:jc w:val="both"/>
      </w:pPr>
      <w:r w:rsidRPr="00F8136C">
        <w:t>Финансовые риски связаны с возможными кризисными явлениями в мировой и росси</w:t>
      </w:r>
      <w:r w:rsidRPr="00F8136C">
        <w:t>й</w:t>
      </w:r>
      <w:r w:rsidRPr="00F8136C">
        <w:t>ской экономике, которые могут привести к снижению объемов ф</w:t>
      </w:r>
      <w:r w:rsidRPr="00F8136C">
        <w:t>и</w:t>
      </w:r>
      <w:r w:rsidRPr="00F8136C">
        <w:t>нансирования программных мероприятий из средств местного бюджета.</w:t>
      </w:r>
    </w:p>
    <w:p w:rsidR="00CE7CD6" w:rsidRPr="00F8136C" w:rsidRDefault="00CE7CD6" w:rsidP="00CE7CD6">
      <w:pPr>
        <w:ind w:firstLine="709"/>
        <w:jc w:val="both"/>
        <w:rPr>
          <w:bCs/>
        </w:rPr>
      </w:pPr>
      <w:r w:rsidRPr="00F8136C">
        <w:t>Экономические риски связаны с отказом молодых семей от участия в Программе или сокращением лимитов финансирования Программы за счет вышестоящих бюдж</w:t>
      </w:r>
      <w:r w:rsidRPr="00F8136C">
        <w:t>е</w:t>
      </w:r>
      <w:r w:rsidRPr="00F8136C">
        <w:t>тов</w:t>
      </w:r>
      <w:r w:rsidRPr="00F8136C">
        <w:rPr>
          <w:bCs/>
        </w:rPr>
        <w:t>.</w:t>
      </w:r>
    </w:p>
    <w:p w:rsidR="00CE7CD6" w:rsidRPr="00F8136C" w:rsidRDefault="00CE7CD6" w:rsidP="00CE7CD6">
      <w:pPr>
        <w:autoSpaceDE w:val="0"/>
        <w:autoSpaceDN w:val="0"/>
        <w:adjustRightInd w:val="0"/>
        <w:ind w:firstLine="720"/>
        <w:jc w:val="both"/>
      </w:pPr>
      <w:r w:rsidRPr="00F8136C">
        <w:t>Нормативные правовые риски связаны с изменением федерального и регионального з</w:t>
      </w:r>
      <w:r w:rsidRPr="00F8136C">
        <w:t>а</w:t>
      </w:r>
      <w:r w:rsidRPr="00F8136C">
        <w:t>конодательства, вследствие чего может возникнуть необходимость внесения соответству</w:t>
      </w:r>
      <w:r w:rsidR="009F06B2" w:rsidRPr="00F8136C">
        <w:t xml:space="preserve">ющих изменений в муниципальные </w:t>
      </w:r>
      <w:r w:rsidRPr="00F8136C">
        <w:t>нормативные акты и в Пр</w:t>
      </w:r>
      <w:r w:rsidRPr="00F8136C">
        <w:t>о</w:t>
      </w:r>
      <w:r w:rsidRPr="00F8136C">
        <w:t>грамму.</w:t>
      </w:r>
    </w:p>
    <w:p w:rsidR="00CE7CD6" w:rsidRPr="00F8136C" w:rsidRDefault="00CE7CD6" w:rsidP="00CE7CD6">
      <w:pPr>
        <w:autoSpaceDE w:val="0"/>
        <w:autoSpaceDN w:val="0"/>
        <w:adjustRightInd w:val="0"/>
        <w:ind w:firstLine="720"/>
        <w:jc w:val="both"/>
        <w:rPr>
          <w:rFonts w:ascii="Arial" w:hAnsi="Arial" w:cs="Arial"/>
        </w:rPr>
      </w:pPr>
      <w:r w:rsidRPr="00F8136C">
        <w:t xml:space="preserve">Наступление указанных рисков повлияет на выполнение мероприятий Программы и может привести к </w:t>
      </w:r>
      <w:r w:rsidR="009F06B2" w:rsidRPr="00F8136C">
        <w:t>не достижению</w:t>
      </w:r>
      <w:r w:rsidRPr="00F8136C">
        <w:t xml:space="preserve"> целевых значений показателей (индикаторов) реализации Программы.</w:t>
      </w:r>
    </w:p>
    <w:p w:rsidR="00CE7CD6" w:rsidRPr="00F8136C" w:rsidRDefault="00CE7CD6" w:rsidP="00CE7CD6">
      <w:pPr>
        <w:autoSpaceDE w:val="0"/>
        <w:autoSpaceDN w:val="0"/>
        <w:adjustRightInd w:val="0"/>
        <w:ind w:firstLine="720"/>
        <w:jc w:val="both"/>
      </w:pPr>
      <w:r w:rsidRPr="00F8136C">
        <w:t>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w:t>
      </w:r>
      <w:r w:rsidRPr="00F8136C">
        <w:t>е</w:t>
      </w:r>
      <w:r w:rsidRPr="00F8136C">
        <w:t>ний.</w:t>
      </w:r>
    </w:p>
    <w:p w:rsidR="009350E8" w:rsidRPr="00B503F8" w:rsidRDefault="009350E8" w:rsidP="00F6133D">
      <w:pPr>
        <w:adjustRightInd w:val="0"/>
        <w:ind w:firstLine="560"/>
        <w:jc w:val="both"/>
        <w:rPr>
          <w:sz w:val="26"/>
          <w:szCs w:val="26"/>
        </w:rPr>
      </w:pPr>
    </w:p>
    <w:p w:rsidR="005550C7" w:rsidRPr="00B503F8" w:rsidRDefault="009350E8" w:rsidP="009350E8">
      <w:pPr>
        <w:tabs>
          <w:tab w:val="num" w:pos="-2520"/>
          <w:tab w:val="left" w:pos="0"/>
        </w:tabs>
        <w:autoSpaceDE w:val="0"/>
        <w:autoSpaceDN w:val="0"/>
        <w:adjustRightInd w:val="0"/>
        <w:ind w:firstLine="709"/>
        <w:jc w:val="center"/>
        <w:rPr>
          <w:b/>
          <w:snapToGrid w:val="0"/>
          <w:sz w:val="26"/>
          <w:szCs w:val="26"/>
        </w:rPr>
      </w:pPr>
      <w:r w:rsidRPr="00B503F8">
        <w:rPr>
          <w:b/>
          <w:snapToGrid w:val="0"/>
          <w:sz w:val="26"/>
          <w:szCs w:val="26"/>
        </w:rPr>
        <w:lastRenderedPageBreak/>
        <w:t>6. Методика оценки эффективности муниципальной программы</w:t>
      </w:r>
    </w:p>
    <w:p w:rsidR="00D749B1" w:rsidRPr="00B503F8" w:rsidRDefault="00D749B1" w:rsidP="009350E8">
      <w:pPr>
        <w:tabs>
          <w:tab w:val="num" w:pos="-2520"/>
          <w:tab w:val="left" w:pos="0"/>
        </w:tabs>
        <w:autoSpaceDE w:val="0"/>
        <w:autoSpaceDN w:val="0"/>
        <w:adjustRightInd w:val="0"/>
        <w:ind w:firstLine="709"/>
        <w:jc w:val="center"/>
        <w:rPr>
          <w:b/>
          <w:snapToGrid w:val="0"/>
          <w:sz w:val="26"/>
          <w:szCs w:val="26"/>
        </w:rPr>
      </w:pPr>
    </w:p>
    <w:p w:rsidR="00F8136C" w:rsidRPr="005353A4" w:rsidRDefault="00F8136C" w:rsidP="00375A2B">
      <w:pPr>
        <w:pStyle w:val="ConsPlusNonformat"/>
        <w:widowControl/>
        <w:ind w:firstLine="708"/>
        <w:jc w:val="both"/>
        <w:rPr>
          <w:rFonts w:ascii="Times New Roman" w:hAnsi="Times New Roman" w:cs="Times New Roman"/>
          <w:sz w:val="24"/>
          <w:szCs w:val="24"/>
        </w:rPr>
      </w:pPr>
      <w:r w:rsidRPr="005353A4">
        <w:rPr>
          <w:rFonts w:ascii="Times New Roman" w:hAnsi="Times New Roman" w:cs="Times New Roman"/>
          <w:snapToGrid w:val="0"/>
          <w:sz w:val="24"/>
          <w:szCs w:val="24"/>
        </w:rPr>
        <w:t>Оценка эффективности реализации муниципальной программы будет проводиться с и</w:t>
      </w:r>
      <w:r w:rsidRPr="005353A4">
        <w:rPr>
          <w:rFonts w:ascii="Times New Roman" w:hAnsi="Times New Roman" w:cs="Times New Roman"/>
          <w:snapToGrid w:val="0"/>
          <w:sz w:val="24"/>
          <w:szCs w:val="24"/>
        </w:rPr>
        <w:t>с</w:t>
      </w:r>
      <w:r w:rsidRPr="005353A4">
        <w:rPr>
          <w:rFonts w:ascii="Times New Roman" w:hAnsi="Times New Roman" w:cs="Times New Roman"/>
          <w:snapToGrid w:val="0"/>
          <w:sz w:val="24"/>
          <w:szCs w:val="24"/>
        </w:rPr>
        <w:t>пользованием целевых индикаторов и показателей  выполнения муниципальной программы в соответствии с утвержденным с порядком в</w:t>
      </w:r>
      <w:r w:rsidRPr="005353A4">
        <w:rPr>
          <w:rFonts w:ascii="Times New Roman" w:hAnsi="Times New Roman" w:cs="Times New Roman"/>
          <w:sz w:val="24"/>
          <w:szCs w:val="24"/>
        </w:rPr>
        <w:t xml:space="preserve"> постановлении Администрации Бурлинского ра</w:t>
      </w:r>
      <w:r w:rsidRPr="005353A4">
        <w:rPr>
          <w:rFonts w:ascii="Times New Roman" w:hAnsi="Times New Roman" w:cs="Times New Roman"/>
          <w:sz w:val="24"/>
          <w:szCs w:val="24"/>
        </w:rPr>
        <w:t>й</w:t>
      </w:r>
      <w:r w:rsidRPr="005353A4">
        <w:rPr>
          <w:rFonts w:ascii="Times New Roman" w:hAnsi="Times New Roman" w:cs="Times New Roman"/>
          <w:sz w:val="24"/>
          <w:szCs w:val="24"/>
        </w:rPr>
        <w:t>она от 28.02.2018 № 31 «Об утверждении Порядка разработки, реализации и оценки эффекти</w:t>
      </w:r>
      <w:r w:rsidRPr="005353A4">
        <w:rPr>
          <w:rFonts w:ascii="Times New Roman" w:hAnsi="Times New Roman" w:cs="Times New Roman"/>
          <w:sz w:val="24"/>
          <w:szCs w:val="24"/>
        </w:rPr>
        <w:t>в</w:t>
      </w:r>
      <w:r w:rsidRPr="005353A4">
        <w:rPr>
          <w:rFonts w:ascii="Times New Roman" w:hAnsi="Times New Roman" w:cs="Times New Roman"/>
          <w:sz w:val="24"/>
          <w:szCs w:val="24"/>
        </w:rPr>
        <w:t xml:space="preserve">ности муниципальных программ муниципального образования </w:t>
      </w:r>
      <w:smartTag w:uri="urn:schemas-microsoft-com:office:smarttags" w:element="PersonName">
        <w:r w:rsidRPr="005353A4">
          <w:rPr>
            <w:rFonts w:ascii="Times New Roman" w:hAnsi="Times New Roman" w:cs="Times New Roman"/>
            <w:sz w:val="24"/>
            <w:szCs w:val="24"/>
          </w:rPr>
          <w:t>Бурлинский район</w:t>
        </w:r>
      </w:smartTag>
      <w:r w:rsidRPr="005353A4">
        <w:rPr>
          <w:rFonts w:ascii="Times New Roman" w:hAnsi="Times New Roman" w:cs="Times New Roman"/>
          <w:sz w:val="24"/>
          <w:szCs w:val="24"/>
        </w:rPr>
        <w:t xml:space="preserve"> Алта</w:t>
      </w:r>
      <w:r w:rsidRPr="005353A4">
        <w:rPr>
          <w:rFonts w:ascii="Times New Roman" w:hAnsi="Times New Roman" w:cs="Times New Roman"/>
          <w:sz w:val="24"/>
          <w:szCs w:val="24"/>
        </w:rPr>
        <w:t>й</w:t>
      </w:r>
      <w:r w:rsidRPr="005353A4">
        <w:rPr>
          <w:rFonts w:ascii="Times New Roman" w:hAnsi="Times New Roman" w:cs="Times New Roman"/>
          <w:sz w:val="24"/>
          <w:szCs w:val="24"/>
        </w:rPr>
        <w:t>ского края».</w:t>
      </w:r>
    </w:p>
    <w:p w:rsidR="00117934" w:rsidRDefault="00375A2B" w:rsidP="00117934">
      <w:pPr>
        <w:pStyle w:val="ListParagraph"/>
        <w:spacing w:after="0" w:line="240" w:lineRule="auto"/>
        <w:jc w:val="center"/>
        <w:rPr>
          <w:rFonts w:ascii="Times New Roman" w:hAnsi="Times New Roman" w:cs="Times New Roman"/>
          <w:sz w:val="28"/>
          <w:szCs w:val="28"/>
        </w:rPr>
      </w:pPr>
      <w:r w:rsidRPr="00375A2B">
        <w:rPr>
          <w:rFonts w:ascii="Times New Roman" w:hAnsi="Times New Roman" w:cs="Times New Roman"/>
          <w:b/>
          <w:sz w:val="26"/>
          <w:szCs w:val="26"/>
        </w:rPr>
        <w:t>7</w:t>
      </w:r>
      <w:r w:rsidR="003C329B" w:rsidRPr="00375A2B">
        <w:rPr>
          <w:rFonts w:ascii="Times New Roman" w:hAnsi="Times New Roman" w:cs="Times New Roman"/>
          <w:b/>
          <w:sz w:val="26"/>
          <w:szCs w:val="26"/>
        </w:rPr>
        <w:t>. Механизм реализации программы</w:t>
      </w:r>
    </w:p>
    <w:p w:rsidR="00117934" w:rsidRPr="00117934" w:rsidRDefault="00117934" w:rsidP="00117934">
      <w:pPr>
        <w:ind w:firstLine="567"/>
        <w:jc w:val="both"/>
      </w:pPr>
      <w:r w:rsidRPr="00117934">
        <w:t>Механизм реализации программы предполагает оказание государственной поддержки м</w:t>
      </w:r>
      <w:r w:rsidRPr="00117934">
        <w:t>о</w:t>
      </w:r>
      <w:r w:rsidRPr="00117934">
        <w:t>лодым семьям в улучшении жилищных условий путем предоста</w:t>
      </w:r>
      <w:r w:rsidRPr="00117934">
        <w:t>в</w:t>
      </w:r>
      <w:r w:rsidRPr="00117934">
        <w:t>ления им социальных выплат.</w:t>
      </w:r>
    </w:p>
    <w:p w:rsidR="00117934" w:rsidRPr="00117934" w:rsidRDefault="00117934" w:rsidP="00117934">
      <w:pPr>
        <w:ind w:firstLine="567"/>
        <w:jc w:val="both"/>
      </w:pPr>
      <w:r w:rsidRPr="00117934">
        <w:t>Участником Программы может быть молодая семья, возраст каждого из супругов в кот</w:t>
      </w:r>
      <w:r w:rsidRPr="00117934">
        <w:t>о</w:t>
      </w:r>
      <w:r w:rsidRPr="00117934">
        <w:t>рой не превышает 35 лет. Где один из супругов я</w:t>
      </w:r>
      <w:r w:rsidRPr="00117934">
        <w:t>в</w:t>
      </w:r>
      <w:r w:rsidRPr="00117934">
        <w:t>ляется гражданином Российской Федерации, либо неполная семья, состоящая из одного молодого родителя (возраст к</w:t>
      </w:r>
      <w:r w:rsidRPr="00117934">
        <w:t>о</w:t>
      </w:r>
      <w:r w:rsidRPr="00117934">
        <w:t>торого не превышает 35 лет), являющегося гражданином Российской Федерации, и одного и более детей и нужда</w:t>
      </w:r>
      <w:r w:rsidRPr="00117934">
        <w:t>ю</w:t>
      </w:r>
      <w:r w:rsidRPr="00117934">
        <w:t>щаяся в улучшении жилищных условий (далее по тексту – «молодая семья»). Возраст, не пр</w:t>
      </w:r>
      <w:r w:rsidRPr="00117934">
        <w:t>е</w:t>
      </w:r>
      <w:r w:rsidRPr="00117934">
        <w:t>вышающий 35 лет, определяется на день принятия Правительством А</w:t>
      </w:r>
      <w:r w:rsidRPr="00117934">
        <w:t>л</w:t>
      </w:r>
      <w:r w:rsidRPr="00117934">
        <w:t>тайского края решения о включении молодой семьи - участницы программы в список претендентов на получение соц</w:t>
      </w:r>
      <w:r w:rsidRPr="00117934">
        <w:t>и</w:t>
      </w:r>
      <w:r w:rsidRPr="00117934">
        <w:t>альной выплаты в планируемом году.</w:t>
      </w:r>
      <w:r w:rsidR="008C069D">
        <w:t xml:space="preserve"> Условием участия молодой семьи в региональном прое</w:t>
      </w:r>
      <w:r w:rsidR="008C069D">
        <w:t>к</w:t>
      </w:r>
      <w:r w:rsidR="008C069D">
        <w:t>те является постоянное прожив</w:t>
      </w:r>
      <w:r w:rsidR="008C069D">
        <w:t>а</w:t>
      </w:r>
      <w:r w:rsidR="008C069D">
        <w:t>ние не менее семи лет на территории Алтайского края обоих супругов либо одного родителя в неполной молодой семье.</w:t>
      </w:r>
    </w:p>
    <w:p w:rsidR="00117934" w:rsidRPr="00791AAF" w:rsidRDefault="0020675D" w:rsidP="00117934">
      <w:pPr>
        <w:ind w:firstLine="567"/>
        <w:jc w:val="both"/>
      </w:pPr>
      <w:r>
        <w:t xml:space="preserve">Участник программы должен быть признан нуждающимся в </w:t>
      </w:r>
      <w:r w:rsidRPr="00791AAF">
        <w:t xml:space="preserve">жилищных </w:t>
      </w:r>
      <w:r>
        <w:t>помещениях (п</w:t>
      </w:r>
      <w:r w:rsidR="00117934" w:rsidRPr="00791AAF">
        <w:t>од нуждающимися в жилых помещениях понимаются молодые семьи, поставленные на учет в к</w:t>
      </w:r>
      <w:r w:rsidR="00117934" w:rsidRPr="00791AAF">
        <w:t>а</w:t>
      </w:r>
      <w:r w:rsidR="00117934" w:rsidRPr="00791AAF">
        <w:t>честве нуждающихся в улучшении жилищных условий в соответствии с законодательством Российской Федерации</w:t>
      </w:r>
      <w:r>
        <w:t>) и имеющий</w:t>
      </w:r>
      <w:r w:rsidR="00117934" w:rsidRPr="00791AAF">
        <w:t xml:space="preserve"> доходы, либо иные денежные средства, дост</w:t>
      </w:r>
      <w:r w:rsidR="00117934" w:rsidRPr="00791AAF">
        <w:t>а</w:t>
      </w:r>
      <w:r w:rsidR="00117934" w:rsidRPr="00791AAF">
        <w:t>точные для оплаты расчетной стоимости жилья в части, превышающей размер предоставляемой социал</w:t>
      </w:r>
      <w:r w:rsidR="00117934" w:rsidRPr="00791AAF">
        <w:t>ь</w:t>
      </w:r>
      <w:r w:rsidR="00117934" w:rsidRPr="00791AAF">
        <w:t>ной выплаты.</w:t>
      </w:r>
    </w:p>
    <w:p w:rsidR="00117934" w:rsidRPr="00791AAF" w:rsidRDefault="00117934" w:rsidP="00117934">
      <w:pPr>
        <w:ind w:firstLine="567"/>
        <w:jc w:val="both"/>
      </w:pPr>
      <w:r w:rsidRPr="00791AAF">
        <w:t>В качестве механизма доведения социальной выплаты до молодой семьи используется свидетельство о праве на получение социальной в</w:t>
      </w:r>
      <w:r w:rsidRPr="00791AAF">
        <w:t>ы</w:t>
      </w:r>
      <w:r w:rsidRPr="00791AAF">
        <w:t>платы на приобретение жилого помещения или строительство индивидуального жилого дома (далее - свидет</w:t>
      </w:r>
      <w:r w:rsidR="005751FD">
        <w:t>ельство), которое выдается Администрацией Бурлинского</w:t>
      </w:r>
      <w:r w:rsidRPr="00791AAF">
        <w:t xml:space="preserve"> района Алтайского края, принявшей решение об участии мол</w:t>
      </w:r>
      <w:r w:rsidRPr="00791AAF">
        <w:t>о</w:t>
      </w:r>
      <w:r w:rsidRPr="00791AAF">
        <w:t>дой семьи в программе.</w:t>
      </w:r>
    </w:p>
    <w:p w:rsidR="00117934" w:rsidRPr="00791AAF" w:rsidRDefault="00117934" w:rsidP="00117934">
      <w:pPr>
        <w:ind w:firstLine="567"/>
        <w:jc w:val="both"/>
      </w:pPr>
      <w:r w:rsidRPr="00791AAF">
        <w:t>Свидетельство сдается его владельцем в банк, отобранный для обслуживания средств, предусмотренных на предоставление социальных выплат, в котором на имя члена молодой с</w:t>
      </w:r>
      <w:r w:rsidRPr="00791AAF">
        <w:t>е</w:t>
      </w:r>
      <w:r w:rsidRPr="00791AAF">
        <w:t>мьи открывается банковский счет, предназначенный для зачисления социальной выплаты. М</w:t>
      </w:r>
      <w:r w:rsidRPr="00791AAF">
        <w:t>о</w:t>
      </w:r>
      <w:r w:rsidRPr="00791AAF">
        <w:t>лодая семья - владелец свидетельства заключает договор об открытии банковского счета с ба</w:t>
      </w:r>
      <w:r w:rsidRPr="00791AAF">
        <w:t>н</w:t>
      </w:r>
      <w:r w:rsidRPr="00791AAF">
        <w:t>ком по месту приобретения жилья. Порядок формирования сп</w:t>
      </w:r>
      <w:r w:rsidRPr="00791AAF">
        <w:t>и</w:t>
      </w:r>
      <w:r w:rsidRPr="00791AAF">
        <w:t>ска молодых семей - участников программы, а также предоставления и использования социальной выплаты молодыми семьями осуществляется в соответствии с постановлением Правительства Алтайского края.</w:t>
      </w:r>
    </w:p>
    <w:p w:rsidR="00117934" w:rsidRPr="00791AAF" w:rsidRDefault="00117934" w:rsidP="00117934">
      <w:pPr>
        <w:ind w:firstLine="567"/>
        <w:jc w:val="both"/>
      </w:pPr>
      <w:r w:rsidRPr="00791AAF">
        <w:t>Социальная выплата предоставляется м</w:t>
      </w:r>
      <w:r w:rsidR="0020675D">
        <w:t>олодой семье А</w:t>
      </w:r>
      <w:r w:rsidR="005751FD">
        <w:t>дминистрацией Бурлинского</w:t>
      </w:r>
      <w:r w:rsidRPr="00791AAF">
        <w:t xml:space="preserve"> ра</w:t>
      </w:r>
      <w:r w:rsidRPr="00791AAF">
        <w:t>й</w:t>
      </w:r>
      <w:r w:rsidRPr="00791AAF">
        <w:t>она Алтайского края за счет средств бюджета муниципального образования, предусмотренных на реализацию мероприятий программы, в том числе за счет субсидий из бюджета Алтайского края и федерального бюджета. Сумма социальной выплаты рассчитывается на основании сре</w:t>
      </w:r>
      <w:r w:rsidRPr="00791AAF">
        <w:t>д</w:t>
      </w:r>
      <w:r w:rsidRPr="00791AAF">
        <w:t>ней стоимости одного квадратного метра жилья на терри</w:t>
      </w:r>
      <w:r w:rsidR="005751FD">
        <w:t>тории Бурлинского</w:t>
      </w:r>
      <w:r w:rsidRPr="00791AAF">
        <w:t xml:space="preserve"> района Алтайского края на момент подачи заявления участниками программы. Цена квадратного метра жилья по</w:t>
      </w:r>
      <w:r w:rsidRPr="00791AAF">
        <w:t>д</w:t>
      </w:r>
      <w:r w:rsidRPr="00791AAF">
        <w:t xml:space="preserve">лежит ежегодному уточнению и </w:t>
      </w:r>
      <w:r w:rsidR="005751FD">
        <w:t>устанавливается постановлением А</w:t>
      </w:r>
      <w:r w:rsidRPr="00791AAF">
        <w:t>дми</w:t>
      </w:r>
      <w:r w:rsidR="005751FD">
        <w:t>нистрации Бурлинского</w:t>
      </w:r>
      <w:r w:rsidRPr="00791AAF">
        <w:t xml:space="preserve"> района А</w:t>
      </w:r>
      <w:r w:rsidRPr="00791AAF">
        <w:t>л</w:t>
      </w:r>
      <w:r w:rsidRPr="00791AAF">
        <w:t xml:space="preserve">тайского края. </w:t>
      </w:r>
    </w:p>
    <w:p w:rsidR="00117934" w:rsidRPr="00791AAF" w:rsidRDefault="00117934" w:rsidP="00117934">
      <w:pPr>
        <w:ind w:firstLine="567"/>
        <w:jc w:val="both"/>
      </w:pPr>
      <w:r w:rsidRPr="00791AAF">
        <w:t>Общая площадь приобретаемого (построенного) жилого помещения в расчете на каждого члена молодой семьи, учитываемая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w:t>
      </w:r>
      <w:r w:rsidR="0020675D">
        <w:t>.</w:t>
      </w:r>
      <w:r w:rsidRPr="00791AAF">
        <w:t xml:space="preserve"> Приобретаемое (построенное) жилое помещение оформляется в общую собс</w:t>
      </w:r>
      <w:r w:rsidRPr="00791AAF">
        <w:t>т</w:t>
      </w:r>
      <w:r w:rsidRPr="00791AAF">
        <w:t>венность всех членов молодой семьи, которой предоставлена социальная выплата. В случае и</w:t>
      </w:r>
      <w:r w:rsidRPr="00791AAF">
        <w:t>с</w:t>
      </w:r>
      <w:r w:rsidRPr="00791AAF">
        <w:t>пользования средств соц</w:t>
      </w:r>
      <w:r w:rsidRPr="00791AAF">
        <w:t>и</w:t>
      </w:r>
      <w:r w:rsidRPr="00791AAF">
        <w:t xml:space="preserve">альной выплаты на уплату первоначального взноса по ипотечному </w:t>
      </w:r>
      <w:r w:rsidRPr="00791AAF">
        <w:lastRenderedPageBreak/>
        <w:t>жилищному кредиту или уплату основного до</w:t>
      </w:r>
      <w:r w:rsidRPr="00791AAF">
        <w:t>л</w:t>
      </w:r>
      <w:r w:rsidRPr="00791AAF">
        <w:t>га или процентов по ипотечному жилищному кредиту допускается оформление приобретенного (построенного) жилого помещения в собс</w:t>
      </w:r>
      <w:r w:rsidRPr="00791AAF">
        <w:t>т</w:t>
      </w:r>
      <w:r w:rsidRPr="00791AAF">
        <w:t>венность одного из супругов или обоих супругов. При этом молодая семья представляет в о</w:t>
      </w:r>
      <w:r w:rsidRPr="00791AAF">
        <w:t>р</w:t>
      </w:r>
      <w:r w:rsidRPr="00791AAF">
        <w:t>ган местного самоуправления нотариально заверенное обязательство о переоформлении прио</w:t>
      </w:r>
      <w:r w:rsidRPr="00791AAF">
        <w:t>б</w:t>
      </w:r>
      <w:r w:rsidRPr="00791AAF">
        <w:t>ретенного с помощью социальной выплаты жилого помещения в общую собстве</w:t>
      </w:r>
      <w:r w:rsidRPr="00791AAF">
        <w:t>н</w:t>
      </w:r>
      <w:r w:rsidRPr="00791AAF">
        <w:t xml:space="preserve">ность всех членов семьи, указанных в свидетельстве, в течение 6 </w:t>
      </w:r>
      <w:r w:rsidR="0020675D">
        <w:t xml:space="preserve">(шести) </w:t>
      </w:r>
      <w:r w:rsidRPr="00791AAF">
        <w:t>месяцев после снятия обремен</w:t>
      </w:r>
      <w:r w:rsidRPr="00791AAF">
        <w:t>е</w:t>
      </w:r>
      <w:r w:rsidRPr="00791AAF">
        <w:t>ния с жилого помещ</w:t>
      </w:r>
      <w:r w:rsidRPr="00791AAF">
        <w:t>е</w:t>
      </w:r>
      <w:r w:rsidRPr="00791AAF">
        <w:t xml:space="preserve">ния. </w:t>
      </w:r>
    </w:p>
    <w:p w:rsidR="00117934" w:rsidRPr="00791AAF" w:rsidRDefault="00117934" w:rsidP="00117934">
      <w:pPr>
        <w:ind w:firstLine="567"/>
        <w:jc w:val="both"/>
      </w:pPr>
      <w:r w:rsidRPr="00791AAF">
        <w:t>Жилое помещение, приобретаемое или строящееся молодой семьей, должно наход</w:t>
      </w:r>
      <w:r w:rsidR="005751FD">
        <w:t>иться на территории Бурлинского</w:t>
      </w:r>
      <w:r w:rsidRPr="00791AAF">
        <w:t xml:space="preserve"> района Алтайского края.</w:t>
      </w:r>
    </w:p>
    <w:p w:rsidR="00117934" w:rsidRPr="00791AAF" w:rsidRDefault="00117934" w:rsidP="00117934">
      <w:pPr>
        <w:ind w:firstLine="567"/>
        <w:jc w:val="both"/>
      </w:pPr>
      <w:r w:rsidRPr="00791AAF">
        <w:t>Молодые семья - участники программы несут полную ответственность, установленную законодательством Российской Федерации за невыполнение усл</w:t>
      </w:r>
      <w:r w:rsidRPr="00791AAF">
        <w:t>о</w:t>
      </w:r>
      <w:r w:rsidRPr="00791AAF">
        <w:t>вий участия в подпрограмме.</w:t>
      </w:r>
    </w:p>
    <w:p w:rsidR="00117934" w:rsidRPr="00791AAF" w:rsidRDefault="00117934" w:rsidP="00117934">
      <w:pPr>
        <w:ind w:firstLine="567"/>
        <w:jc w:val="both"/>
      </w:pPr>
      <w:r w:rsidRPr="00791AAF">
        <w:t>Социальная выплата считается предоставленной участнику программы с даты исполнения банком распоряжения распорядителя счета о перечислении банком зачисленных на его банко</w:t>
      </w:r>
      <w:r w:rsidRPr="00791AAF">
        <w:t>в</w:t>
      </w:r>
      <w:r w:rsidRPr="00791AAF">
        <w:t>ский счет средств в счет оплаты приобретаемого жилого помещения, в том числе путем оплаты первоначального взноса при получении ипотечного жилищного кредита или займа на приобр</w:t>
      </w:r>
      <w:r w:rsidRPr="00791AAF">
        <w:t>е</w:t>
      </w:r>
      <w:r w:rsidRPr="00791AAF">
        <w:t>тение жилья или строительство индивидуального жилого дома, погашения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 работ (товаров, услуг) по созданию объекта индивидуального жилищного строительства либо уплату оставшейся части паевого взноса члена жилищного накопительного кооператива. Перечисление указанных средств явл</w:t>
      </w:r>
      <w:r w:rsidRPr="00791AAF">
        <w:t>я</w:t>
      </w:r>
      <w:r w:rsidRPr="00791AAF">
        <w:t>ется основанием для исключения органом местного самоуправления молодой семьи из списка участников пр</w:t>
      </w:r>
      <w:r w:rsidRPr="00791AAF">
        <w:t>о</w:t>
      </w:r>
      <w:r w:rsidRPr="00791AAF">
        <w:t>граммы.</w:t>
      </w:r>
    </w:p>
    <w:p w:rsidR="00117934" w:rsidRPr="00791AAF" w:rsidRDefault="00117934" w:rsidP="00117934">
      <w:pPr>
        <w:ind w:firstLine="567"/>
        <w:jc w:val="both"/>
      </w:pPr>
      <w:r w:rsidRPr="00791AAF">
        <w:t>Улучшение жилищных условий молодых семей в последующем осуществляется на общих основаниях в соответствии с законодательством Российской Фед</w:t>
      </w:r>
      <w:r w:rsidRPr="00791AAF">
        <w:t>е</w:t>
      </w:r>
      <w:r w:rsidRPr="00791AAF">
        <w:t>рации.</w:t>
      </w:r>
    </w:p>
    <w:p w:rsidR="00117934" w:rsidRPr="00791AAF" w:rsidRDefault="00117934" w:rsidP="00117934">
      <w:pPr>
        <w:ind w:firstLine="567"/>
        <w:jc w:val="both"/>
      </w:pPr>
      <w:r w:rsidRPr="00791AAF">
        <w:t>Социальная выплата на приобретение жилого помещения или строительство индивид</w:t>
      </w:r>
      <w:r w:rsidRPr="00791AAF">
        <w:t>у</w:t>
      </w:r>
      <w:r w:rsidRPr="00791AAF">
        <w:t>ального жилого дома предоставляется и используется в соответствии с «Правилами предоста</w:t>
      </w:r>
      <w:r w:rsidRPr="00791AAF">
        <w:t>в</w:t>
      </w:r>
      <w:r w:rsidRPr="00791AAF">
        <w:t>ления и распределения субсидии из краевого бюджета бюджетам муниципальных образований Алтайского края на предоставление социальных выплат молодым семьям на приобретение (строительство) жилья, а так же жилых помещений, являющихся объектами долевого стро</w:t>
      </w:r>
      <w:r w:rsidRPr="00791AAF">
        <w:t>и</w:t>
      </w:r>
      <w:r w:rsidRPr="00791AAF">
        <w:t>тельства, в том числе и за счёт средств федерального бюджета» (Приложение 1 к подпрограмме 1 «Обеспечение жильём молодых семей в Алтайском крае» государственной программы А</w:t>
      </w:r>
      <w:r w:rsidRPr="00791AAF">
        <w:t>л</w:t>
      </w:r>
      <w:r w:rsidRPr="00791AAF">
        <w:t>тайского края «Обеспечение доступным и комфортным жильём населения А</w:t>
      </w:r>
      <w:r w:rsidRPr="00791AAF">
        <w:t>л</w:t>
      </w:r>
      <w:r w:rsidRPr="00791AAF">
        <w:t>тайского края», утверждённой Постановлением Правительства Алта</w:t>
      </w:r>
      <w:r w:rsidRPr="00791AAF">
        <w:t>й</w:t>
      </w:r>
      <w:r w:rsidRPr="00791AAF">
        <w:t>ского края от 28.12.2023 № 516).</w:t>
      </w:r>
    </w:p>
    <w:p w:rsidR="00F7373C" w:rsidRPr="00B503F8" w:rsidRDefault="00F7373C" w:rsidP="005751FD">
      <w:pPr>
        <w:tabs>
          <w:tab w:val="num" w:pos="-2520"/>
          <w:tab w:val="left" w:pos="0"/>
        </w:tabs>
        <w:autoSpaceDE w:val="0"/>
        <w:autoSpaceDN w:val="0"/>
        <w:adjustRightInd w:val="0"/>
        <w:jc w:val="both"/>
        <w:rPr>
          <w:sz w:val="26"/>
          <w:szCs w:val="26"/>
        </w:rPr>
        <w:sectPr w:rsidR="00F7373C" w:rsidRPr="00B503F8" w:rsidSect="00CD03A5">
          <w:pgSz w:w="11906" w:h="16838"/>
          <w:pgMar w:top="851" w:right="595" w:bottom="1135" w:left="1418" w:header="720" w:footer="720" w:gutter="0"/>
          <w:cols w:space="720" w:equalWidth="0">
            <w:col w:w="9893"/>
          </w:cols>
          <w:noEndnote/>
        </w:sectPr>
      </w:pPr>
    </w:p>
    <w:p w:rsidR="00AF2237" w:rsidRPr="000F1798" w:rsidRDefault="00AF2237" w:rsidP="00AB664D">
      <w:pPr>
        <w:ind w:left="11624"/>
      </w:pPr>
      <w:r w:rsidRPr="000F1798">
        <w:lastRenderedPageBreak/>
        <w:t>Приложение 1</w:t>
      </w:r>
    </w:p>
    <w:p w:rsidR="00AB664D" w:rsidRPr="000F1798" w:rsidRDefault="00AB664D" w:rsidP="00AB664D">
      <w:pPr>
        <w:pStyle w:val="Heading"/>
        <w:ind w:left="11624"/>
        <w:rPr>
          <w:rFonts w:ascii="Times New Roman" w:hAnsi="Times New Roman"/>
          <w:b w:val="0"/>
          <w:sz w:val="24"/>
          <w:szCs w:val="24"/>
        </w:rPr>
      </w:pPr>
      <w:r w:rsidRPr="000F1798">
        <w:rPr>
          <w:rFonts w:ascii="Times New Roman" w:hAnsi="Times New Roman"/>
          <w:b w:val="0"/>
          <w:sz w:val="24"/>
          <w:szCs w:val="24"/>
        </w:rPr>
        <w:t xml:space="preserve">к муниципальной программе </w:t>
      </w:r>
    </w:p>
    <w:p w:rsidR="00AB664D" w:rsidRPr="000F1798" w:rsidRDefault="00AB664D" w:rsidP="00AB664D">
      <w:pPr>
        <w:pStyle w:val="Heading"/>
        <w:ind w:left="11624"/>
        <w:rPr>
          <w:rFonts w:ascii="Times New Roman" w:hAnsi="Times New Roman"/>
          <w:b w:val="0"/>
          <w:sz w:val="24"/>
          <w:szCs w:val="24"/>
        </w:rPr>
      </w:pPr>
      <w:r w:rsidRPr="000F1798">
        <w:rPr>
          <w:rFonts w:ascii="Times New Roman" w:hAnsi="Times New Roman"/>
          <w:b w:val="0"/>
          <w:sz w:val="24"/>
          <w:szCs w:val="24"/>
        </w:rPr>
        <w:t>«Обеспечение жильем</w:t>
      </w:r>
    </w:p>
    <w:p w:rsidR="00AB664D" w:rsidRPr="000F1798" w:rsidRDefault="00AB664D" w:rsidP="006A69A6">
      <w:pPr>
        <w:pStyle w:val="Heading"/>
        <w:ind w:left="11624"/>
        <w:rPr>
          <w:rFonts w:ascii="Times New Roman" w:hAnsi="Times New Roman"/>
          <w:b w:val="0"/>
          <w:sz w:val="24"/>
          <w:szCs w:val="24"/>
        </w:rPr>
      </w:pPr>
      <w:r w:rsidRPr="000F1798">
        <w:rPr>
          <w:rFonts w:ascii="Times New Roman" w:hAnsi="Times New Roman"/>
          <w:b w:val="0"/>
          <w:sz w:val="24"/>
          <w:szCs w:val="24"/>
        </w:rPr>
        <w:t>молодых семей в Бурлинском районе</w:t>
      </w:r>
      <w:r w:rsidR="006A69A6">
        <w:rPr>
          <w:rFonts w:ascii="Times New Roman" w:hAnsi="Times New Roman"/>
          <w:b w:val="0"/>
          <w:sz w:val="24"/>
          <w:szCs w:val="24"/>
        </w:rPr>
        <w:t xml:space="preserve"> </w:t>
      </w:r>
      <w:r w:rsidRPr="000F1798">
        <w:rPr>
          <w:rFonts w:ascii="Times New Roman" w:hAnsi="Times New Roman"/>
          <w:b w:val="0"/>
          <w:sz w:val="24"/>
          <w:szCs w:val="24"/>
        </w:rPr>
        <w:t>н</w:t>
      </w:r>
      <w:r w:rsidR="000F1798" w:rsidRPr="000F1798">
        <w:rPr>
          <w:rFonts w:ascii="Times New Roman" w:hAnsi="Times New Roman"/>
          <w:b w:val="0"/>
          <w:sz w:val="24"/>
          <w:szCs w:val="24"/>
        </w:rPr>
        <w:t>а 2026-2030</w:t>
      </w:r>
      <w:r w:rsidRPr="000F1798">
        <w:rPr>
          <w:rFonts w:ascii="Times New Roman" w:hAnsi="Times New Roman"/>
          <w:b w:val="0"/>
          <w:sz w:val="24"/>
          <w:szCs w:val="24"/>
        </w:rPr>
        <w:t xml:space="preserve"> годы»</w:t>
      </w:r>
    </w:p>
    <w:p w:rsidR="00AB664D" w:rsidRPr="0017028F" w:rsidRDefault="00AB664D" w:rsidP="00AF2237">
      <w:pPr>
        <w:ind w:left="10206"/>
        <w:jc w:val="right"/>
        <w:rPr>
          <w:color w:val="FF0000"/>
          <w:sz w:val="26"/>
          <w:szCs w:val="26"/>
        </w:rPr>
      </w:pPr>
    </w:p>
    <w:p w:rsidR="0031459A" w:rsidRPr="0017028F" w:rsidRDefault="0031459A" w:rsidP="00AF2237">
      <w:pPr>
        <w:jc w:val="center"/>
        <w:rPr>
          <w:b/>
          <w:color w:val="FF0000"/>
          <w:sz w:val="26"/>
          <w:szCs w:val="26"/>
        </w:rPr>
      </w:pPr>
    </w:p>
    <w:p w:rsidR="00AF2237" w:rsidRPr="000F1798" w:rsidRDefault="00AF2237" w:rsidP="00AF2237">
      <w:pPr>
        <w:jc w:val="center"/>
        <w:rPr>
          <w:b/>
          <w:sz w:val="26"/>
          <w:szCs w:val="26"/>
        </w:rPr>
      </w:pPr>
      <w:r w:rsidRPr="000F1798">
        <w:rPr>
          <w:b/>
          <w:sz w:val="26"/>
          <w:szCs w:val="26"/>
        </w:rPr>
        <w:t>СВЕДЕНИЯ</w:t>
      </w:r>
    </w:p>
    <w:p w:rsidR="00AF2237" w:rsidRPr="000F1798" w:rsidRDefault="00AF2237" w:rsidP="00AF2237">
      <w:pPr>
        <w:jc w:val="center"/>
        <w:rPr>
          <w:b/>
          <w:sz w:val="26"/>
          <w:szCs w:val="26"/>
        </w:rPr>
      </w:pPr>
      <w:r w:rsidRPr="000F1798">
        <w:rPr>
          <w:b/>
          <w:sz w:val="26"/>
          <w:szCs w:val="26"/>
        </w:rPr>
        <w:t xml:space="preserve"> об индикаторах Программы и их значениях</w:t>
      </w:r>
    </w:p>
    <w:p w:rsidR="00AF2237" w:rsidRPr="000F1798" w:rsidRDefault="00AF2237" w:rsidP="00AF2237"/>
    <w:tbl>
      <w:tblPr>
        <w:tblW w:w="1422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
        <w:gridCol w:w="5508"/>
        <w:gridCol w:w="1417"/>
        <w:gridCol w:w="1407"/>
        <w:gridCol w:w="1134"/>
        <w:gridCol w:w="1134"/>
        <w:gridCol w:w="1559"/>
        <w:gridCol w:w="1615"/>
      </w:tblGrid>
      <w:tr w:rsidR="007D3B32" w:rsidRPr="000F1798" w:rsidTr="00BB1A7D">
        <w:trPr>
          <w:cantSplit/>
          <w:trHeight w:val="314"/>
        </w:trPr>
        <w:tc>
          <w:tcPr>
            <w:tcW w:w="446" w:type="dxa"/>
            <w:vMerge w:val="restart"/>
            <w:vAlign w:val="center"/>
          </w:tcPr>
          <w:p w:rsidR="007D3B32" w:rsidRPr="000F1798" w:rsidRDefault="007D3B32" w:rsidP="00833702">
            <w:pPr>
              <w:autoSpaceDE w:val="0"/>
              <w:snapToGrid w:val="0"/>
              <w:ind w:left="-288" w:firstLine="201"/>
              <w:jc w:val="center"/>
              <w:rPr>
                <w:b/>
                <w:bCs/>
              </w:rPr>
            </w:pPr>
            <w:r w:rsidRPr="000F1798">
              <w:rPr>
                <w:b/>
                <w:bCs/>
              </w:rPr>
              <w:t>№</w:t>
            </w:r>
          </w:p>
          <w:p w:rsidR="007D3B32" w:rsidRPr="000F1798" w:rsidRDefault="007D3B32" w:rsidP="00833702">
            <w:pPr>
              <w:autoSpaceDE w:val="0"/>
              <w:ind w:right="-108" w:hanging="87"/>
              <w:jc w:val="center"/>
              <w:rPr>
                <w:b/>
                <w:bCs/>
              </w:rPr>
            </w:pPr>
            <w:r w:rsidRPr="000F1798">
              <w:rPr>
                <w:b/>
                <w:bCs/>
              </w:rPr>
              <w:t>п/п</w:t>
            </w:r>
          </w:p>
        </w:tc>
        <w:tc>
          <w:tcPr>
            <w:tcW w:w="5508" w:type="dxa"/>
            <w:vMerge w:val="restart"/>
            <w:vAlign w:val="center"/>
          </w:tcPr>
          <w:p w:rsidR="007D3B32" w:rsidRPr="000F1798" w:rsidRDefault="007D3B32" w:rsidP="00833702">
            <w:pPr>
              <w:autoSpaceDE w:val="0"/>
              <w:snapToGrid w:val="0"/>
              <w:jc w:val="center"/>
              <w:rPr>
                <w:b/>
                <w:bCs/>
              </w:rPr>
            </w:pPr>
            <w:r w:rsidRPr="000F1798">
              <w:rPr>
                <w:b/>
                <w:bCs/>
              </w:rPr>
              <w:t>Наименование индикатора</w:t>
            </w:r>
          </w:p>
        </w:tc>
        <w:tc>
          <w:tcPr>
            <w:tcW w:w="1417" w:type="dxa"/>
            <w:vMerge w:val="restart"/>
            <w:vAlign w:val="center"/>
          </w:tcPr>
          <w:p w:rsidR="007D3B32" w:rsidRPr="000F1798" w:rsidRDefault="007D3B32" w:rsidP="00833702">
            <w:pPr>
              <w:autoSpaceDE w:val="0"/>
              <w:ind w:left="-57" w:right="-57"/>
              <w:jc w:val="center"/>
              <w:rPr>
                <w:b/>
                <w:bCs/>
              </w:rPr>
            </w:pPr>
            <w:r w:rsidRPr="000F1798">
              <w:rPr>
                <w:b/>
                <w:bCs/>
              </w:rPr>
              <w:t>Единицы измерения</w:t>
            </w:r>
          </w:p>
        </w:tc>
        <w:tc>
          <w:tcPr>
            <w:tcW w:w="6849" w:type="dxa"/>
            <w:gridSpan w:val="5"/>
            <w:vAlign w:val="center"/>
          </w:tcPr>
          <w:p w:rsidR="007D3B32" w:rsidRPr="000F1798" w:rsidRDefault="007D3B32" w:rsidP="00833702">
            <w:pPr>
              <w:autoSpaceDE w:val="0"/>
              <w:snapToGrid w:val="0"/>
              <w:jc w:val="center"/>
              <w:rPr>
                <w:b/>
                <w:bCs/>
              </w:rPr>
            </w:pPr>
            <w:r w:rsidRPr="000F1798">
              <w:rPr>
                <w:b/>
                <w:bCs/>
              </w:rPr>
              <w:t>Значение по годам</w:t>
            </w:r>
          </w:p>
        </w:tc>
      </w:tr>
      <w:tr w:rsidR="000F1798" w:rsidRPr="000F1798" w:rsidTr="00BB1A7D">
        <w:trPr>
          <w:cantSplit/>
          <w:trHeight w:val="269"/>
        </w:trPr>
        <w:tc>
          <w:tcPr>
            <w:tcW w:w="446" w:type="dxa"/>
            <w:vMerge/>
            <w:vAlign w:val="center"/>
          </w:tcPr>
          <w:p w:rsidR="000F1798" w:rsidRPr="000F1798" w:rsidRDefault="000F1798" w:rsidP="00833702">
            <w:pPr>
              <w:autoSpaceDE w:val="0"/>
              <w:ind w:right="-108" w:hanging="87"/>
              <w:jc w:val="center"/>
              <w:rPr>
                <w:b/>
                <w:bCs/>
              </w:rPr>
            </w:pPr>
          </w:p>
        </w:tc>
        <w:tc>
          <w:tcPr>
            <w:tcW w:w="5508" w:type="dxa"/>
            <w:vMerge/>
            <w:vAlign w:val="center"/>
          </w:tcPr>
          <w:p w:rsidR="000F1798" w:rsidRPr="000F1798" w:rsidRDefault="000F1798" w:rsidP="00833702">
            <w:pPr>
              <w:autoSpaceDE w:val="0"/>
              <w:snapToGrid w:val="0"/>
              <w:jc w:val="center"/>
              <w:rPr>
                <w:b/>
                <w:bCs/>
              </w:rPr>
            </w:pPr>
          </w:p>
        </w:tc>
        <w:tc>
          <w:tcPr>
            <w:tcW w:w="1417" w:type="dxa"/>
            <w:vMerge/>
            <w:vAlign w:val="center"/>
          </w:tcPr>
          <w:p w:rsidR="000F1798" w:rsidRPr="000F1798" w:rsidRDefault="000F1798" w:rsidP="00833702">
            <w:pPr>
              <w:autoSpaceDE w:val="0"/>
              <w:jc w:val="center"/>
              <w:rPr>
                <w:b/>
                <w:bCs/>
              </w:rPr>
            </w:pPr>
          </w:p>
        </w:tc>
        <w:tc>
          <w:tcPr>
            <w:tcW w:w="1407" w:type="dxa"/>
            <w:vAlign w:val="center"/>
          </w:tcPr>
          <w:p w:rsidR="000F1798" w:rsidRPr="000F1798" w:rsidRDefault="000F1798" w:rsidP="00833702">
            <w:pPr>
              <w:autoSpaceDE w:val="0"/>
              <w:snapToGrid w:val="0"/>
              <w:ind w:left="-57" w:right="-57"/>
              <w:jc w:val="center"/>
              <w:rPr>
                <w:b/>
                <w:bCs/>
              </w:rPr>
            </w:pPr>
            <w:r w:rsidRPr="000F1798">
              <w:rPr>
                <w:b/>
                <w:bCs/>
              </w:rPr>
              <w:t>2026</w:t>
            </w:r>
          </w:p>
        </w:tc>
        <w:tc>
          <w:tcPr>
            <w:tcW w:w="1134" w:type="dxa"/>
            <w:vAlign w:val="center"/>
          </w:tcPr>
          <w:p w:rsidR="000F1798" w:rsidRPr="000F1798" w:rsidRDefault="000F1798" w:rsidP="00833702">
            <w:pPr>
              <w:autoSpaceDE w:val="0"/>
              <w:snapToGrid w:val="0"/>
              <w:ind w:left="-57" w:right="-57"/>
              <w:jc w:val="center"/>
              <w:rPr>
                <w:b/>
                <w:bCs/>
              </w:rPr>
            </w:pPr>
            <w:r w:rsidRPr="000F1798">
              <w:rPr>
                <w:b/>
                <w:bCs/>
              </w:rPr>
              <w:t>2027</w:t>
            </w:r>
          </w:p>
        </w:tc>
        <w:tc>
          <w:tcPr>
            <w:tcW w:w="1134" w:type="dxa"/>
            <w:vAlign w:val="center"/>
          </w:tcPr>
          <w:p w:rsidR="000F1798" w:rsidRPr="000F1798" w:rsidRDefault="000F1798" w:rsidP="00833702">
            <w:pPr>
              <w:autoSpaceDE w:val="0"/>
              <w:snapToGrid w:val="0"/>
              <w:ind w:left="-57" w:right="-57"/>
              <w:jc w:val="center"/>
              <w:rPr>
                <w:b/>
                <w:bCs/>
              </w:rPr>
            </w:pPr>
            <w:r w:rsidRPr="000F1798">
              <w:rPr>
                <w:b/>
                <w:bCs/>
              </w:rPr>
              <w:t>2028</w:t>
            </w:r>
          </w:p>
        </w:tc>
        <w:tc>
          <w:tcPr>
            <w:tcW w:w="1559" w:type="dxa"/>
            <w:vAlign w:val="center"/>
          </w:tcPr>
          <w:p w:rsidR="000F1798" w:rsidRPr="000F1798" w:rsidRDefault="000F1798" w:rsidP="00833702">
            <w:pPr>
              <w:autoSpaceDE w:val="0"/>
              <w:snapToGrid w:val="0"/>
              <w:ind w:left="-57" w:right="-57"/>
              <w:jc w:val="center"/>
              <w:rPr>
                <w:b/>
                <w:bCs/>
              </w:rPr>
            </w:pPr>
            <w:r w:rsidRPr="000F1798">
              <w:rPr>
                <w:b/>
                <w:bCs/>
              </w:rPr>
              <w:t>2029</w:t>
            </w:r>
          </w:p>
        </w:tc>
        <w:tc>
          <w:tcPr>
            <w:tcW w:w="1615" w:type="dxa"/>
            <w:vAlign w:val="center"/>
          </w:tcPr>
          <w:p w:rsidR="000F1798" w:rsidRPr="000F1798" w:rsidRDefault="000F1798" w:rsidP="00833702">
            <w:pPr>
              <w:autoSpaceDE w:val="0"/>
              <w:snapToGrid w:val="0"/>
              <w:ind w:left="-57" w:right="-57"/>
              <w:jc w:val="center"/>
              <w:rPr>
                <w:b/>
                <w:bCs/>
              </w:rPr>
            </w:pPr>
            <w:r w:rsidRPr="000F1798">
              <w:rPr>
                <w:b/>
                <w:bCs/>
              </w:rPr>
              <w:t>2030</w:t>
            </w:r>
          </w:p>
        </w:tc>
      </w:tr>
      <w:tr w:rsidR="000F1798" w:rsidRPr="000F1798" w:rsidTr="00BB1A7D">
        <w:trPr>
          <w:cantSplit/>
          <w:trHeight w:val="269"/>
        </w:trPr>
        <w:tc>
          <w:tcPr>
            <w:tcW w:w="446" w:type="dxa"/>
            <w:vAlign w:val="center"/>
          </w:tcPr>
          <w:p w:rsidR="000F1798" w:rsidRPr="000F1798" w:rsidRDefault="000F1798" w:rsidP="00833702">
            <w:pPr>
              <w:autoSpaceDE w:val="0"/>
              <w:ind w:right="-108" w:hanging="87"/>
              <w:jc w:val="center"/>
              <w:rPr>
                <w:b/>
                <w:bCs/>
                <w:lang w:val="en-US"/>
              </w:rPr>
            </w:pPr>
            <w:r w:rsidRPr="000F1798">
              <w:rPr>
                <w:b/>
                <w:bCs/>
                <w:lang w:val="en-US"/>
              </w:rPr>
              <w:t>1</w:t>
            </w:r>
          </w:p>
        </w:tc>
        <w:tc>
          <w:tcPr>
            <w:tcW w:w="5508" w:type="dxa"/>
            <w:vAlign w:val="center"/>
          </w:tcPr>
          <w:p w:rsidR="000F1798" w:rsidRPr="000F1798" w:rsidRDefault="000F1798" w:rsidP="00833702">
            <w:pPr>
              <w:autoSpaceDE w:val="0"/>
              <w:snapToGrid w:val="0"/>
              <w:jc w:val="center"/>
              <w:rPr>
                <w:b/>
                <w:bCs/>
                <w:lang w:val="en-US"/>
              </w:rPr>
            </w:pPr>
            <w:r w:rsidRPr="000F1798">
              <w:rPr>
                <w:b/>
                <w:bCs/>
                <w:lang w:val="en-US"/>
              </w:rPr>
              <w:t>2</w:t>
            </w:r>
          </w:p>
        </w:tc>
        <w:tc>
          <w:tcPr>
            <w:tcW w:w="1417" w:type="dxa"/>
            <w:vAlign w:val="center"/>
          </w:tcPr>
          <w:p w:rsidR="000F1798" w:rsidRPr="000F1798" w:rsidRDefault="000F1798" w:rsidP="00833702">
            <w:pPr>
              <w:autoSpaceDE w:val="0"/>
              <w:jc w:val="center"/>
              <w:rPr>
                <w:b/>
                <w:bCs/>
                <w:lang w:val="en-US"/>
              </w:rPr>
            </w:pPr>
            <w:r w:rsidRPr="000F1798">
              <w:rPr>
                <w:b/>
                <w:bCs/>
                <w:lang w:val="en-US"/>
              </w:rPr>
              <w:t>3</w:t>
            </w:r>
          </w:p>
        </w:tc>
        <w:tc>
          <w:tcPr>
            <w:tcW w:w="1407" w:type="dxa"/>
            <w:vAlign w:val="center"/>
          </w:tcPr>
          <w:p w:rsidR="000F1798" w:rsidRPr="000F1798" w:rsidRDefault="000F1798" w:rsidP="00833702">
            <w:pPr>
              <w:autoSpaceDE w:val="0"/>
              <w:snapToGrid w:val="0"/>
              <w:ind w:left="-57" w:right="-57"/>
              <w:jc w:val="center"/>
              <w:rPr>
                <w:b/>
                <w:bCs/>
                <w:lang w:val="en-US"/>
              </w:rPr>
            </w:pPr>
            <w:r w:rsidRPr="000F1798">
              <w:rPr>
                <w:b/>
                <w:bCs/>
                <w:lang w:val="en-US"/>
              </w:rPr>
              <w:t>4</w:t>
            </w:r>
          </w:p>
        </w:tc>
        <w:tc>
          <w:tcPr>
            <w:tcW w:w="1134" w:type="dxa"/>
            <w:vAlign w:val="center"/>
          </w:tcPr>
          <w:p w:rsidR="000F1798" w:rsidRPr="000F1798" w:rsidRDefault="000F1798" w:rsidP="00833702">
            <w:pPr>
              <w:autoSpaceDE w:val="0"/>
              <w:snapToGrid w:val="0"/>
              <w:ind w:left="-57" w:right="-57"/>
              <w:jc w:val="center"/>
              <w:rPr>
                <w:b/>
                <w:bCs/>
                <w:lang w:val="en-US"/>
              </w:rPr>
            </w:pPr>
            <w:r w:rsidRPr="000F1798">
              <w:rPr>
                <w:b/>
                <w:bCs/>
                <w:lang w:val="en-US"/>
              </w:rPr>
              <w:t>5</w:t>
            </w:r>
          </w:p>
        </w:tc>
        <w:tc>
          <w:tcPr>
            <w:tcW w:w="1134" w:type="dxa"/>
            <w:vAlign w:val="center"/>
          </w:tcPr>
          <w:p w:rsidR="000F1798" w:rsidRPr="000F1798" w:rsidRDefault="000F1798" w:rsidP="00833702">
            <w:pPr>
              <w:autoSpaceDE w:val="0"/>
              <w:snapToGrid w:val="0"/>
              <w:ind w:left="-57" w:right="-57"/>
              <w:jc w:val="center"/>
              <w:rPr>
                <w:b/>
                <w:bCs/>
                <w:lang w:val="en-US"/>
              </w:rPr>
            </w:pPr>
            <w:r w:rsidRPr="000F1798">
              <w:rPr>
                <w:b/>
                <w:bCs/>
                <w:lang w:val="en-US"/>
              </w:rPr>
              <w:t>6</w:t>
            </w:r>
          </w:p>
        </w:tc>
        <w:tc>
          <w:tcPr>
            <w:tcW w:w="1559" w:type="dxa"/>
            <w:vAlign w:val="center"/>
          </w:tcPr>
          <w:p w:rsidR="000F1798" w:rsidRPr="000F1798" w:rsidRDefault="000F1798" w:rsidP="00833702">
            <w:pPr>
              <w:autoSpaceDE w:val="0"/>
              <w:snapToGrid w:val="0"/>
              <w:ind w:left="-57" w:right="-57"/>
              <w:jc w:val="center"/>
              <w:rPr>
                <w:b/>
                <w:bCs/>
                <w:lang w:val="en-US"/>
              </w:rPr>
            </w:pPr>
            <w:r w:rsidRPr="000F1798">
              <w:rPr>
                <w:b/>
                <w:bCs/>
                <w:lang w:val="en-US"/>
              </w:rPr>
              <w:t>7</w:t>
            </w:r>
          </w:p>
        </w:tc>
        <w:tc>
          <w:tcPr>
            <w:tcW w:w="1615" w:type="dxa"/>
            <w:vAlign w:val="center"/>
          </w:tcPr>
          <w:p w:rsidR="000F1798" w:rsidRPr="000F1798" w:rsidRDefault="000F1798" w:rsidP="000F1798">
            <w:pPr>
              <w:autoSpaceDE w:val="0"/>
              <w:snapToGrid w:val="0"/>
              <w:ind w:right="-57"/>
              <w:rPr>
                <w:b/>
                <w:bCs/>
              </w:rPr>
            </w:pPr>
            <w:r w:rsidRPr="000F1798">
              <w:rPr>
                <w:b/>
                <w:bCs/>
              </w:rPr>
              <w:t xml:space="preserve">          8</w:t>
            </w:r>
          </w:p>
        </w:tc>
      </w:tr>
      <w:tr w:rsidR="007D3B32" w:rsidRPr="000F1798" w:rsidTr="00BB1A7D">
        <w:trPr>
          <w:trHeight w:val="365"/>
        </w:trPr>
        <w:tc>
          <w:tcPr>
            <w:tcW w:w="14220" w:type="dxa"/>
            <w:gridSpan w:val="8"/>
          </w:tcPr>
          <w:p w:rsidR="007D3B32" w:rsidRPr="000F1798" w:rsidRDefault="007D3B32" w:rsidP="000F1798">
            <w:pPr>
              <w:jc w:val="center"/>
              <w:rPr>
                <w:b/>
                <w:bCs/>
              </w:rPr>
            </w:pPr>
            <w:r w:rsidRPr="000F1798">
              <w:rPr>
                <w:b/>
              </w:rPr>
              <w:t>Муниципальная программа «Обеспечение жильем молодых семей в Бурлинском районе на 20</w:t>
            </w:r>
            <w:r w:rsidR="000F1798" w:rsidRPr="000F1798">
              <w:rPr>
                <w:b/>
              </w:rPr>
              <w:t>26</w:t>
            </w:r>
            <w:r w:rsidRPr="000F1798">
              <w:rPr>
                <w:b/>
              </w:rPr>
              <w:t xml:space="preserve"> </w:t>
            </w:r>
            <w:r w:rsidR="00273E05" w:rsidRPr="000F1798">
              <w:rPr>
                <w:b/>
              </w:rPr>
              <w:t>–</w:t>
            </w:r>
            <w:r w:rsidR="000F1798" w:rsidRPr="000F1798">
              <w:rPr>
                <w:b/>
              </w:rPr>
              <w:t xml:space="preserve"> 2030</w:t>
            </w:r>
            <w:r w:rsidR="00273E05" w:rsidRPr="000F1798">
              <w:rPr>
                <w:b/>
              </w:rPr>
              <w:t xml:space="preserve"> </w:t>
            </w:r>
            <w:r w:rsidRPr="000F1798">
              <w:rPr>
                <w:b/>
              </w:rPr>
              <w:t>годы»</w:t>
            </w:r>
          </w:p>
        </w:tc>
      </w:tr>
      <w:tr w:rsidR="000F1798" w:rsidRPr="000F1798" w:rsidTr="00BB1A7D">
        <w:trPr>
          <w:trHeight w:val="1286"/>
        </w:trPr>
        <w:tc>
          <w:tcPr>
            <w:tcW w:w="446" w:type="dxa"/>
          </w:tcPr>
          <w:p w:rsidR="000F1798" w:rsidRPr="000F1798" w:rsidRDefault="000F1798" w:rsidP="00AF2237">
            <w:pPr>
              <w:autoSpaceDE w:val="0"/>
              <w:snapToGrid w:val="0"/>
              <w:ind w:left="-288" w:firstLine="288"/>
              <w:jc w:val="center"/>
              <w:rPr>
                <w:bCs/>
              </w:rPr>
            </w:pPr>
            <w:r w:rsidRPr="000F1798">
              <w:rPr>
                <w:bCs/>
              </w:rPr>
              <w:t>1.</w:t>
            </w:r>
          </w:p>
        </w:tc>
        <w:tc>
          <w:tcPr>
            <w:tcW w:w="5508" w:type="dxa"/>
          </w:tcPr>
          <w:p w:rsidR="000F1798" w:rsidRPr="000F1798" w:rsidRDefault="000F1798" w:rsidP="000E228A">
            <w:pPr>
              <w:autoSpaceDE w:val="0"/>
              <w:snapToGrid w:val="0"/>
              <w:ind w:left="-57" w:right="-57"/>
              <w:rPr>
                <w:bCs/>
              </w:rPr>
            </w:pPr>
            <w:r w:rsidRPr="000F1798">
              <w:rPr>
                <w:bCs/>
              </w:rPr>
              <w:t>Количество молодых семей Бурлинского рай</w:t>
            </w:r>
            <w:r w:rsidRPr="000F1798">
              <w:rPr>
                <w:bCs/>
              </w:rPr>
              <w:t>о</w:t>
            </w:r>
            <w:r w:rsidRPr="000F1798">
              <w:rPr>
                <w:bCs/>
              </w:rPr>
              <w:t>на, улучшивших жилищные условия за счет средств  федерального, краевого бюджетов и бюджета ра</w:t>
            </w:r>
            <w:r w:rsidRPr="000F1798">
              <w:rPr>
                <w:bCs/>
              </w:rPr>
              <w:t>й</w:t>
            </w:r>
            <w:r w:rsidRPr="000F1798">
              <w:rPr>
                <w:bCs/>
              </w:rPr>
              <w:t>она</w:t>
            </w:r>
          </w:p>
        </w:tc>
        <w:tc>
          <w:tcPr>
            <w:tcW w:w="1417" w:type="dxa"/>
          </w:tcPr>
          <w:p w:rsidR="000F1798" w:rsidRPr="000F1798" w:rsidRDefault="00F17BEA" w:rsidP="00AF2237">
            <w:pPr>
              <w:autoSpaceDE w:val="0"/>
              <w:snapToGrid w:val="0"/>
              <w:rPr>
                <w:bCs/>
              </w:rPr>
            </w:pPr>
            <w:r>
              <w:rPr>
                <w:bCs/>
              </w:rPr>
              <w:t xml:space="preserve">   </w:t>
            </w:r>
            <w:r w:rsidR="000F1798" w:rsidRPr="000F1798">
              <w:rPr>
                <w:bCs/>
              </w:rPr>
              <w:t>единиц</w:t>
            </w:r>
          </w:p>
        </w:tc>
        <w:tc>
          <w:tcPr>
            <w:tcW w:w="1407" w:type="dxa"/>
          </w:tcPr>
          <w:p w:rsidR="000F1798" w:rsidRPr="000F1798" w:rsidRDefault="000F1798" w:rsidP="00AF2237">
            <w:pPr>
              <w:autoSpaceDE w:val="0"/>
              <w:snapToGrid w:val="0"/>
              <w:ind w:left="-57" w:right="-57"/>
              <w:jc w:val="center"/>
              <w:rPr>
                <w:bCs/>
              </w:rPr>
            </w:pPr>
            <w:r w:rsidRPr="000F1798">
              <w:rPr>
                <w:bCs/>
              </w:rPr>
              <w:t>1</w:t>
            </w:r>
          </w:p>
        </w:tc>
        <w:tc>
          <w:tcPr>
            <w:tcW w:w="1134" w:type="dxa"/>
          </w:tcPr>
          <w:p w:rsidR="000F1798" w:rsidRPr="000F1798" w:rsidRDefault="000F1798" w:rsidP="00AF2237">
            <w:pPr>
              <w:autoSpaceDE w:val="0"/>
              <w:snapToGrid w:val="0"/>
              <w:ind w:left="-57" w:right="-57"/>
              <w:jc w:val="center"/>
              <w:rPr>
                <w:bCs/>
              </w:rPr>
            </w:pPr>
            <w:r w:rsidRPr="000F1798">
              <w:rPr>
                <w:bCs/>
              </w:rPr>
              <w:t>1</w:t>
            </w:r>
          </w:p>
        </w:tc>
        <w:tc>
          <w:tcPr>
            <w:tcW w:w="1134" w:type="dxa"/>
          </w:tcPr>
          <w:p w:rsidR="000F1798" w:rsidRPr="000F1798" w:rsidRDefault="000F1798" w:rsidP="00AF2237">
            <w:pPr>
              <w:autoSpaceDE w:val="0"/>
              <w:snapToGrid w:val="0"/>
              <w:ind w:left="-57" w:right="-57"/>
              <w:jc w:val="center"/>
              <w:rPr>
                <w:bCs/>
              </w:rPr>
            </w:pPr>
            <w:r w:rsidRPr="000F1798">
              <w:rPr>
                <w:bCs/>
              </w:rPr>
              <w:t>1</w:t>
            </w:r>
          </w:p>
        </w:tc>
        <w:tc>
          <w:tcPr>
            <w:tcW w:w="1559" w:type="dxa"/>
          </w:tcPr>
          <w:p w:rsidR="000F1798" w:rsidRPr="000F1798" w:rsidRDefault="000F1798" w:rsidP="00AF2237">
            <w:pPr>
              <w:autoSpaceDE w:val="0"/>
              <w:snapToGrid w:val="0"/>
              <w:ind w:left="-57" w:right="-57"/>
              <w:jc w:val="center"/>
              <w:rPr>
                <w:bCs/>
              </w:rPr>
            </w:pPr>
            <w:r w:rsidRPr="000F1798">
              <w:rPr>
                <w:bCs/>
              </w:rPr>
              <w:t>1</w:t>
            </w:r>
          </w:p>
        </w:tc>
        <w:tc>
          <w:tcPr>
            <w:tcW w:w="1615" w:type="dxa"/>
          </w:tcPr>
          <w:p w:rsidR="000F1798" w:rsidRPr="000F1798" w:rsidRDefault="000F1798" w:rsidP="00AF2237">
            <w:pPr>
              <w:autoSpaceDE w:val="0"/>
              <w:snapToGrid w:val="0"/>
              <w:ind w:left="-57" w:right="-57"/>
              <w:jc w:val="center"/>
              <w:rPr>
                <w:bCs/>
              </w:rPr>
            </w:pPr>
            <w:r w:rsidRPr="000F1798">
              <w:rPr>
                <w:bCs/>
              </w:rPr>
              <w:t>1</w:t>
            </w:r>
          </w:p>
          <w:p w:rsidR="000F1798" w:rsidRPr="000F1798" w:rsidRDefault="000F1798" w:rsidP="00AF2237">
            <w:pPr>
              <w:autoSpaceDE w:val="0"/>
              <w:snapToGrid w:val="0"/>
              <w:ind w:left="-57" w:right="-57"/>
              <w:jc w:val="center"/>
              <w:rPr>
                <w:bCs/>
              </w:rPr>
            </w:pPr>
          </w:p>
          <w:p w:rsidR="000F1798" w:rsidRPr="000F1798" w:rsidRDefault="000F1798" w:rsidP="00AF2237">
            <w:pPr>
              <w:autoSpaceDE w:val="0"/>
              <w:snapToGrid w:val="0"/>
              <w:ind w:left="-57" w:right="-57"/>
              <w:jc w:val="center"/>
              <w:rPr>
                <w:bCs/>
              </w:rPr>
            </w:pPr>
          </w:p>
        </w:tc>
      </w:tr>
    </w:tbl>
    <w:p w:rsidR="00AB664D" w:rsidRPr="000F1798" w:rsidRDefault="00AB664D" w:rsidP="00AF2237">
      <w:pPr>
        <w:ind w:right="-456" w:firstLine="709"/>
        <w:jc w:val="both"/>
      </w:pPr>
    </w:p>
    <w:p w:rsidR="00782786" w:rsidRPr="000F1798" w:rsidRDefault="00782786" w:rsidP="001634FB">
      <w:pPr>
        <w:shd w:val="clear" w:color="auto" w:fill="FFFFFF"/>
        <w:spacing w:line="326" w:lineRule="exact"/>
        <w:jc w:val="right"/>
        <w:rPr>
          <w:spacing w:val="-6"/>
        </w:rPr>
      </w:pPr>
    </w:p>
    <w:p w:rsidR="00782786" w:rsidRPr="0017028F" w:rsidRDefault="00782786" w:rsidP="001634FB">
      <w:pPr>
        <w:shd w:val="clear" w:color="auto" w:fill="FFFFFF"/>
        <w:spacing w:line="326" w:lineRule="exact"/>
        <w:jc w:val="right"/>
        <w:rPr>
          <w:color w:val="FF0000"/>
          <w:spacing w:val="-6"/>
        </w:rPr>
      </w:pPr>
    </w:p>
    <w:p w:rsidR="00782786" w:rsidRPr="0017028F" w:rsidRDefault="00782786" w:rsidP="001634FB">
      <w:pPr>
        <w:shd w:val="clear" w:color="auto" w:fill="FFFFFF"/>
        <w:spacing w:line="326" w:lineRule="exact"/>
        <w:jc w:val="right"/>
        <w:rPr>
          <w:color w:val="FF0000"/>
          <w:spacing w:val="-6"/>
        </w:rPr>
      </w:pPr>
    </w:p>
    <w:p w:rsidR="00782786" w:rsidRPr="0017028F" w:rsidRDefault="00782786" w:rsidP="001634FB">
      <w:pPr>
        <w:shd w:val="clear" w:color="auto" w:fill="FFFFFF"/>
        <w:spacing w:line="326" w:lineRule="exact"/>
        <w:jc w:val="right"/>
        <w:rPr>
          <w:color w:val="FF0000"/>
          <w:spacing w:val="-6"/>
        </w:rPr>
      </w:pPr>
    </w:p>
    <w:p w:rsidR="00782786" w:rsidRPr="0017028F" w:rsidRDefault="00782786" w:rsidP="001634FB">
      <w:pPr>
        <w:shd w:val="clear" w:color="auto" w:fill="FFFFFF"/>
        <w:spacing w:line="326" w:lineRule="exact"/>
        <w:jc w:val="right"/>
        <w:rPr>
          <w:color w:val="FF0000"/>
          <w:spacing w:val="-6"/>
        </w:rPr>
      </w:pPr>
    </w:p>
    <w:p w:rsidR="00782786" w:rsidRPr="0017028F" w:rsidRDefault="00782786" w:rsidP="001634FB">
      <w:pPr>
        <w:shd w:val="clear" w:color="auto" w:fill="FFFFFF"/>
        <w:spacing w:line="326" w:lineRule="exact"/>
        <w:jc w:val="right"/>
        <w:rPr>
          <w:color w:val="FF0000"/>
          <w:spacing w:val="-6"/>
          <w:sz w:val="26"/>
          <w:szCs w:val="26"/>
        </w:rPr>
      </w:pPr>
    </w:p>
    <w:p w:rsidR="00AF2237" w:rsidRPr="0017028F" w:rsidRDefault="00AF2237" w:rsidP="001634FB">
      <w:pPr>
        <w:shd w:val="clear" w:color="auto" w:fill="FFFFFF"/>
        <w:spacing w:line="326" w:lineRule="exact"/>
        <w:jc w:val="right"/>
        <w:rPr>
          <w:color w:val="FF0000"/>
          <w:spacing w:val="-6"/>
          <w:sz w:val="26"/>
          <w:szCs w:val="26"/>
        </w:rPr>
      </w:pPr>
    </w:p>
    <w:p w:rsidR="00AB664D" w:rsidRPr="000F1798" w:rsidRDefault="0031459A" w:rsidP="00AB664D">
      <w:pPr>
        <w:ind w:left="11624"/>
      </w:pPr>
      <w:r w:rsidRPr="0017028F">
        <w:rPr>
          <w:color w:val="FF0000"/>
        </w:rPr>
        <w:br w:type="page"/>
      </w:r>
      <w:r w:rsidR="00AB664D" w:rsidRPr="000F1798">
        <w:lastRenderedPageBreak/>
        <w:t>Приложение 2</w:t>
      </w:r>
    </w:p>
    <w:p w:rsidR="00AB664D" w:rsidRPr="000F1798" w:rsidRDefault="00AB664D" w:rsidP="00AB664D">
      <w:pPr>
        <w:pStyle w:val="Heading"/>
        <w:ind w:left="11624"/>
        <w:rPr>
          <w:rFonts w:ascii="Times New Roman" w:hAnsi="Times New Roman"/>
          <w:b w:val="0"/>
          <w:sz w:val="24"/>
          <w:szCs w:val="24"/>
        </w:rPr>
      </w:pPr>
      <w:r w:rsidRPr="000F1798">
        <w:rPr>
          <w:rFonts w:ascii="Times New Roman" w:hAnsi="Times New Roman"/>
          <w:b w:val="0"/>
          <w:sz w:val="24"/>
          <w:szCs w:val="24"/>
        </w:rPr>
        <w:t xml:space="preserve">к муниципальной программе </w:t>
      </w:r>
    </w:p>
    <w:p w:rsidR="00AB664D" w:rsidRPr="000F1798" w:rsidRDefault="00AB664D" w:rsidP="00AB664D">
      <w:pPr>
        <w:pStyle w:val="Heading"/>
        <w:ind w:left="11624"/>
        <w:rPr>
          <w:rFonts w:ascii="Times New Roman" w:hAnsi="Times New Roman"/>
          <w:b w:val="0"/>
          <w:sz w:val="24"/>
          <w:szCs w:val="24"/>
        </w:rPr>
      </w:pPr>
      <w:r w:rsidRPr="000F1798">
        <w:rPr>
          <w:rFonts w:ascii="Times New Roman" w:hAnsi="Times New Roman"/>
          <w:b w:val="0"/>
          <w:sz w:val="24"/>
          <w:szCs w:val="24"/>
        </w:rPr>
        <w:t>«Обеспечение жильем</w:t>
      </w:r>
    </w:p>
    <w:p w:rsidR="00AB664D" w:rsidRPr="000F1798" w:rsidRDefault="00AB664D" w:rsidP="00206B51">
      <w:pPr>
        <w:pStyle w:val="Heading"/>
        <w:ind w:left="11624"/>
        <w:rPr>
          <w:rFonts w:ascii="Times New Roman" w:hAnsi="Times New Roman"/>
          <w:b w:val="0"/>
          <w:sz w:val="24"/>
          <w:szCs w:val="24"/>
        </w:rPr>
      </w:pPr>
      <w:r w:rsidRPr="000F1798">
        <w:rPr>
          <w:rFonts w:ascii="Times New Roman" w:hAnsi="Times New Roman"/>
          <w:b w:val="0"/>
          <w:sz w:val="24"/>
          <w:szCs w:val="24"/>
        </w:rPr>
        <w:t>молодых семей в Бурлинском районе</w:t>
      </w:r>
      <w:r w:rsidR="00206B51">
        <w:rPr>
          <w:rFonts w:ascii="Times New Roman" w:hAnsi="Times New Roman"/>
          <w:b w:val="0"/>
          <w:sz w:val="24"/>
          <w:szCs w:val="24"/>
        </w:rPr>
        <w:t xml:space="preserve"> </w:t>
      </w:r>
      <w:r w:rsidR="000F1798" w:rsidRPr="000F1798">
        <w:rPr>
          <w:rFonts w:ascii="Times New Roman" w:hAnsi="Times New Roman"/>
          <w:b w:val="0"/>
          <w:sz w:val="24"/>
          <w:szCs w:val="24"/>
        </w:rPr>
        <w:t>на 2026-2030</w:t>
      </w:r>
      <w:r w:rsidRPr="000F1798">
        <w:rPr>
          <w:rFonts w:ascii="Times New Roman" w:hAnsi="Times New Roman"/>
          <w:b w:val="0"/>
          <w:sz w:val="24"/>
          <w:szCs w:val="24"/>
        </w:rPr>
        <w:t xml:space="preserve"> годы»</w:t>
      </w:r>
    </w:p>
    <w:p w:rsidR="00D65FAA" w:rsidRPr="000F1798" w:rsidRDefault="00D65FAA" w:rsidP="00206B51">
      <w:pPr>
        <w:rPr>
          <w:b/>
          <w:sz w:val="26"/>
          <w:szCs w:val="26"/>
        </w:rPr>
      </w:pPr>
    </w:p>
    <w:p w:rsidR="001A4AD2" w:rsidRPr="000F1798" w:rsidRDefault="001A4AD2" w:rsidP="001A4AD2">
      <w:pPr>
        <w:jc w:val="center"/>
        <w:rPr>
          <w:b/>
          <w:sz w:val="26"/>
          <w:szCs w:val="26"/>
        </w:rPr>
      </w:pPr>
      <w:r w:rsidRPr="000F1798">
        <w:rPr>
          <w:b/>
          <w:sz w:val="26"/>
          <w:szCs w:val="26"/>
        </w:rPr>
        <w:t>ПЕРЕЧЕНЬ</w:t>
      </w:r>
    </w:p>
    <w:p w:rsidR="001A4AD2" w:rsidRDefault="001A4AD2" w:rsidP="001A4AD2">
      <w:pPr>
        <w:jc w:val="center"/>
        <w:rPr>
          <w:b/>
          <w:sz w:val="26"/>
          <w:szCs w:val="26"/>
        </w:rPr>
      </w:pPr>
      <w:r w:rsidRPr="000F1798">
        <w:rPr>
          <w:b/>
          <w:sz w:val="26"/>
          <w:szCs w:val="26"/>
        </w:rPr>
        <w:t xml:space="preserve">мероприятий </w:t>
      </w:r>
      <w:r w:rsidR="00EC52A7" w:rsidRPr="000F1798">
        <w:rPr>
          <w:b/>
          <w:sz w:val="26"/>
          <w:szCs w:val="26"/>
        </w:rPr>
        <w:t>муниципальной п</w:t>
      </w:r>
      <w:r w:rsidRPr="000F1798">
        <w:rPr>
          <w:b/>
          <w:sz w:val="26"/>
          <w:szCs w:val="26"/>
        </w:rPr>
        <w:t>рограммы</w:t>
      </w:r>
    </w:p>
    <w:p w:rsidR="00206B51" w:rsidRDefault="00206B51" w:rsidP="00206B51">
      <w:pPr>
        <w:jc w:val="center"/>
        <w:rPr>
          <w:sz w:val="28"/>
          <w:szCs w:val="28"/>
        </w:rPr>
      </w:pPr>
    </w:p>
    <w:tbl>
      <w:tblPr>
        <w:tblW w:w="0" w:type="auto"/>
        <w:tblLayout w:type="fixed"/>
        <w:tblLook w:val="0000"/>
      </w:tblPr>
      <w:tblGrid>
        <w:gridCol w:w="443"/>
        <w:gridCol w:w="3067"/>
        <w:gridCol w:w="1418"/>
        <w:gridCol w:w="1927"/>
        <w:gridCol w:w="743"/>
        <w:gridCol w:w="795"/>
        <w:gridCol w:w="787"/>
        <w:gridCol w:w="855"/>
        <w:gridCol w:w="848"/>
        <w:gridCol w:w="795"/>
        <w:gridCol w:w="3314"/>
      </w:tblGrid>
      <w:tr w:rsidR="00BB1A7D" w:rsidTr="00BB1A7D">
        <w:trPr>
          <w:trHeight w:val="330"/>
        </w:trPr>
        <w:tc>
          <w:tcPr>
            <w:tcW w:w="4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№п/п</w:t>
            </w:r>
          </w:p>
        </w:tc>
        <w:tc>
          <w:tcPr>
            <w:tcW w:w="3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Цель, задача, мероприятие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Срок реализа-ции, гг.</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Ответственный исполнитель</w:t>
            </w:r>
          </w:p>
        </w:tc>
        <w:tc>
          <w:tcPr>
            <w:tcW w:w="8137" w:type="dxa"/>
            <w:gridSpan w:val="7"/>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ind w:left="113" w:right="283"/>
              <w:jc w:val="center"/>
            </w:pPr>
            <w:r>
              <w:rPr>
                <w:rFonts w:eastAsia="font390"/>
              </w:rPr>
              <w:t>Источник финансирования</w:t>
            </w:r>
          </w:p>
        </w:tc>
      </w:tr>
      <w:tr w:rsidR="00BB1A7D" w:rsidTr="00BB1A7D">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2026</w:t>
            </w:r>
          </w:p>
          <w:p w:rsidR="00BB1A7D" w:rsidRDefault="00BB1A7D" w:rsidP="00271188">
            <w:pPr>
              <w:suppressAutoHyphens/>
              <w:jc w:val="center"/>
            </w:pPr>
            <w:r>
              <w:rPr>
                <w:rFonts w:eastAsia="font390"/>
              </w:rPr>
              <w:t>год</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2027</w:t>
            </w:r>
          </w:p>
          <w:p w:rsidR="00BB1A7D" w:rsidRDefault="00BB1A7D" w:rsidP="00271188">
            <w:pPr>
              <w:suppressAutoHyphens/>
              <w:jc w:val="center"/>
            </w:pPr>
            <w:r>
              <w:rPr>
                <w:rFonts w:eastAsia="font390"/>
              </w:rPr>
              <w:t>год</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2028</w:t>
            </w:r>
          </w:p>
          <w:p w:rsidR="00BB1A7D" w:rsidRDefault="00BB1A7D" w:rsidP="00271188">
            <w:pPr>
              <w:suppressAutoHyphens/>
              <w:jc w:val="center"/>
            </w:pPr>
            <w:r>
              <w:rPr>
                <w:rFonts w:eastAsia="font390"/>
              </w:rPr>
              <w:t>год</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2029</w:t>
            </w:r>
          </w:p>
          <w:p w:rsidR="00BB1A7D" w:rsidRDefault="00BB1A7D" w:rsidP="00271188">
            <w:pPr>
              <w:suppressAutoHyphens/>
              <w:jc w:val="center"/>
            </w:pPr>
            <w:r>
              <w:rPr>
                <w:rFonts w:eastAsia="font390"/>
              </w:rPr>
              <w:t>год</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2030</w:t>
            </w:r>
          </w:p>
          <w:p w:rsidR="00BB1A7D" w:rsidRDefault="00BB1A7D" w:rsidP="00271188">
            <w:pPr>
              <w:suppressAutoHyphens/>
              <w:jc w:val="center"/>
            </w:pPr>
            <w:r>
              <w:rPr>
                <w:rFonts w:eastAsia="font390"/>
              </w:rPr>
              <w:t>год</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всего</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r>
      <w:tr w:rsidR="00BB1A7D" w:rsidTr="00BB1A7D">
        <w:tc>
          <w:tcPr>
            <w:tcW w:w="4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w:t>
            </w:r>
          </w:p>
        </w:tc>
        <w:tc>
          <w:tcPr>
            <w:tcW w:w="306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3</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4</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6</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7</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8</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9</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11</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12</w:t>
            </w:r>
          </w:p>
        </w:tc>
      </w:tr>
      <w:tr w:rsidR="00BB1A7D" w:rsidTr="00BB1A7D">
        <w:trPr>
          <w:trHeight w:val="562"/>
        </w:trPr>
        <w:tc>
          <w:tcPr>
            <w:tcW w:w="4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w:t>
            </w:r>
          </w:p>
        </w:tc>
        <w:tc>
          <w:tcPr>
            <w:tcW w:w="3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jc w:val="both"/>
            </w:pPr>
            <w:r>
              <w:rPr>
                <w:rFonts w:eastAsia="font390"/>
              </w:rPr>
              <w:t xml:space="preserve">Цель. </w:t>
            </w:r>
            <w:r w:rsidR="009234E9">
              <w:t>Г</w:t>
            </w:r>
            <w:r w:rsidR="009234E9" w:rsidRPr="00F8136C">
              <w:t>осударственная и муниципальная по</w:t>
            </w:r>
            <w:r w:rsidR="009234E9" w:rsidRPr="00F8136C">
              <w:t>д</w:t>
            </w:r>
            <w:r w:rsidR="009234E9" w:rsidRPr="00F8136C">
              <w:t>держки в решении жилищной пр</w:t>
            </w:r>
            <w:r w:rsidR="009234E9" w:rsidRPr="00F8136C">
              <w:t>о</w:t>
            </w:r>
            <w:r w:rsidR="009234E9" w:rsidRPr="00F8136C">
              <w:t>блемы молодых семей, признанных в установле</w:t>
            </w:r>
            <w:r w:rsidR="009234E9" w:rsidRPr="00F8136C">
              <w:t>н</w:t>
            </w:r>
            <w:r w:rsidR="009234E9" w:rsidRPr="00F8136C">
              <w:t>ном порядке, нуждающ</w:t>
            </w:r>
            <w:r w:rsidR="009234E9" w:rsidRPr="00F8136C">
              <w:t>и</w:t>
            </w:r>
            <w:r w:rsidR="009234E9" w:rsidRPr="00F8136C">
              <w:t>мися в улучшении жили</w:t>
            </w:r>
            <w:r w:rsidR="009234E9" w:rsidRPr="00F8136C">
              <w:t>щ</w:t>
            </w:r>
            <w:r w:rsidR="009234E9" w:rsidRPr="00F8136C">
              <w:t>ных усл</w:t>
            </w:r>
            <w:r w:rsidR="009234E9" w:rsidRPr="00F8136C">
              <w:t>о</w:t>
            </w:r>
            <w:r w:rsidR="009234E9" w:rsidRPr="00F8136C">
              <w:t>вий</w:t>
            </w:r>
            <w:r w:rsidR="009234E9">
              <w:t>.</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2026-2030</w:t>
            </w:r>
          </w:p>
          <w:p w:rsidR="00BB1A7D" w:rsidRDefault="00BB1A7D" w:rsidP="00271188">
            <w:pPr>
              <w:suppressAutoHyphens/>
              <w:jc w:val="center"/>
            </w:pPr>
            <w:r>
              <w:rPr>
                <w:rFonts w:eastAsia="font390"/>
              </w:rPr>
              <w:t>годы</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1D04FD" w:rsidP="00BB1A7D">
            <w:pPr>
              <w:suppressAutoHyphens/>
              <w:snapToGrid w:val="0"/>
              <w:jc w:val="center"/>
            </w:pPr>
            <w: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500</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Всего,</w:t>
            </w:r>
          </w:p>
          <w:p w:rsidR="00BB1A7D" w:rsidRDefault="00BB1A7D" w:rsidP="00271188">
            <w:pPr>
              <w:suppressAutoHyphens/>
              <w:jc w:val="center"/>
            </w:pPr>
            <w:r>
              <w:rPr>
                <w:rFonts w:eastAsia="font390"/>
              </w:rPr>
              <w:t>в том числе:</w:t>
            </w:r>
          </w:p>
        </w:tc>
      </w:tr>
      <w:tr w:rsidR="00BB1A7D" w:rsidTr="00BB1A7D">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napToGrid w:val="0"/>
              <w:jc w:val="both"/>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федеральный бюджет</w:t>
            </w:r>
          </w:p>
        </w:tc>
      </w:tr>
      <w:tr w:rsidR="00BB1A7D" w:rsidTr="00BB1A7D">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napToGrid w:val="0"/>
              <w:jc w:val="both"/>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краевой бюджет</w:t>
            </w:r>
          </w:p>
        </w:tc>
      </w:tr>
      <w:tr w:rsidR="00BB1A7D" w:rsidTr="00BB1A7D">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napToGrid w:val="0"/>
              <w:jc w:val="both"/>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500</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районный бюджет</w:t>
            </w:r>
          </w:p>
        </w:tc>
      </w:tr>
      <w:tr w:rsidR="00BB1A7D" w:rsidTr="00BB1A7D">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napToGrid w:val="0"/>
              <w:jc w:val="both"/>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snapToGrid w:val="0"/>
              <w:jc w:val="cente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06B51">
            <w:pPr>
              <w:suppressAutoHyphens/>
              <w:jc w:val="center"/>
            </w:pPr>
            <w:r>
              <w:rPr>
                <w:rFonts w:eastAsia="font390"/>
              </w:rPr>
              <w:t xml:space="preserve">внебюджетные средства </w:t>
            </w:r>
          </w:p>
        </w:tc>
      </w:tr>
      <w:tr w:rsidR="000A5341" w:rsidTr="0073565D">
        <w:trPr>
          <w:trHeight w:val="562"/>
        </w:trPr>
        <w:tc>
          <w:tcPr>
            <w:tcW w:w="4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2.</w:t>
            </w:r>
          </w:p>
        </w:tc>
        <w:tc>
          <w:tcPr>
            <w:tcW w:w="3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BB1A7D">
            <w:pPr>
              <w:jc w:val="both"/>
            </w:pPr>
            <w:r>
              <w:rPr>
                <w:rFonts w:eastAsia="font390"/>
              </w:rPr>
              <w:t>Задача 1. Предоставление социальных выплат мол</w:t>
            </w:r>
            <w:r>
              <w:rPr>
                <w:rFonts w:eastAsia="font390"/>
              </w:rPr>
              <w:t>о</w:t>
            </w:r>
            <w:r>
              <w:rPr>
                <w:rFonts w:eastAsia="font390"/>
              </w:rPr>
              <w:t>дым семьям на приобрет</w:t>
            </w:r>
            <w:r>
              <w:rPr>
                <w:rFonts w:eastAsia="font390"/>
              </w:rPr>
              <w:t>е</w:t>
            </w:r>
            <w:r>
              <w:rPr>
                <w:rFonts w:eastAsia="font390"/>
              </w:rPr>
              <w:t>ние (строительство) жилья, а также жилых помещений, являющихся объектами д</w:t>
            </w:r>
            <w:r>
              <w:rPr>
                <w:rFonts w:eastAsia="font390"/>
              </w:rPr>
              <w:t>о</w:t>
            </w:r>
            <w:r>
              <w:rPr>
                <w:rFonts w:eastAsia="font390"/>
              </w:rPr>
              <w:t xml:space="preserve">левого строительства </w:t>
            </w:r>
          </w:p>
        </w:tc>
        <w:tc>
          <w:tcPr>
            <w:tcW w:w="1418" w:type="dxa"/>
            <w:vMerge w:val="restart"/>
            <w:tcBorders>
              <w:top w:val="single" w:sz="4" w:space="0" w:color="000000"/>
              <w:left w:val="single" w:sz="4" w:space="0" w:color="000000"/>
              <w:right w:val="single" w:sz="4" w:space="0" w:color="000000"/>
            </w:tcBorders>
            <w:shd w:val="clear" w:color="auto" w:fill="auto"/>
          </w:tcPr>
          <w:p w:rsidR="000A5341" w:rsidRDefault="000A5341" w:rsidP="00271188">
            <w:pPr>
              <w:suppressAutoHyphens/>
              <w:jc w:val="center"/>
              <w:rPr>
                <w:rFonts w:eastAsia="font390"/>
              </w:rPr>
            </w:pPr>
            <w:r>
              <w:rPr>
                <w:rFonts w:eastAsia="font390"/>
              </w:rPr>
              <w:t>2026-2030</w:t>
            </w:r>
          </w:p>
          <w:p w:rsidR="000A5341" w:rsidRDefault="000A5341" w:rsidP="00271188">
            <w:pPr>
              <w:suppressAutoHyphens/>
              <w:jc w:val="center"/>
            </w:pPr>
            <w:r>
              <w:rPr>
                <w:rFonts w:eastAsia="font390"/>
              </w:rPr>
              <w:t>годы</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5341" w:rsidRPr="00F17BEA" w:rsidRDefault="000A5341" w:rsidP="00206B51">
            <w:pPr>
              <w:jc w:val="center"/>
            </w:pPr>
            <w:r w:rsidRPr="00F17BEA">
              <w:t>Администр</w:t>
            </w:r>
            <w:r w:rsidRPr="00F17BEA">
              <w:t>а</w:t>
            </w:r>
            <w:r w:rsidRPr="00F17BEA">
              <w:t xml:space="preserve">ция </w:t>
            </w:r>
          </w:p>
          <w:p w:rsidR="000A5341" w:rsidRDefault="000A5341" w:rsidP="00206B51">
            <w:pPr>
              <w:suppressAutoHyphens/>
              <w:jc w:val="center"/>
            </w:pPr>
            <w:r w:rsidRPr="00F17BEA">
              <w:t>Бурлинского ра</w:t>
            </w:r>
            <w:r w:rsidRPr="00F17BEA">
              <w:t>й</w:t>
            </w:r>
            <w:r w:rsidRPr="00F17BEA">
              <w:t>она</w:t>
            </w:r>
            <w:r>
              <w:rPr>
                <w:rFonts w:eastAsia="font390"/>
              </w:rPr>
              <w:t>: комитет по финансам, налоговой и кредитной политике Администрации района</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500</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rPr>
                <w:rFonts w:eastAsia="font390"/>
              </w:rPr>
            </w:pPr>
            <w:r>
              <w:rPr>
                <w:rFonts w:eastAsia="font390"/>
              </w:rPr>
              <w:t>Всего,</w:t>
            </w:r>
          </w:p>
          <w:p w:rsidR="000A5341" w:rsidRDefault="000A5341" w:rsidP="00271188">
            <w:pPr>
              <w:suppressAutoHyphens/>
              <w:jc w:val="center"/>
            </w:pPr>
            <w:r>
              <w:rPr>
                <w:rFonts w:eastAsia="font390"/>
              </w:rPr>
              <w:t>в том числе:</w:t>
            </w:r>
          </w:p>
        </w:tc>
      </w:tr>
      <w:tr w:rsidR="000A5341" w:rsidTr="0073565D">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napToGrid w:val="0"/>
              <w:jc w:val="both"/>
            </w:pPr>
          </w:p>
        </w:tc>
        <w:tc>
          <w:tcPr>
            <w:tcW w:w="1418" w:type="dxa"/>
            <w:vMerge/>
            <w:tcBorders>
              <w:left w:val="single" w:sz="4" w:space="0" w:color="000000"/>
              <w:right w:val="single" w:sz="4" w:space="0" w:color="000000"/>
            </w:tcBorders>
            <w:shd w:val="clear" w:color="auto" w:fill="auto"/>
          </w:tcPr>
          <w:p w:rsidR="000A5341" w:rsidRDefault="000A5341" w:rsidP="00271188">
            <w:pPr>
              <w:suppressAutoHyphens/>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федеральный бюджет</w:t>
            </w:r>
          </w:p>
        </w:tc>
      </w:tr>
      <w:tr w:rsidR="000A5341" w:rsidTr="0073565D">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napToGrid w:val="0"/>
              <w:jc w:val="both"/>
            </w:pPr>
          </w:p>
        </w:tc>
        <w:tc>
          <w:tcPr>
            <w:tcW w:w="1418" w:type="dxa"/>
            <w:vMerge/>
            <w:tcBorders>
              <w:left w:val="single" w:sz="4" w:space="0" w:color="000000"/>
              <w:right w:val="single" w:sz="4" w:space="0" w:color="000000"/>
            </w:tcBorders>
            <w:shd w:val="clear" w:color="auto" w:fill="auto"/>
          </w:tcPr>
          <w:p w:rsidR="000A5341" w:rsidRDefault="000A5341" w:rsidP="00271188">
            <w:pPr>
              <w:suppressAutoHyphens/>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краевой бюджет</w:t>
            </w:r>
          </w:p>
        </w:tc>
      </w:tr>
      <w:tr w:rsidR="000A5341" w:rsidTr="0073565D">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napToGrid w:val="0"/>
              <w:jc w:val="both"/>
            </w:pPr>
          </w:p>
        </w:tc>
        <w:tc>
          <w:tcPr>
            <w:tcW w:w="1418" w:type="dxa"/>
            <w:vMerge/>
            <w:tcBorders>
              <w:left w:val="single" w:sz="4" w:space="0" w:color="000000"/>
              <w:right w:val="single" w:sz="4" w:space="0" w:color="000000"/>
            </w:tcBorders>
            <w:shd w:val="clear" w:color="auto" w:fill="auto"/>
          </w:tcPr>
          <w:p w:rsidR="000A5341" w:rsidRDefault="000A5341" w:rsidP="00271188">
            <w:pPr>
              <w:suppressAutoHyphens/>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500</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районный бюджет</w:t>
            </w:r>
          </w:p>
        </w:tc>
      </w:tr>
      <w:tr w:rsidR="000A5341" w:rsidTr="0073565D">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napToGrid w:val="0"/>
              <w:jc w:val="both"/>
            </w:pPr>
          </w:p>
        </w:tc>
        <w:tc>
          <w:tcPr>
            <w:tcW w:w="1418" w:type="dxa"/>
            <w:vMerge/>
            <w:tcBorders>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 xml:space="preserve">внебюджетные средства </w:t>
            </w:r>
          </w:p>
        </w:tc>
      </w:tr>
      <w:tr w:rsidR="00BB1A7D" w:rsidTr="00BB1A7D">
        <w:tc>
          <w:tcPr>
            <w:tcW w:w="4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3.</w:t>
            </w:r>
          </w:p>
        </w:tc>
        <w:tc>
          <w:tcPr>
            <w:tcW w:w="306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jc w:val="both"/>
            </w:pPr>
            <w:r>
              <w:rPr>
                <w:rFonts w:eastAsia="font390"/>
              </w:rPr>
              <w:t>Мероприятие 1.1. Соста</w:t>
            </w:r>
            <w:r>
              <w:rPr>
                <w:rFonts w:eastAsia="font390"/>
              </w:rPr>
              <w:t>в</w:t>
            </w:r>
            <w:r>
              <w:rPr>
                <w:rFonts w:eastAsia="font390"/>
              </w:rPr>
              <w:t>ление списка молодых с</w:t>
            </w:r>
            <w:r>
              <w:rPr>
                <w:rFonts w:eastAsia="font390"/>
              </w:rPr>
              <w:t>е</w:t>
            </w:r>
            <w:r>
              <w:rPr>
                <w:rFonts w:eastAsia="font390"/>
              </w:rPr>
              <w:t>мей от муниципального образования, претенду</w:t>
            </w:r>
            <w:r>
              <w:rPr>
                <w:rFonts w:eastAsia="font390"/>
              </w:rPr>
              <w:t>ю</w:t>
            </w:r>
            <w:r>
              <w:rPr>
                <w:rFonts w:eastAsia="font390"/>
              </w:rPr>
              <w:lastRenderedPageBreak/>
              <w:t>щих на получение соц</w:t>
            </w:r>
            <w:r>
              <w:rPr>
                <w:rFonts w:eastAsia="font390"/>
              </w:rPr>
              <w:t>и</w:t>
            </w:r>
            <w:r>
              <w:rPr>
                <w:rFonts w:eastAsia="font390"/>
              </w:rPr>
              <w:t>альной выплаты в рамках реализации государстве</w:t>
            </w:r>
            <w:r>
              <w:rPr>
                <w:rFonts w:eastAsia="font390"/>
              </w:rPr>
              <w:t>н</w:t>
            </w:r>
            <w:r>
              <w:rPr>
                <w:rFonts w:eastAsia="font390"/>
              </w:rPr>
              <w:t>ной программы Алтайского края.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lastRenderedPageBreak/>
              <w:t>2026-2030</w:t>
            </w:r>
          </w:p>
          <w:p w:rsidR="00BB1A7D" w:rsidRDefault="00BB1A7D" w:rsidP="00271188">
            <w:pPr>
              <w:suppressAutoHyphens/>
              <w:jc w:val="center"/>
            </w:pPr>
            <w:r>
              <w:rPr>
                <w:rFonts w:eastAsia="font390"/>
              </w:rPr>
              <w:t>годы</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sidRPr="00BB1A7D">
              <w:t>Комитет по культуре Администрации района</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r>
      <w:tr w:rsidR="00BB1A7D" w:rsidTr="00BB1A7D">
        <w:tc>
          <w:tcPr>
            <w:tcW w:w="4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lastRenderedPageBreak/>
              <w:t>4.</w:t>
            </w:r>
          </w:p>
        </w:tc>
        <w:tc>
          <w:tcPr>
            <w:tcW w:w="306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jc w:val="both"/>
            </w:pPr>
            <w:r>
              <w:rPr>
                <w:rFonts w:eastAsia="font390"/>
              </w:rPr>
              <w:t>Мероприятие 1.2. Участие муниципального образов</w:t>
            </w:r>
            <w:r>
              <w:rPr>
                <w:rFonts w:eastAsia="font390"/>
              </w:rPr>
              <w:t>а</w:t>
            </w:r>
            <w:r>
              <w:rPr>
                <w:rFonts w:eastAsia="font390"/>
              </w:rPr>
              <w:t>ния в конкурсном отборе муниципалитетов, учас</w:t>
            </w:r>
            <w:r>
              <w:rPr>
                <w:rFonts w:eastAsia="font390"/>
              </w:rPr>
              <w:t>т</w:t>
            </w:r>
            <w:r>
              <w:rPr>
                <w:rFonts w:eastAsia="font390"/>
              </w:rPr>
              <w:t>вующих в реализации г</w:t>
            </w:r>
            <w:r>
              <w:rPr>
                <w:rFonts w:eastAsia="font390"/>
              </w:rPr>
              <w:t>о</w:t>
            </w:r>
            <w:r>
              <w:rPr>
                <w:rFonts w:eastAsia="font390"/>
              </w:rPr>
              <w:t>сударственной программы Алтайского края «Обесп</w:t>
            </w:r>
            <w:r>
              <w:rPr>
                <w:rFonts w:eastAsia="font390"/>
              </w:rPr>
              <w:t>е</w:t>
            </w:r>
            <w:r>
              <w:rPr>
                <w:rFonts w:eastAsia="font390"/>
              </w:rPr>
              <w:t>чение доступным и ко</w:t>
            </w:r>
            <w:r>
              <w:rPr>
                <w:rFonts w:eastAsia="font390"/>
              </w:rPr>
              <w:t>м</w:t>
            </w:r>
            <w:r>
              <w:rPr>
                <w:rFonts w:eastAsia="font390"/>
              </w:rPr>
              <w:t>фортным жильем насел</w:t>
            </w:r>
            <w:r>
              <w:rPr>
                <w:rFonts w:eastAsia="font390"/>
              </w:rPr>
              <w:t>е</w:t>
            </w:r>
            <w:r>
              <w:rPr>
                <w:rFonts w:eastAsia="font390"/>
              </w:rPr>
              <w:t>ния Алтайского края».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2026-2030</w:t>
            </w:r>
          </w:p>
          <w:p w:rsidR="00BB1A7D" w:rsidRDefault="00BB1A7D" w:rsidP="00271188">
            <w:pPr>
              <w:suppressAutoHyphens/>
              <w:jc w:val="center"/>
            </w:pPr>
            <w:r>
              <w:rPr>
                <w:rFonts w:eastAsia="font390"/>
              </w:rPr>
              <w:t>годы</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BB1A7D" w:rsidRPr="00F17BEA" w:rsidRDefault="00BB1A7D" w:rsidP="00206B51">
            <w:pPr>
              <w:jc w:val="center"/>
            </w:pPr>
            <w:r w:rsidRPr="00F17BEA">
              <w:t>Администр</w:t>
            </w:r>
            <w:r w:rsidRPr="00F17BEA">
              <w:t>а</w:t>
            </w:r>
            <w:r w:rsidRPr="00F17BEA">
              <w:t xml:space="preserve">ция </w:t>
            </w:r>
          </w:p>
          <w:p w:rsidR="00BB1A7D" w:rsidRDefault="00BB1A7D" w:rsidP="00206B51">
            <w:pPr>
              <w:suppressAutoHyphens/>
              <w:jc w:val="center"/>
            </w:pPr>
            <w:r w:rsidRPr="00F17BEA">
              <w:t>Бурлинского ра</w:t>
            </w:r>
            <w:r w:rsidRPr="00F17BEA">
              <w:t>й</w:t>
            </w:r>
            <w:r w:rsidRPr="00F17BEA">
              <w:t>она</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r>
      <w:tr w:rsidR="00BB1A7D" w:rsidTr="00BB1A7D">
        <w:tc>
          <w:tcPr>
            <w:tcW w:w="4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5.</w:t>
            </w:r>
          </w:p>
        </w:tc>
        <w:tc>
          <w:tcPr>
            <w:tcW w:w="306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jc w:val="both"/>
            </w:pPr>
            <w:r>
              <w:rPr>
                <w:rFonts w:eastAsia="font390"/>
              </w:rPr>
              <w:t>Мероприятие 1.3. Закл</w:t>
            </w:r>
            <w:r>
              <w:rPr>
                <w:rFonts w:eastAsia="font390"/>
              </w:rPr>
              <w:t>ю</w:t>
            </w:r>
            <w:r>
              <w:rPr>
                <w:rFonts w:eastAsia="font390"/>
              </w:rPr>
              <w:t>чение соглашения о реал</w:t>
            </w:r>
            <w:r>
              <w:rPr>
                <w:rFonts w:eastAsia="font390"/>
              </w:rPr>
              <w:t>и</w:t>
            </w:r>
            <w:r>
              <w:rPr>
                <w:rFonts w:eastAsia="font390"/>
              </w:rPr>
              <w:t>зации программных мер</w:t>
            </w:r>
            <w:r>
              <w:rPr>
                <w:rFonts w:eastAsia="font390"/>
              </w:rPr>
              <w:t>о</w:t>
            </w:r>
            <w:r>
              <w:rPr>
                <w:rFonts w:eastAsia="font390"/>
              </w:rPr>
              <w:t>приятий между админис</w:t>
            </w:r>
            <w:r>
              <w:rPr>
                <w:rFonts w:eastAsia="font390"/>
              </w:rPr>
              <w:t>т</w:t>
            </w:r>
            <w:r>
              <w:rPr>
                <w:rFonts w:eastAsia="font390"/>
              </w:rPr>
              <w:t>рацией Бурлинского ра</w:t>
            </w:r>
            <w:r>
              <w:rPr>
                <w:rFonts w:eastAsia="font390"/>
              </w:rPr>
              <w:t>й</w:t>
            </w:r>
            <w:r>
              <w:rPr>
                <w:rFonts w:eastAsia="font390"/>
              </w:rPr>
              <w:t>она Алтайского края и Правительством Алтайск</w:t>
            </w:r>
            <w:r>
              <w:rPr>
                <w:rFonts w:eastAsia="font390"/>
              </w:rPr>
              <w:t>о</w:t>
            </w:r>
            <w:r>
              <w:rPr>
                <w:rFonts w:eastAsia="font390"/>
              </w:rPr>
              <w:t>го края.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2026-2030</w:t>
            </w:r>
          </w:p>
          <w:p w:rsidR="00BB1A7D" w:rsidRDefault="00BB1A7D" w:rsidP="00271188">
            <w:pPr>
              <w:suppressAutoHyphens/>
              <w:jc w:val="center"/>
            </w:pPr>
            <w:r>
              <w:rPr>
                <w:rFonts w:eastAsia="font390"/>
              </w:rPr>
              <w:t>годы</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sidRPr="00BB1A7D">
              <w:t xml:space="preserve">Администрации </w:t>
            </w:r>
            <w:r>
              <w:t xml:space="preserve">Бурлинского </w:t>
            </w:r>
            <w:r w:rsidRPr="00BB1A7D">
              <w:t>района</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r>
      <w:tr w:rsidR="00BB1A7D" w:rsidTr="00BB1A7D">
        <w:tc>
          <w:tcPr>
            <w:tcW w:w="4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6.</w:t>
            </w:r>
          </w:p>
        </w:tc>
        <w:tc>
          <w:tcPr>
            <w:tcW w:w="306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jc w:val="both"/>
            </w:pPr>
            <w:r>
              <w:rPr>
                <w:rFonts w:eastAsia="font390"/>
              </w:rPr>
              <w:t>Мероприятие 1.4. Вруч</w:t>
            </w:r>
            <w:r>
              <w:rPr>
                <w:rFonts w:eastAsia="font390"/>
              </w:rPr>
              <w:t>е</w:t>
            </w:r>
            <w:r>
              <w:rPr>
                <w:rFonts w:eastAsia="font390"/>
              </w:rPr>
              <w:t>ние свидетельств о праве на получение социальной выплаты на приобретение жилого помещения или строительство индивид</w:t>
            </w:r>
            <w:r>
              <w:rPr>
                <w:rFonts w:eastAsia="font390"/>
              </w:rPr>
              <w:t>у</w:t>
            </w:r>
            <w:r>
              <w:rPr>
                <w:rFonts w:eastAsia="font390"/>
              </w:rPr>
              <w:t>ального жилого дома м</w:t>
            </w:r>
            <w:r>
              <w:rPr>
                <w:rFonts w:eastAsia="font390"/>
              </w:rPr>
              <w:t>о</w:t>
            </w:r>
            <w:r>
              <w:rPr>
                <w:rFonts w:eastAsia="font390"/>
              </w:rPr>
              <w:t>лодым семьям, выбранным для участия в государс</w:t>
            </w:r>
            <w:r>
              <w:rPr>
                <w:rFonts w:eastAsia="font390"/>
              </w:rPr>
              <w:t>т</w:t>
            </w:r>
            <w:r>
              <w:rPr>
                <w:rFonts w:eastAsia="font390"/>
              </w:rPr>
              <w:t>венной программе Алта</w:t>
            </w:r>
            <w:r>
              <w:rPr>
                <w:rFonts w:eastAsia="font390"/>
              </w:rPr>
              <w:t>й</w:t>
            </w:r>
            <w:r>
              <w:rPr>
                <w:rFonts w:eastAsia="font390"/>
              </w:rPr>
              <w:t xml:space="preserve">ского края «Обеспечение доступным и комфортным </w:t>
            </w:r>
            <w:r>
              <w:rPr>
                <w:rFonts w:eastAsia="font390"/>
              </w:rPr>
              <w:lastRenderedPageBreak/>
              <w:t>жильем населения Алта</w:t>
            </w:r>
            <w:r>
              <w:rPr>
                <w:rFonts w:eastAsia="font390"/>
              </w:rPr>
              <w:t>й</w:t>
            </w:r>
            <w:r>
              <w:rPr>
                <w:rFonts w:eastAsia="font390"/>
              </w:rPr>
              <w:t>ского края».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lastRenderedPageBreak/>
              <w:t>2026-2030</w:t>
            </w:r>
          </w:p>
          <w:p w:rsidR="00BB1A7D" w:rsidRDefault="00BB1A7D" w:rsidP="00271188">
            <w:pPr>
              <w:suppressAutoHyphens/>
              <w:jc w:val="center"/>
            </w:pPr>
            <w:r>
              <w:rPr>
                <w:rFonts w:eastAsia="font390"/>
              </w:rPr>
              <w:t>годы</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sidRPr="00BB1A7D">
              <w:t xml:space="preserve">Администрации </w:t>
            </w:r>
            <w:r>
              <w:t xml:space="preserve">Бурлинского </w:t>
            </w:r>
            <w:r w:rsidRPr="00BB1A7D">
              <w:t xml:space="preserve">района </w:t>
            </w:r>
          </w:p>
          <w:p w:rsidR="00BB1A7D" w:rsidRDefault="00BB1A7D" w:rsidP="00271188">
            <w:pPr>
              <w:suppressAutoHyphens/>
              <w:jc w:val="center"/>
            </w:pPr>
            <w:r w:rsidRPr="00BB1A7D">
              <w:t>Комитет по культуре Администрации района</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r>
      <w:tr w:rsidR="00BB1A7D" w:rsidTr="00BB1A7D">
        <w:trPr>
          <w:trHeight w:val="583"/>
        </w:trPr>
        <w:tc>
          <w:tcPr>
            <w:tcW w:w="4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lastRenderedPageBreak/>
              <w:t>7</w:t>
            </w:r>
          </w:p>
        </w:tc>
        <w:tc>
          <w:tcPr>
            <w:tcW w:w="30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jc w:val="both"/>
            </w:pPr>
            <w:r>
              <w:rPr>
                <w:rFonts w:eastAsia="font390"/>
              </w:rPr>
              <w:t>Мероприятие 1.5. Предо</w:t>
            </w:r>
            <w:r>
              <w:rPr>
                <w:rFonts w:eastAsia="font390"/>
              </w:rPr>
              <w:t>с</w:t>
            </w:r>
            <w:r>
              <w:rPr>
                <w:rFonts w:eastAsia="font390"/>
              </w:rPr>
              <w:t>тавление социальных в</w:t>
            </w:r>
            <w:r>
              <w:rPr>
                <w:rFonts w:eastAsia="font390"/>
              </w:rPr>
              <w:t>ы</w:t>
            </w:r>
            <w:r>
              <w:rPr>
                <w:rFonts w:eastAsia="font390"/>
              </w:rPr>
              <w:t>плат молодым семьям на приобретение (строител</w:t>
            </w:r>
            <w:r>
              <w:rPr>
                <w:rFonts w:eastAsia="font390"/>
              </w:rPr>
              <w:t>ь</w:t>
            </w:r>
            <w:r>
              <w:rPr>
                <w:rFonts w:eastAsia="font390"/>
              </w:rPr>
              <w:t>ство) жилья, а также ж</w:t>
            </w:r>
            <w:r>
              <w:rPr>
                <w:rFonts w:eastAsia="font390"/>
              </w:rPr>
              <w:t>и</w:t>
            </w:r>
            <w:r>
              <w:rPr>
                <w:rFonts w:eastAsia="font390"/>
              </w:rPr>
              <w:t>лых помещений, явля</w:t>
            </w:r>
            <w:r>
              <w:rPr>
                <w:rFonts w:eastAsia="font390"/>
              </w:rPr>
              <w:t>ю</w:t>
            </w:r>
            <w:r>
              <w:rPr>
                <w:rFonts w:eastAsia="font390"/>
              </w:rPr>
              <w:t>щихся объектами долевого строительства.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2026-2030</w:t>
            </w:r>
          </w:p>
          <w:p w:rsidR="00BB1A7D" w:rsidRDefault="00BB1A7D" w:rsidP="00271188">
            <w:pPr>
              <w:suppressAutoHyphens/>
              <w:jc w:val="center"/>
            </w:pPr>
            <w:r>
              <w:t>годы</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sidRPr="00BB1A7D">
              <w:t>Комитет по культуре Администрации района</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500</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Всего,</w:t>
            </w:r>
          </w:p>
          <w:p w:rsidR="00BB1A7D" w:rsidRDefault="00BB1A7D" w:rsidP="00271188">
            <w:pPr>
              <w:suppressAutoHyphens/>
              <w:jc w:val="center"/>
            </w:pPr>
            <w:r>
              <w:rPr>
                <w:rFonts w:eastAsia="font390"/>
              </w:rPr>
              <w:t>в том числе:</w:t>
            </w:r>
          </w:p>
        </w:tc>
      </w:tr>
      <w:tr w:rsidR="000A5341" w:rsidTr="0073565D">
        <w:trPr>
          <w:trHeight w:val="615"/>
        </w:trPr>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napToGrid w:val="0"/>
              <w:jc w:val="both"/>
            </w:pPr>
          </w:p>
        </w:tc>
        <w:tc>
          <w:tcPr>
            <w:tcW w:w="1418" w:type="dxa"/>
            <w:vMerge w:val="restart"/>
            <w:tcBorders>
              <w:top w:val="single" w:sz="4" w:space="0" w:color="000000"/>
              <w:left w:val="single" w:sz="4" w:space="0" w:color="000000"/>
              <w:right w:val="single" w:sz="4" w:space="0" w:color="000000"/>
            </w:tcBorders>
            <w:shd w:val="clear" w:color="auto" w:fill="auto"/>
          </w:tcPr>
          <w:p w:rsidR="000A5341" w:rsidRDefault="000A5341" w:rsidP="00271188">
            <w:pPr>
              <w:suppressAutoHyphens/>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федеральный бюджет</w:t>
            </w:r>
          </w:p>
        </w:tc>
      </w:tr>
      <w:tr w:rsidR="000A5341" w:rsidTr="0073565D">
        <w:trPr>
          <w:trHeight w:val="540"/>
        </w:trPr>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napToGrid w:val="0"/>
              <w:jc w:val="both"/>
            </w:pPr>
          </w:p>
        </w:tc>
        <w:tc>
          <w:tcPr>
            <w:tcW w:w="1418" w:type="dxa"/>
            <w:vMerge/>
            <w:tcBorders>
              <w:left w:val="single" w:sz="4" w:space="0" w:color="000000"/>
              <w:right w:val="single" w:sz="4" w:space="0" w:color="000000"/>
            </w:tcBorders>
            <w:shd w:val="clear" w:color="auto" w:fill="auto"/>
          </w:tcPr>
          <w:p w:rsidR="000A5341" w:rsidRDefault="000A5341" w:rsidP="00271188">
            <w:pPr>
              <w:suppressAutoHyphens/>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краевой бюджет</w:t>
            </w:r>
          </w:p>
        </w:tc>
      </w:tr>
      <w:tr w:rsidR="000A5341" w:rsidTr="0073565D">
        <w:trPr>
          <w:trHeight w:val="480"/>
        </w:trPr>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napToGrid w:val="0"/>
              <w:jc w:val="both"/>
            </w:pPr>
          </w:p>
        </w:tc>
        <w:tc>
          <w:tcPr>
            <w:tcW w:w="1418" w:type="dxa"/>
            <w:vMerge/>
            <w:tcBorders>
              <w:left w:val="single" w:sz="4" w:space="0" w:color="000000"/>
              <w:right w:val="single" w:sz="4" w:space="0" w:color="000000"/>
            </w:tcBorders>
            <w:shd w:val="clear" w:color="auto" w:fill="auto"/>
          </w:tcPr>
          <w:p w:rsidR="000A5341" w:rsidRDefault="000A5341" w:rsidP="00271188">
            <w:pPr>
              <w:suppressAutoHyphens/>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500</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r>
              <w:rPr>
                <w:rFonts w:eastAsia="font390"/>
              </w:rPr>
              <w:t>районный бюджет</w:t>
            </w:r>
          </w:p>
        </w:tc>
      </w:tr>
      <w:tr w:rsidR="000A5341" w:rsidTr="0073565D">
        <w:trPr>
          <w:trHeight w:val="739"/>
        </w:trPr>
        <w:tc>
          <w:tcPr>
            <w:tcW w:w="443"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06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napToGrid w:val="0"/>
              <w:jc w:val="both"/>
            </w:pPr>
          </w:p>
        </w:tc>
        <w:tc>
          <w:tcPr>
            <w:tcW w:w="1418" w:type="dxa"/>
            <w:vMerge/>
            <w:tcBorders>
              <w:left w:val="single" w:sz="4" w:space="0" w:color="000000"/>
              <w:bottom w:val="single" w:sz="4" w:space="0" w:color="000000"/>
              <w:right w:val="single" w:sz="4" w:space="0" w:color="000000"/>
            </w:tcBorders>
            <w:shd w:val="clear" w:color="auto" w:fill="auto"/>
          </w:tcPr>
          <w:p w:rsidR="000A5341" w:rsidRDefault="000A5341" w:rsidP="00271188">
            <w:pPr>
              <w:suppressAutoHyphens/>
              <w:jc w:val="cente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271188">
            <w:pPr>
              <w:suppressAutoHyphens/>
              <w:snapToGrid w:val="0"/>
              <w:jc w:val="cente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0A5341" w:rsidRDefault="000A5341" w:rsidP="00BB1A7D">
            <w:pPr>
              <w:suppressAutoHyphens/>
              <w:jc w:val="center"/>
            </w:pPr>
            <w:r>
              <w:rPr>
                <w:rFonts w:eastAsia="font390"/>
              </w:rPr>
              <w:t xml:space="preserve">внебюджетные средства </w:t>
            </w:r>
          </w:p>
        </w:tc>
      </w:tr>
      <w:tr w:rsidR="00BB1A7D" w:rsidTr="00BB1A7D">
        <w:tc>
          <w:tcPr>
            <w:tcW w:w="4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8.</w:t>
            </w:r>
          </w:p>
        </w:tc>
        <w:tc>
          <w:tcPr>
            <w:tcW w:w="306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jc w:val="both"/>
            </w:pPr>
            <w:r>
              <w:rPr>
                <w:rFonts w:eastAsia="font390"/>
              </w:rPr>
              <w:t>Мероприятие 1.6. Обесп</w:t>
            </w:r>
            <w:r>
              <w:rPr>
                <w:rFonts w:eastAsia="font390"/>
              </w:rPr>
              <w:t>е</w:t>
            </w:r>
            <w:r>
              <w:rPr>
                <w:rFonts w:eastAsia="font390"/>
              </w:rPr>
              <w:t>чение освещения целей и задач Программы, хода ее реализации в средствах массовой информации.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2026-2030</w:t>
            </w:r>
          </w:p>
          <w:p w:rsidR="00BB1A7D" w:rsidRDefault="00BB1A7D" w:rsidP="00271188">
            <w:pPr>
              <w:suppressAutoHyphens/>
              <w:jc w:val="center"/>
            </w:pPr>
            <w:r>
              <w:rPr>
                <w:rFonts w:eastAsia="font390"/>
              </w:rPr>
              <w:t>годы</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sidRPr="00BB1A7D">
              <w:t>Комитет по культуре Администрации района</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r>
      <w:tr w:rsidR="00BB1A7D" w:rsidTr="00BB1A7D">
        <w:tc>
          <w:tcPr>
            <w:tcW w:w="4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9.</w:t>
            </w:r>
          </w:p>
        </w:tc>
        <w:tc>
          <w:tcPr>
            <w:tcW w:w="306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jc w:val="both"/>
            </w:pPr>
            <w:r>
              <w:rPr>
                <w:rFonts w:eastAsia="font390"/>
              </w:rPr>
              <w:t>Мероприятие 1.7. Пров</w:t>
            </w:r>
            <w:r>
              <w:rPr>
                <w:rFonts w:eastAsia="font390"/>
              </w:rPr>
              <w:t>е</w:t>
            </w:r>
            <w:r>
              <w:rPr>
                <w:rFonts w:eastAsia="font390"/>
              </w:rPr>
              <w:t>дение мониторинга реал</w:t>
            </w:r>
            <w:r>
              <w:rPr>
                <w:rFonts w:eastAsia="font390"/>
              </w:rPr>
              <w:t>и</w:t>
            </w:r>
            <w:r>
              <w:rPr>
                <w:rFonts w:eastAsia="font390"/>
              </w:rPr>
              <w:t>зации программы на мун</w:t>
            </w:r>
            <w:r>
              <w:rPr>
                <w:rFonts w:eastAsia="font390"/>
              </w:rPr>
              <w:t>и</w:t>
            </w:r>
            <w:r>
              <w:rPr>
                <w:rFonts w:eastAsia="font390"/>
              </w:rPr>
              <w:t>ципальном уровне, подг</w:t>
            </w:r>
            <w:r>
              <w:rPr>
                <w:rFonts w:eastAsia="font390"/>
              </w:rPr>
              <w:t>о</w:t>
            </w:r>
            <w:r>
              <w:rPr>
                <w:rFonts w:eastAsia="font390"/>
              </w:rPr>
              <w:t>товка информационно-аналитических и отчетных материалов.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rPr>
                <w:rFonts w:eastAsia="font390"/>
              </w:rPr>
            </w:pPr>
            <w:r>
              <w:rPr>
                <w:rFonts w:eastAsia="font390"/>
              </w:rPr>
              <w:t>2026-2030</w:t>
            </w:r>
          </w:p>
          <w:p w:rsidR="00BB1A7D" w:rsidRDefault="00BB1A7D" w:rsidP="00271188">
            <w:pPr>
              <w:suppressAutoHyphens/>
              <w:jc w:val="center"/>
            </w:pPr>
            <w:r>
              <w:rPr>
                <w:rFonts w:eastAsia="font390"/>
              </w:rPr>
              <w:t>годы</w:t>
            </w: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sidRPr="00BB1A7D">
              <w:t>Комитет по культуре Администрации района</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BB1A7D" w:rsidRDefault="00BB1A7D" w:rsidP="00271188">
            <w:pPr>
              <w:suppressAutoHyphens/>
              <w:jc w:val="center"/>
            </w:pPr>
            <w:r>
              <w:rPr>
                <w:rFonts w:eastAsia="font390"/>
              </w:rPr>
              <w:t>-</w:t>
            </w:r>
          </w:p>
        </w:tc>
      </w:tr>
    </w:tbl>
    <w:p w:rsidR="00206B51" w:rsidRDefault="00206B51" w:rsidP="00206B51">
      <w:pPr>
        <w:sectPr w:rsidR="00206B51">
          <w:headerReference w:type="default" r:id="rId7"/>
          <w:headerReference w:type="first" r:id="rId8"/>
          <w:pgSz w:w="16838" w:h="11906" w:orient="landscape"/>
          <w:pgMar w:top="776" w:right="567" w:bottom="851" w:left="1134" w:header="720" w:footer="720" w:gutter="0"/>
          <w:cols w:space="720"/>
          <w:docGrid w:linePitch="100"/>
        </w:sectPr>
      </w:pPr>
    </w:p>
    <w:p w:rsidR="00833702" w:rsidRPr="000F1798" w:rsidRDefault="00833702" w:rsidP="00833702">
      <w:pPr>
        <w:ind w:left="11624"/>
      </w:pPr>
      <w:r w:rsidRPr="000F1798">
        <w:lastRenderedPageBreak/>
        <w:t>Приложение 3</w:t>
      </w:r>
    </w:p>
    <w:p w:rsidR="00833702" w:rsidRPr="000F1798" w:rsidRDefault="00833702" w:rsidP="00833702">
      <w:pPr>
        <w:pStyle w:val="Heading"/>
        <w:ind w:left="11624"/>
        <w:rPr>
          <w:rFonts w:ascii="Times New Roman" w:hAnsi="Times New Roman"/>
          <w:b w:val="0"/>
          <w:sz w:val="24"/>
          <w:szCs w:val="24"/>
        </w:rPr>
      </w:pPr>
      <w:r w:rsidRPr="000F1798">
        <w:rPr>
          <w:rFonts w:ascii="Times New Roman" w:hAnsi="Times New Roman"/>
          <w:b w:val="0"/>
          <w:sz w:val="24"/>
          <w:szCs w:val="24"/>
        </w:rPr>
        <w:t xml:space="preserve">к муниципальной программе </w:t>
      </w:r>
    </w:p>
    <w:p w:rsidR="00833702" w:rsidRPr="000F1798" w:rsidRDefault="00833702" w:rsidP="00833702">
      <w:pPr>
        <w:pStyle w:val="Heading"/>
        <w:ind w:left="11624"/>
        <w:rPr>
          <w:rFonts w:ascii="Times New Roman" w:hAnsi="Times New Roman"/>
          <w:b w:val="0"/>
          <w:sz w:val="24"/>
          <w:szCs w:val="24"/>
        </w:rPr>
      </w:pPr>
      <w:r w:rsidRPr="000F1798">
        <w:rPr>
          <w:rFonts w:ascii="Times New Roman" w:hAnsi="Times New Roman"/>
          <w:b w:val="0"/>
          <w:sz w:val="24"/>
          <w:szCs w:val="24"/>
        </w:rPr>
        <w:t>«Обеспечение жильем</w:t>
      </w:r>
    </w:p>
    <w:p w:rsidR="00833702" w:rsidRPr="000F1798" w:rsidRDefault="00833702" w:rsidP="00833702">
      <w:pPr>
        <w:pStyle w:val="Heading"/>
        <w:ind w:left="11624"/>
        <w:rPr>
          <w:rFonts w:ascii="Times New Roman" w:hAnsi="Times New Roman"/>
          <w:b w:val="0"/>
          <w:sz w:val="24"/>
          <w:szCs w:val="24"/>
        </w:rPr>
      </w:pPr>
      <w:r w:rsidRPr="000F1798">
        <w:rPr>
          <w:rFonts w:ascii="Times New Roman" w:hAnsi="Times New Roman"/>
          <w:b w:val="0"/>
          <w:sz w:val="24"/>
          <w:szCs w:val="24"/>
        </w:rPr>
        <w:t>молодых семей в Бурлинском ра</w:t>
      </w:r>
      <w:r w:rsidRPr="000F1798">
        <w:rPr>
          <w:rFonts w:ascii="Times New Roman" w:hAnsi="Times New Roman"/>
          <w:b w:val="0"/>
          <w:sz w:val="24"/>
          <w:szCs w:val="24"/>
        </w:rPr>
        <w:t>й</w:t>
      </w:r>
      <w:r w:rsidRPr="000F1798">
        <w:rPr>
          <w:rFonts w:ascii="Times New Roman" w:hAnsi="Times New Roman"/>
          <w:b w:val="0"/>
          <w:sz w:val="24"/>
          <w:szCs w:val="24"/>
        </w:rPr>
        <w:t>оне</w:t>
      </w:r>
    </w:p>
    <w:p w:rsidR="00833702" w:rsidRPr="000F1798" w:rsidRDefault="000F1798" w:rsidP="00833702">
      <w:pPr>
        <w:pStyle w:val="Heading"/>
        <w:ind w:left="11624"/>
        <w:rPr>
          <w:rFonts w:ascii="Times New Roman" w:hAnsi="Times New Roman"/>
          <w:b w:val="0"/>
          <w:sz w:val="24"/>
          <w:szCs w:val="24"/>
        </w:rPr>
      </w:pPr>
      <w:r w:rsidRPr="000F1798">
        <w:rPr>
          <w:rFonts w:ascii="Times New Roman" w:hAnsi="Times New Roman"/>
          <w:b w:val="0"/>
          <w:sz w:val="24"/>
          <w:szCs w:val="24"/>
        </w:rPr>
        <w:t>на 2026</w:t>
      </w:r>
      <w:r w:rsidR="00833702" w:rsidRPr="000F1798">
        <w:rPr>
          <w:rFonts w:ascii="Times New Roman" w:hAnsi="Times New Roman"/>
          <w:b w:val="0"/>
          <w:sz w:val="24"/>
          <w:szCs w:val="24"/>
        </w:rPr>
        <w:t>-2</w:t>
      </w:r>
      <w:r w:rsidRPr="000F1798">
        <w:rPr>
          <w:rFonts w:ascii="Times New Roman" w:hAnsi="Times New Roman"/>
          <w:b w:val="0"/>
          <w:sz w:val="24"/>
          <w:szCs w:val="24"/>
        </w:rPr>
        <w:t>030</w:t>
      </w:r>
      <w:r w:rsidR="00833702" w:rsidRPr="000F1798">
        <w:rPr>
          <w:rFonts w:ascii="Times New Roman" w:hAnsi="Times New Roman"/>
          <w:b w:val="0"/>
          <w:sz w:val="24"/>
          <w:szCs w:val="24"/>
        </w:rPr>
        <w:t xml:space="preserve"> годы»</w:t>
      </w:r>
    </w:p>
    <w:p w:rsidR="005824D6" w:rsidRPr="000F1798" w:rsidRDefault="005824D6" w:rsidP="005824D6">
      <w:pPr>
        <w:ind w:left="10206"/>
        <w:jc w:val="right"/>
        <w:rPr>
          <w:sz w:val="26"/>
          <w:szCs w:val="26"/>
        </w:rPr>
      </w:pPr>
    </w:p>
    <w:p w:rsidR="00F42EE2" w:rsidRPr="000F1798" w:rsidRDefault="00F42EE2" w:rsidP="005824D6">
      <w:pPr>
        <w:shd w:val="clear" w:color="auto" w:fill="FFFFFF"/>
        <w:jc w:val="center"/>
        <w:rPr>
          <w:b/>
          <w:sz w:val="26"/>
          <w:szCs w:val="26"/>
        </w:rPr>
      </w:pPr>
    </w:p>
    <w:p w:rsidR="005824D6" w:rsidRPr="000F1798" w:rsidRDefault="005824D6" w:rsidP="005824D6">
      <w:pPr>
        <w:shd w:val="clear" w:color="auto" w:fill="FFFFFF"/>
        <w:jc w:val="center"/>
        <w:rPr>
          <w:b/>
          <w:spacing w:val="-2"/>
          <w:sz w:val="26"/>
          <w:szCs w:val="26"/>
        </w:rPr>
      </w:pPr>
      <w:r w:rsidRPr="000F1798">
        <w:rPr>
          <w:b/>
          <w:sz w:val="26"/>
          <w:szCs w:val="26"/>
        </w:rPr>
        <w:t xml:space="preserve">Объем финансовых ресурсов, </w:t>
      </w:r>
      <w:r w:rsidRPr="000F1798">
        <w:rPr>
          <w:b/>
          <w:spacing w:val="-2"/>
          <w:sz w:val="26"/>
          <w:szCs w:val="26"/>
        </w:rPr>
        <w:t xml:space="preserve">необходимых для реализации </w:t>
      </w:r>
    </w:p>
    <w:p w:rsidR="005824D6" w:rsidRPr="000F1798" w:rsidRDefault="005824D6" w:rsidP="005824D6">
      <w:pPr>
        <w:shd w:val="clear" w:color="auto" w:fill="FFFFFF"/>
        <w:jc w:val="center"/>
        <w:rPr>
          <w:b/>
          <w:sz w:val="26"/>
          <w:szCs w:val="26"/>
        </w:rPr>
      </w:pPr>
      <w:r w:rsidRPr="000F1798">
        <w:rPr>
          <w:b/>
          <w:spacing w:val="-2"/>
          <w:sz w:val="26"/>
          <w:szCs w:val="26"/>
        </w:rPr>
        <w:t>муниципальной пр</w:t>
      </w:r>
      <w:r w:rsidRPr="000F1798">
        <w:rPr>
          <w:b/>
          <w:spacing w:val="-2"/>
          <w:sz w:val="26"/>
          <w:szCs w:val="26"/>
        </w:rPr>
        <w:t>о</w:t>
      </w:r>
      <w:r w:rsidRPr="000F1798">
        <w:rPr>
          <w:b/>
          <w:spacing w:val="-2"/>
          <w:sz w:val="26"/>
          <w:szCs w:val="26"/>
        </w:rPr>
        <w:t>граммы</w:t>
      </w:r>
    </w:p>
    <w:p w:rsidR="005824D6" w:rsidRPr="000F1798" w:rsidRDefault="005824D6" w:rsidP="005824D6">
      <w:pPr>
        <w:rPr>
          <w:sz w:val="26"/>
          <w:szCs w:val="26"/>
        </w:rPr>
      </w:pPr>
    </w:p>
    <w:tbl>
      <w:tblPr>
        <w:tblW w:w="14719" w:type="dxa"/>
        <w:tblInd w:w="914" w:type="dxa"/>
        <w:tblLayout w:type="fixed"/>
        <w:tblCellMar>
          <w:left w:w="40" w:type="dxa"/>
          <w:right w:w="40" w:type="dxa"/>
        </w:tblCellMar>
        <w:tblLook w:val="0000"/>
      </w:tblPr>
      <w:tblGrid>
        <w:gridCol w:w="7206"/>
        <w:gridCol w:w="1276"/>
        <w:gridCol w:w="1276"/>
        <w:gridCol w:w="1134"/>
        <w:gridCol w:w="1134"/>
        <w:gridCol w:w="1134"/>
        <w:gridCol w:w="1559"/>
      </w:tblGrid>
      <w:tr w:rsidR="00833702" w:rsidRPr="000F1798" w:rsidTr="00273E05">
        <w:tblPrEx>
          <w:tblCellMar>
            <w:top w:w="0" w:type="dxa"/>
            <w:bottom w:w="0" w:type="dxa"/>
          </w:tblCellMar>
        </w:tblPrEx>
        <w:trPr>
          <w:trHeight w:hRule="exact" w:val="349"/>
        </w:trPr>
        <w:tc>
          <w:tcPr>
            <w:tcW w:w="7206" w:type="dxa"/>
            <w:vMerge w:val="restart"/>
            <w:tcBorders>
              <w:top w:val="single" w:sz="6" w:space="0" w:color="auto"/>
              <w:left w:val="single" w:sz="6" w:space="0" w:color="auto"/>
              <w:right w:val="single" w:sz="6" w:space="0" w:color="auto"/>
            </w:tcBorders>
            <w:shd w:val="clear" w:color="auto" w:fill="FFFFFF"/>
            <w:vAlign w:val="center"/>
          </w:tcPr>
          <w:p w:rsidR="00833702" w:rsidRPr="000F1798" w:rsidRDefault="00833702" w:rsidP="00D65FAA">
            <w:pPr>
              <w:shd w:val="clear" w:color="auto" w:fill="FFFFFF"/>
              <w:jc w:val="center"/>
              <w:rPr>
                <w:b/>
              </w:rPr>
            </w:pPr>
            <w:r w:rsidRPr="000F1798">
              <w:rPr>
                <w:b/>
                <w:spacing w:val="-2"/>
              </w:rPr>
              <w:t>Источники и направления расходов</w:t>
            </w:r>
          </w:p>
          <w:p w:rsidR="00833702" w:rsidRPr="000F1798" w:rsidRDefault="00833702" w:rsidP="00D65FAA">
            <w:pPr>
              <w:jc w:val="center"/>
              <w:rPr>
                <w:b/>
              </w:rPr>
            </w:pPr>
          </w:p>
        </w:tc>
        <w:tc>
          <w:tcPr>
            <w:tcW w:w="7513"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833702" w:rsidRPr="000F1798" w:rsidRDefault="00833702" w:rsidP="00D65FAA">
            <w:pPr>
              <w:shd w:val="clear" w:color="auto" w:fill="FFFFFF"/>
              <w:jc w:val="center"/>
              <w:rPr>
                <w:b/>
              </w:rPr>
            </w:pPr>
            <w:r w:rsidRPr="000F1798">
              <w:rPr>
                <w:b/>
                <w:spacing w:val="-2"/>
              </w:rPr>
              <w:t>Сумма расходов, тыс. рублей</w:t>
            </w:r>
          </w:p>
        </w:tc>
      </w:tr>
      <w:tr w:rsidR="00D65FAA" w:rsidRPr="000F1798" w:rsidTr="00273E05">
        <w:tblPrEx>
          <w:tblCellMar>
            <w:top w:w="0" w:type="dxa"/>
            <w:bottom w:w="0" w:type="dxa"/>
          </w:tblCellMar>
        </w:tblPrEx>
        <w:trPr>
          <w:trHeight w:hRule="exact" w:val="354"/>
        </w:trPr>
        <w:tc>
          <w:tcPr>
            <w:tcW w:w="7206" w:type="dxa"/>
            <w:vMerge/>
            <w:tcBorders>
              <w:left w:val="single" w:sz="6" w:space="0" w:color="auto"/>
              <w:bottom w:val="single" w:sz="6" w:space="0" w:color="auto"/>
              <w:right w:val="single" w:sz="6" w:space="0" w:color="auto"/>
            </w:tcBorders>
            <w:shd w:val="clear" w:color="auto" w:fill="FFFFFF"/>
            <w:vAlign w:val="center"/>
          </w:tcPr>
          <w:p w:rsidR="00D65FAA" w:rsidRPr="000F1798" w:rsidRDefault="00D65FAA" w:rsidP="00D65FAA">
            <w:pPr>
              <w:jc w:val="center"/>
              <w:rPr>
                <w:b/>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D65FAA" w:rsidRPr="000F1798" w:rsidRDefault="000F1798" w:rsidP="00D65FAA">
            <w:pPr>
              <w:shd w:val="clear" w:color="auto" w:fill="FFFFFF"/>
              <w:jc w:val="center"/>
              <w:rPr>
                <w:b/>
              </w:rPr>
            </w:pPr>
            <w:r w:rsidRPr="000F1798">
              <w:rPr>
                <w:b/>
              </w:rPr>
              <w:t>2026</w:t>
            </w:r>
            <w:r w:rsidR="00D65FAA" w:rsidRPr="000F1798">
              <w:rPr>
                <w:b/>
              </w:rPr>
              <w:t xml:space="preserve"> год</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D65FAA" w:rsidRPr="000F1798" w:rsidRDefault="000F1798" w:rsidP="00D65FAA">
            <w:pPr>
              <w:shd w:val="clear" w:color="auto" w:fill="FFFFFF"/>
              <w:spacing w:line="254" w:lineRule="exact"/>
              <w:jc w:val="center"/>
              <w:rPr>
                <w:b/>
              </w:rPr>
            </w:pPr>
            <w:r w:rsidRPr="000F1798">
              <w:rPr>
                <w:b/>
                <w:spacing w:val="-4"/>
              </w:rPr>
              <w:t>2027</w:t>
            </w:r>
            <w:r w:rsidR="00D65FAA" w:rsidRPr="000F1798">
              <w:rPr>
                <w:b/>
                <w:spacing w:val="-4"/>
              </w:rPr>
              <w:t xml:space="preserve"> год</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D65FAA" w:rsidRPr="000F1798" w:rsidRDefault="000F1798" w:rsidP="00D65FAA">
            <w:pPr>
              <w:shd w:val="clear" w:color="auto" w:fill="FFFFFF"/>
              <w:spacing w:line="259" w:lineRule="exact"/>
              <w:jc w:val="center"/>
              <w:rPr>
                <w:b/>
              </w:rPr>
            </w:pPr>
            <w:r w:rsidRPr="000F1798">
              <w:rPr>
                <w:b/>
                <w:spacing w:val="-6"/>
              </w:rPr>
              <w:t>2028</w:t>
            </w:r>
            <w:r w:rsidR="00D65FAA" w:rsidRPr="000F1798">
              <w:rPr>
                <w:b/>
                <w:spacing w:val="-6"/>
              </w:rPr>
              <w:t xml:space="preserve"> </w:t>
            </w:r>
            <w:r w:rsidR="00D65FAA" w:rsidRPr="000F1798">
              <w:rPr>
                <w:b/>
                <w:spacing w:val="-4"/>
              </w:rPr>
              <w:t>год</w:t>
            </w: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rsidR="00D65FAA" w:rsidRPr="000F1798" w:rsidRDefault="000F1798" w:rsidP="00D65FAA">
            <w:pPr>
              <w:shd w:val="clear" w:color="auto" w:fill="FFFFFF"/>
              <w:ind w:right="-29"/>
              <w:jc w:val="center"/>
              <w:rPr>
                <w:b/>
              </w:rPr>
            </w:pPr>
            <w:r w:rsidRPr="000F1798">
              <w:rPr>
                <w:b/>
              </w:rPr>
              <w:t>2029</w:t>
            </w:r>
            <w:r w:rsidR="00D65FAA" w:rsidRPr="000F1798">
              <w:rPr>
                <w:b/>
              </w:rPr>
              <w:t xml:space="preserve"> год</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D65FAA" w:rsidRPr="000F1798" w:rsidRDefault="000F1798" w:rsidP="00D65FAA">
            <w:pPr>
              <w:shd w:val="clear" w:color="auto" w:fill="FFFFFF"/>
              <w:jc w:val="center"/>
              <w:rPr>
                <w:b/>
              </w:rPr>
            </w:pPr>
            <w:r w:rsidRPr="000F1798">
              <w:rPr>
                <w:b/>
              </w:rPr>
              <w:t>2030</w:t>
            </w:r>
            <w:r w:rsidR="00D65FAA" w:rsidRPr="000F1798">
              <w:rPr>
                <w:b/>
              </w:rPr>
              <w:t xml:space="preserve"> год</w:t>
            </w:r>
          </w:p>
        </w:tc>
        <w:tc>
          <w:tcPr>
            <w:tcW w:w="1559" w:type="dxa"/>
            <w:tcBorders>
              <w:top w:val="single" w:sz="6" w:space="0" w:color="auto"/>
              <w:left w:val="single" w:sz="4" w:space="0" w:color="auto"/>
              <w:bottom w:val="single" w:sz="6" w:space="0" w:color="auto"/>
              <w:right w:val="single" w:sz="6" w:space="0" w:color="auto"/>
            </w:tcBorders>
            <w:shd w:val="clear" w:color="auto" w:fill="FFFFFF"/>
            <w:vAlign w:val="center"/>
          </w:tcPr>
          <w:p w:rsidR="00D65FAA" w:rsidRPr="000F1798" w:rsidRDefault="00D65FAA" w:rsidP="00D65FAA">
            <w:pPr>
              <w:shd w:val="clear" w:color="auto" w:fill="FFFFFF"/>
              <w:jc w:val="center"/>
              <w:rPr>
                <w:b/>
              </w:rPr>
            </w:pPr>
            <w:r w:rsidRPr="000F1798">
              <w:rPr>
                <w:b/>
              </w:rPr>
              <w:t>всего</w:t>
            </w:r>
          </w:p>
        </w:tc>
      </w:tr>
      <w:tr w:rsidR="00D65FAA" w:rsidRPr="000F1798" w:rsidTr="00273E05">
        <w:tblPrEx>
          <w:tblCellMar>
            <w:top w:w="0" w:type="dxa"/>
            <w:bottom w:w="0" w:type="dxa"/>
          </w:tblCellMar>
        </w:tblPrEx>
        <w:trPr>
          <w:trHeight w:hRule="exact" w:val="269"/>
        </w:trPr>
        <w:tc>
          <w:tcPr>
            <w:tcW w:w="7206" w:type="dxa"/>
            <w:tcBorders>
              <w:top w:val="single" w:sz="6" w:space="0" w:color="auto"/>
              <w:left w:val="single" w:sz="6" w:space="0" w:color="auto"/>
              <w:bottom w:val="single" w:sz="6" w:space="0" w:color="auto"/>
              <w:right w:val="single" w:sz="6" w:space="0" w:color="auto"/>
            </w:tcBorders>
            <w:shd w:val="clear" w:color="auto" w:fill="FFFFFF"/>
          </w:tcPr>
          <w:p w:rsidR="00D65FAA" w:rsidRPr="000F1798" w:rsidRDefault="00D65FAA" w:rsidP="00994BD7">
            <w:pPr>
              <w:shd w:val="clear" w:color="auto" w:fill="FFFFFF"/>
              <w:jc w:val="center"/>
              <w:rPr>
                <w:b/>
              </w:rPr>
            </w:pPr>
            <w:r w:rsidRPr="000F1798">
              <w:rPr>
                <w:b/>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65FAA" w:rsidRPr="000F1798" w:rsidRDefault="00D65FAA" w:rsidP="00994BD7">
            <w:pPr>
              <w:shd w:val="clear" w:color="auto" w:fill="FFFFFF"/>
              <w:jc w:val="center"/>
              <w:rPr>
                <w:b/>
              </w:rPr>
            </w:pPr>
            <w:r w:rsidRPr="000F1798">
              <w:rPr>
                <w:b/>
              </w:rPr>
              <w:t>2</w:t>
            </w: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D65FAA" w:rsidRPr="000F1798" w:rsidRDefault="00D65FAA" w:rsidP="00994BD7">
            <w:pPr>
              <w:shd w:val="clear" w:color="auto" w:fill="FFFFFF"/>
              <w:jc w:val="center"/>
              <w:rPr>
                <w:b/>
              </w:rPr>
            </w:pPr>
            <w:r w:rsidRPr="000F1798">
              <w:rPr>
                <w:b/>
              </w:rPr>
              <w:t>3</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D65FAA" w:rsidRPr="000F1798" w:rsidRDefault="00D65FAA" w:rsidP="00994BD7">
            <w:pPr>
              <w:shd w:val="clear" w:color="auto" w:fill="FFFFFF"/>
              <w:jc w:val="center"/>
              <w:rPr>
                <w:b/>
              </w:rPr>
            </w:pPr>
            <w:r w:rsidRPr="000F1798">
              <w:rPr>
                <w:b/>
              </w:rPr>
              <w:t>4</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D65FAA" w:rsidRPr="000F1798" w:rsidRDefault="00D65FAA" w:rsidP="00994BD7">
            <w:pPr>
              <w:shd w:val="clear" w:color="auto" w:fill="FFFFFF"/>
              <w:jc w:val="center"/>
              <w:rPr>
                <w:b/>
              </w:rPr>
            </w:pPr>
            <w:r w:rsidRPr="000F1798">
              <w:rPr>
                <w:b/>
              </w:rPr>
              <w:t>5</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D65FAA" w:rsidRPr="000F1798" w:rsidRDefault="00D65FAA" w:rsidP="00994BD7">
            <w:pPr>
              <w:shd w:val="clear" w:color="auto" w:fill="FFFFFF"/>
              <w:jc w:val="center"/>
              <w:rPr>
                <w:b/>
              </w:rPr>
            </w:pPr>
            <w:r w:rsidRPr="000F1798">
              <w:rPr>
                <w:b/>
              </w:rPr>
              <w:t>6</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D65FAA" w:rsidRPr="000F1798" w:rsidRDefault="00D65FAA" w:rsidP="00994BD7">
            <w:pPr>
              <w:shd w:val="clear" w:color="auto" w:fill="FFFFFF"/>
              <w:jc w:val="center"/>
              <w:rPr>
                <w:b/>
              </w:rPr>
            </w:pPr>
            <w:r w:rsidRPr="000F1798">
              <w:rPr>
                <w:b/>
              </w:rPr>
              <w:t>7</w:t>
            </w:r>
          </w:p>
        </w:tc>
      </w:tr>
      <w:tr w:rsidR="000F1798" w:rsidRPr="000F1798" w:rsidTr="00273E05">
        <w:tblPrEx>
          <w:tblCellMar>
            <w:top w:w="0" w:type="dxa"/>
            <w:bottom w:w="0" w:type="dxa"/>
          </w:tblCellMar>
        </w:tblPrEx>
        <w:trPr>
          <w:trHeight w:hRule="exact" w:val="343"/>
        </w:trPr>
        <w:tc>
          <w:tcPr>
            <w:tcW w:w="7206" w:type="dxa"/>
            <w:tcBorders>
              <w:top w:val="single" w:sz="6" w:space="0" w:color="auto"/>
              <w:left w:val="single" w:sz="6" w:space="0" w:color="auto"/>
              <w:bottom w:val="single" w:sz="6" w:space="0" w:color="auto"/>
              <w:right w:val="single" w:sz="6" w:space="0" w:color="auto"/>
            </w:tcBorders>
            <w:shd w:val="clear" w:color="auto" w:fill="FFFFFF"/>
          </w:tcPr>
          <w:p w:rsidR="000F1798" w:rsidRPr="000F1798" w:rsidRDefault="000F1798" w:rsidP="008004CA">
            <w:pPr>
              <w:shd w:val="clear" w:color="auto" w:fill="FFFFFF"/>
              <w:rPr>
                <w:sz w:val="26"/>
                <w:szCs w:val="26"/>
              </w:rPr>
            </w:pPr>
            <w:r w:rsidRPr="000F1798">
              <w:rPr>
                <w:sz w:val="26"/>
                <w:szCs w:val="26"/>
              </w:rPr>
              <w:t>Всего финансовых затрат</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F1798" w:rsidRPr="000F1798" w:rsidRDefault="000F1798" w:rsidP="00F66F01">
            <w:pPr>
              <w:autoSpaceDE w:val="0"/>
              <w:snapToGrid w:val="0"/>
              <w:ind w:left="-57" w:right="-57"/>
              <w:jc w:val="center"/>
              <w:rPr>
                <w:bCs/>
              </w:rPr>
            </w:pPr>
            <w:r w:rsidRPr="000F1798">
              <w:rPr>
                <w:bCs/>
              </w:rPr>
              <w:t>100,0</w:t>
            </w: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0F1798" w:rsidRPr="000F1798" w:rsidRDefault="000F1798" w:rsidP="00F66F01">
            <w:pPr>
              <w:jc w:val="center"/>
            </w:pPr>
            <w:r w:rsidRPr="000F1798">
              <w:rPr>
                <w:bCs/>
              </w:rPr>
              <w:t>100,0</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F1798" w:rsidRPr="000F1798" w:rsidRDefault="000F1798" w:rsidP="00F66F01">
            <w:pPr>
              <w:jc w:val="center"/>
            </w:pPr>
            <w:r w:rsidRPr="000F1798">
              <w:rPr>
                <w:bCs/>
              </w:rPr>
              <w:t>100,0</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0F1798" w:rsidRPr="000F1798" w:rsidRDefault="000F1798" w:rsidP="00F66F01">
            <w:pPr>
              <w:jc w:val="center"/>
            </w:pPr>
            <w:r w:rsidRPr="000F1798">
              <w:rPr>
                <w:bCs/>
              </w:rPr>
              <w:t>100,0</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F1798" w:rsidRPr="000F1798" w:rsidRDefault="000F1798" w:rsidP="00F66F01">
            <w:pPr>
              <w:jc w:val="center"/>
            </w:pPr>
            <w:r w:rsidRPr="000F1798">
              <w:rPr>
                <w:bCs/>
              </w:rPr>
              <w:t>100,0</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0F1798" w:rsidRPr="000F1798" w:rsidRDefault="000F1798" w:rsidP="00F66F01">
            <w:pPr>
              <w:ind w:left="-57" w:right="-113"/>
              <w:jc w:val="center"/>
              <w:rPr>
                <w:b/>
              </w:rPr>
            </w:pPr>
            <w:r w:rsidRPr="000F1798">
              <w:rPr>
                <w:b/>
              </w:rPr>
              <w:t>500,0</w:t>
            </w:r>
          </w:p>
        </w:tc>
      </w:tr>
      <w:tr w:rsidR="00D65FAA" w:rsidRPr="000F1798" w:rsidTr="00273E05">
        <w:tblPrEx>
          <w:tblCellMar>
            <w:top w:w="0" w:type="dxa"/>
            <w:bottom w:w="0" w:type="dxa"/>
          </w:tblCellMar>
        </w:tblPrEx>
        <w:trPr>
          <w:trHeight w:hRule="exact" w:val="264"/>
        </w:trPr>
        <w:tc>
          <w:tcPr>
            <w:tcW w:w="7206" w:type="dxa"/>
            <w:tcBorders>
              <w:top w:val="single" w:sz="6" w:space="0" w:color="auto"/>
              <w:left w:val="single" w:sz="6" w:space="0" w:color="auto"/>
              <w:bottom w:val="single" w:sz="6" w:space="0" w:color="auto"/>
              <w:right w:val="single" w:sz="6" w:space="0" w:color="auto"/>
            </w:tcBorders>
            <w:shd w:val="clear" w:color="auto" w:fill="FFFFFF"/>
          </w:tcPr>
          <w:p w:rsidR="00D65FAA" w:rsidRPr="000F1798" w:rsidRDefault="00D65FAA" w:rsidP="00994BD7">
            <w:pPr>
              <w:shd w:val="clear" w:color="auto" w:fill="FFFFFF"/>
              <w:rPr>
                <w:sz w:val="26"/>
                <w:szCs w:val="26"/>
              </w:rPr>
            </w:pPr>
            <w:r w:rsidRPr="000F1798">
              <w:rPr>
                <w:sz w:val="26"/>
                <w:szCs w:val="26"/>
              </w:rPr>
              <w:t>в том числе</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D65FAA" w:rsidRPr="000F1798" w:rsidRDefault="00D65FAA" w:rsidP="00D65FAA">
            <w:pPr>
              <w:shd w:val="clear" w:color="auto" w:fill="FFFFFF"/>
              <w:jc w:val="center"/>
              <w:rPr>
                <w:sz w:val="26"/>
                <w:szCs w:val="26"/>
              </w:rPr>
            </w:pP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D65FAA" w:rsidRPr="000F1798" w:rsidRDefault="00D65FAA" w:rsidP="00D65FAA">
            <w:pPr>
              <w:shd w:val="clear" w:color="auto" w:fill="FFFFFF"/>
              <w:jc w:val="center"/>
              <w:rPr>
                <w:sz w:val="26"/>
                <w:szCs w:val="26"/>
              </w:rP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D65FAA" w:rsidRPr="000F1798" w:rsidRDefault="00D65FAA" w:rsidP="00D65FAA">
            <w:pPr>
              <w:shd w:val="clear" w:color="auto" w:fill="FFFFFF"/>
              <w:jc w:val="center"/>
              <w:rPr>
                <w:sz w:val="26"/>
                <w:szCs w:val="26"/>
              </w:rPr>
            </w:pP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rsidR="00D65FAA" w:rsidRPr="000F1798" w:rsidRDefault="00D65FAA" w:rsidP="00D65FAA">
            <w:pPr>
              <w:shd w:val="clear" w:color="auto" w:fill="FFFFFF"/>
              <w:jc w:val="center"/>
              <w:rPr>
                <w:sz w:val="26"/>
                <w:szCs w:val="26"/>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D65FAA" w:rsidRPr="000F1798" w:rsidRDefault="00D65FAA" w:rsidP="00D65FAA">
            <w:pPr>
              <w:shd w:val="clear" w:color="auto" w:fill="FFFFFF"/>
              <w:jc w:val="center"/>
              <w:rPr>
                <w:sz w:val="26"/>
                <w:szCs w:val="26"/>
              </w:rPr>
            </w:pPr>
          </w:p>
        </w:tc>
        <w:tc>
          <w:tcPr>
            <w:tcW w:w="1559" w:type="dxa"/>
            <w:tcBorders>
              <w:top w:val="single" w:sz="6" w:space="0" w:color="auto"/>
              <w:left w:val="single" w:sz="4" w:space="0" w:color="auto"/>
              <w:bottom w:val="single" w:sz="6" w:space="0" w:color="auto"/>
              <w:right w:val="single" w:sz="6" w:space="0" w:color="auto"/>
            </w:tcBorders>
            <w:shd w:val="clear" w:color="auto" w:fill="FFFFFF"/>
            <w:vAlign w:val="center"/>
          </w:tcPr>
          <w:p w:rsidR="00D65FAA" w:rsidRPr="000F1798" w:rsidRDefault="00D65FAA" w:rsidP="00D65FAA">
            <w:pPr>
              <w:shd w:val="clear" w:color="auto" w:fill="FFFFFF"/>
              <w:jc w:val="center"/>
              <w:rPr>
                <w:b/>
                <w:sz w:val="26"/>
                <w:szCs w:val="26"/>
              </w:rPr>
            </w:pPr>
          </w:p>
        </w:tc>
      </w:tr>
      <w:tr w:rsidR="000F1798" w:rsidRPr="000F1798" w:rsidTr="00273E05">
        <w:tblPrEx>
          <w:tblCellMar>
            <w:top w:w="0" w:type="dxa"/>
            <w:bottom w:w="0" w:type="dxa"/>
          </w:tblCellMar>
        </w:tblPrEx>
        <w:trPr>
          <w:trHeight w:hRule="exact" w:val="434"/>
        </w:trPr>
        <w:tc>
          <w:tcPr>
            <w:tcW w:w="7206" w:type="dxa"/>
            <w:tcBorders>
              <w:top w:val="single" w:sz="6" w:space="0" w:color="auto"/>
              <w:left w:val="single" w:sz="6" w:space="0" w:color="auto"/>
              <w:bottom w:val="single" w:sz="6" w:space="0" w:color="auto"/>
              <w:right w:val="single" w:sz="6" w:space="0" w:color="auto"/>
            </w:tcBorders>
            <w:shd w:val="clear" w:color="auto" w:fill="FFFFFF"/>
          </w:tcPr>
          <w:p w:rsidR="000F1798" w:rsidRPr="000F1798" w:rsidRDefault="000F1798" w:rsidP="008004CA">
            <w:pPr>
              <w:shd w:val="clear" w:color="auto" w:fill="FFFFFF"/>
              <w:rPr>
                <w:sz w:val="26"/>
                <w:szCs w:val="26"/>
              </w:rPr>
            </w:pPr>
            <w:r w:rsidRPr="000F1798">
              <w:rPr>
                <w:spacing w:val="-2"/>
                <w:sz w:val="26"/>
                <w:szCs w:val="26"/>
              </w:rPr>
              <w:t xml:space="preserve">из бюджета </w:t>
            </w:r>
            <w:r w:rsidRPr="000F1798">
              <w:rPr>
                <w:iCs/>
                <w:spacing w:val="-2"/>
                <w:sz w:val="26"/>
                <w:szCs w:val="26"/>
              </w:rPr>
              <w:t>муниципального образования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F1798" w:rsidRPr="000F1798" w:rsidRDefault="000F1798" w:rsidP="008004CA">
            <w:pPr>
              <w:autoSpaceDE w:val="0"/>
              <w:snapToGrid w:val="0"/>
              <w:ind w:left="-57" w:right="-57"/>
              <w:jc w:val="center"/>
              <w:rPr>
                <w:bCs/>
              </w:rPr>
            </w:pPr>
            <w:r w:rsidRPr="000F1798">
              <w:rPr>
                <w:bCs/>
              </w:rPr>
              <w:t>100,0</w:t>
            </w: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0F1798" w:rsidRPr="000F1798" w:rsidRDefault="000F1798" w:rsidP="000F1798">
            <w:pPr>
              <w:jc w:val="center"/>
            </w:pPr>
            <w:r w:rsidRPr="000F1798">
              <w:rPr>
                <w:bCs/>
              </w:rPr>
              <w:t>100,0</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F1798" w:rsidRPr="000F1798" w:rsidRDefault="000F1798" w:rsidP="000F1798">
            <w:pPr>
              <w:jc w:val="center"/>
            </w:pPr>
            <w:r w:rsidRPr="000F1798">
              <w:rPr>
                <w:bCs/>
              </w:rPr>
              <w:t>100,0</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0F1798" w:rsidRPr="000F1798" w:rsidRDefault="000F1798" w:rsidP="000F1798">
            <w:pPr>
              <w:jc w:val="center"/>
            </w:pPr>
            <w:r w:rsidRPr="000F1798">
              <w:rPr>
                <w:bCs/>
              </w:rPr>
              <w:t>100,0</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F1798" w:rsidRPr="000F1798" w:rsidRDefault="000F1798" w:rsidP="000F1798">
            <w:pPr>
              <w:jc w:val="center"/>
            </w:pPr>
            <w:r w:rsidRPr="000F1798">
              <w:rPr>
                <w:bCs/>
              </w:rPr>
              <w:t>100,0</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0F1798" w:rsidRPr="000F1798" w:rsidRDefault="000F1798" w:rsidP="008004CA">
            <w:pPr>
              <w:ind w:left="-57" w:right="-113"/>
              <w:jc w:val="center"/>
              <w:rPr>
                <w:b/>
              </w:rPr>
            </w:pPr>
            <w:r w:rsidRPr="000F1798">
              <w:rPr>
                <w:b/>
              </w:rPr>
              <w:t>500,0</w:t>
            </w:r>
          </w:p>
        </w:tc>
      </w:tr>
      <w:tr w:rsidR="008004CA" w:rsidRPr="000F1798" w:rsidTr="000F1798">
        <w:tblPrEx>
          <w:tblCellMar>
            <w:top w:w="0" w:type="dxa"/>
            <w:bottom w:w="0" w:type="dxa"/>
          </w:tblCellMar>
        </w:tblPrEx>
        <w:trPr>
          <w:trHeight w:val="466"/>
        </w:trPr>
        <w:tc>
          <w:tcPr>
            <w:tcW w:w="7206" w:type="dxa"/>
            <w:tcBorders>
              <w:top w:val="single" w:sz="6" w:space="0" w:color="auto"/>
              <w:left w:val="single" w:sz="6" w:space="0" w:color="auto"/>
              <w:bottom w:val="single" w:sz="6" w:space="0" w:color="auto"/>
              <w:right w:val="single" w:sz="6" w:space="0" w:color="auto"/>
            </w:tcBorders>
            <w:shd w:val="clear" w:color="auto" w:fill="FFFFFF"/>
          </w:tcPr>
          <w:p w:rsidR="008004CA" w:rsidRPr="000F1798" w:rsidRDefault="008004CA" w:rsidP="008004CA">
            <w:pPr>
              <w:shd w:val="clear" w:color="auto" w:fill="FFFFFF"/>
              <w:rPr>
                <w:sz w:val="26"/>
                <w:szCs w:val="26"/>
              </w:rPr>
            </w:pPr>
            <w:r w:rsidRPr="000F1798">
              <w:rPr>
                <w:sz w:val="26"/>
                <w:szCs w:val="26"/>
              </w:rPr>
              <w:t>из краевого бюджета (на условиях софинансир</w:t>
            </w:r>
            <w:r w:rsidRPr="000F1798">
              <w:rPr>
                <w:sz w:val="26"/>
                <w:szCs w:val="26"/>
              </w:rPr>
              <w:t>о</w:t>
            </w:r>
            <w:r w:rsidRPr="000F1798">
              <w:rPr>
                <w:sz w:val="26"/>
                <w:szCs w:val="26"/>
              </w:rPr>
              <w:t>вания)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004CA" w:rsidRPr="000F1798" w:rsidRDefault="008004CA" w:rsidP="008004CA">
            <w:pPr>
              <w:autoSpaceDE w:val="0"/>
              <w:snapToGrid w:val="0"/>
              <w:ind w:left="-57" w:right="-57"/>
              <w:jc w:val="center"/>
              <w:rPr>
                <w:bC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8004CA" w:rsidRPr="000F1798" w:rsidRDefault="008004CA" w:rsidP="008004CA">
            <w:pPr>
              <w:autoSpaceDE w:val="0"/>
              <w:snapToGrid w:val="0"/>
              <w:ind w:left="-57" w:right="-57"/>
              <w:jc w:val="center"/>
              <w:rPr>
                <w:bCs/>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8004CA" w:rsidRPr="000F1798" w:rsidRDefault="008004CA" w:rsidP="008004CA">
            <w:pPr>
              <w:autoSpaceDE w:val="0"/>
              <w:snapToGrid w:val="0"/>
              <w:ind w:left="-57" w:right="-57"/>
              <w:jc w:val="center"/>
              <w:rPr>
                <w:bCs/>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8004CA" w:rsidRPr="000F1798" w:rsidRDefault="008004CA" w:rsidP="008004CA">
            <w:pPr>
              <w:autoSpaceDE w:val="0"/>
              <w:snapToGrid w:val="0"/>
              <w:ind w:left="-57" w:right="-57"/>
              <w:jc w:val="center"/>
              <w:rPr>
                <w:bCs/>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8004CA" w:rsidRPr="000F1798" w:rsidRDefault="008004CA" w:rsidP="008004CA">
            <w:pPr>
              <w:autoSpaceDE w:val="0"/>
              <w:snapToGrid w:val="0"/>
              <w:ind w:left="-57" w:right="-57"/>
              <w:jc w:val="center"/>
              <w:rPr>
                <w:bCs/>
              </w:rPr>
            </w:pP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8004CA" w:rsidRPr="000F1798" w:rsidRDefault="008004CA" w:rsidP="008004CA">
            <w:pPr>
              <w:ind w:left="-57" w:right="-113"/>
              <w:jc w:val="center"/>
              <w:rPr>
                <w:b/>
              </w:rPr>
            </w:pPr>
          </w:p>
        </w:tc>
      </w:tr>
      <w:tr w:rsidR="008004CA" w:rsidRPr="000F1798" w:rsidTr="00273E05">
        <w:tblPrEx>
          <w:tblCellMar>
            <w:top w:w="0" w:type="dxa"/>
            <w:bottom w:w="0" w:type="dxa"/>
          </w:tblCellMar>
        </w:tblPrEx>
        <w:trPr>
          <w:trHeight w:val="300"/>
        </w:trPr>
        <w:tc>
          <w:tcPr>
            <w:tcW w:w="7206" w:type="dxa"/>
            <w:tcBorders>
              <w:top w:val="single" w:sz="6" w:space="0" w:color="auto"/>
              <w:left w:val="single" w:sz="6" w:space="0" w:color="auto"/>
              <w:bottom w:val="single" w:sz="6" w:space="0" w:color="auto"/>
              <w:right w:val="single" w:sz="6" w:space="0" w:color="auto"/>
            </w:tcBorders>
            <w:shd w:val="clear" w:color="auto" w:fill="FFFFFF"/>
          </w:tcPr>
          <w:p w:rsidR="008004CA" w:rsidRPr="000F1798" w:rsidRDefault="008004CA" w:rsidP="008004CA">
            <w:pPr>
              <w:shd w:val="clear" w:color="auto" w:fill="FFFFFF"/>
              <w:rPr>
                <w:sz w:val="26"/>
                <w:szCs w:val="26"/>
              </w:rPr>
            </w:pPr>
            <w:r w:rsidRPr="000F1798">
              <w:rPr>
                <w:spacing w:val="-2"/>
                <w:sz w:val="26"/>
                <w:szCs w:val="26"/>
              </w:rPr>
              <w:t xml:space="preserve">из федерального бюджета (на условиях </w:t>
            </w:r>
            <w:r w:rsidRPr="000F1798">
              <w:rPr>
                <w:sz w:val="26"/>
                <w:szCs w:val="26"/>
              </w:rPr>
              <w:t>софинансиров</w:t>
            </w:r>
            <w:r w:rsidRPr="000F1798">
              <w:rPr>
                <w:sz w:val="26"/>
                <w:szCs w:val="26"/>
              </w:rPr>
              <w:t>а</w:t>
            </w:r>
            <w:r w:rsidRPr="000F1798">
              <w:rPr>
                <w:sz w:val="26"/>
                <w:szCs w:val="26"/>
              </w:rPr>
              <w:t>ния)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004CA" w:rsidRPr="000F1798" w:rsidRDefault="008004CA" w:rsidP="008004CA">
            <w:pPr>
              <w:jc w:val="cente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8004CA" w:rsidRPr="000F1798" w:rsidRDefault="008004CA" w:rsidP="008004CA">
            <w:pPr>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8004CA" w:rsidRPr="000F1798" w:rsidRDefault="008004CA" w:rsidP="008004CA">
            <w:pPr>
              <w:jc w:val="cente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8004CA" w:rsidRPr="000F1798" w:rsidRDefault="008004CA" w:rsidP="008004CA">
            <w:pPr>
              <w:jc w:val="cente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8004CA" w:rsidRPr="000F1798" w:rsidRDefault="008004CA" w:rsidP="008004CA">
            <w:pPr>
              <w:jc w:val="center"/>
            </w:pP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8004CA" w:rsidRPr="000F1798" w:rsidRDefault="008004CA" w:rsidP="008004CA">
            <w:pPr>
              <w:ind w:left="-57" w:right="-113"/>
              <w:jc w:val="center"/>
              <w:rPr>
                <w:b/>
              </w:rPr>
            </w:pPr>
          </w:p>
        </w:tc>
      </w:tr>
      <w:tr w:rsidR="00D65FAA" w:rsidRPr="000F1798" w:rsidTr="00273E05">
        <w:tblPrEx>
          <w:tblCellMar>
            <w:top w:w="0" w:type="dxa"/>
            <w:bottom w:w="0" w:type="dxa"/>
          </w:tblCellMar>
        </w:tblPrEx>
        <w:trPr>
          <w:trHeight w:hRule="exact" w:val="322"/>
        </w:trPr>
        <w:tc>
          <w:tcPr>
            <w:tcW w:w="7206" w:type="dxa"/>
            <w:tcBorders>
              <w:top w:val="single" w:sz="6" w:space="0" w:color="auto"/>
              <w:left w:val="single" w:sz="6" w:space="0" w:color="auto"/>
              <w:bottom w:val="single" w:sz="6" w:space="0" w:color="auto"/>
              <w:right w:val="single" w:sz="6" w:space="0" w:color="auto"/>
            </w:tcBorders>
            <w:shd w:val="clear" w:color="auto" w:fill="FFFFFF"/>
          </w:tcPr>
          <w:p w:rsidR="00D65FAA" w:rsidRPr="000F1798" w:rsidRDefault="00D65FAA" w:rsidP="00994BD7">
            <w:pPr>
              <w:shd w:val="clear" w:color="auto" w:fill="FFFFFF"/>
              <w:rPr>
                <w:sz w:val="26"/>
                <w:szCs w:val="26"/>
              </w:rPr>
            </w:pPr>
            <w:r w:rsidRPr="000F1798">
              <w:rPr>
                <w:sz w:val="26"/>
                <w:szCs w:val="26"/>
              </w:rPr>
              <w:t>из внебюджетных источников</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D65FAA" w:rsidRPr="000F1798" w:rsidRDefault="000F1798" w:rsidP="00D65FAA">
            <w:pPr>
              <w:shd w:val="clear" w:color="auto" w:fill="FFFFFF"/>
              <w:jc w:val="center"/>
              <w:rPr>
                <w:sz w:val="26"/>
                <w:szCs w:val="26"/>
              </w:rPr>
            </w:pPr>
            <w:r w:rsidRPr="000F1798">
              <w:rPr>
                <w:sz w:val="26"/>
                <w:szCs w:val="26"/>
              </w:rPr>
              <w:t>-</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D65FAA" w:rsidRPr="000F1798" w:rsidRDefault="00D65FAA" w:rsidP="00D65FAA">
            <w:pPr>
              <w:shd w:val="clear" w:color="auto" w:fill="FFFFFF"/>
              <w:jc w:val="center"/>
              <w:rPr>
                <w:sz w:val="26"/>
                <w:szCs w:val="26"/>
              </w:rPr>
            </w:pPr>
            <w:r w:rsidRPr="000F1798">
              <w:rPr>
                <w:sz w:val="26"/>
                <w:szCs w:val="26"/>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D65FAA" w:rsidRPr="000F1798" w:rsidRDefault="000F1798" w:rsidP="00D65FAA">
            <w:pPr>
              <w:shd w:val="clear" w:color="auto" w:fill="FFFFFF"/>
              <w:jc w:val="center"/>
              <w:rPr>
                <w:sz w:val="26"/>
                <w:szCs w:val="26"/>
              </w:rPr>
            </w:pPr>
            <w:r w:rsidRPr="000F1798">
              <w:rPr>
                <w:sz w:val="26"/>
                <w:szCs w:val="26"/>
              </w:rPr>
              <w:t>-</w:t>
            </w:r>
          </w:p>
        </w:tc>
        <w:tc>
          <w:tcPr>
            <w:tcW w:w="1134" w:type="dxa"/>
            <w:tcBorders>
              <w:top w:val="single" w:sz="6" w:space="0" w:color="auto"/>
              <w:left w:val="single" w:sz="6" w:space="0" w:color="auto"/>
              <w:bottom w:val="single" w:sz="6" w:space="0" w:color="auto"/>
              <w:right w:val="single" w:sz="4" w:space="0" w:color="auto"/>
            </w:tcBorders>
            <w:shd w:val="clear" w:color="auto" w:fill="FFFFFF"/>
            <w:vAlign w:val="center"/>
          </w:tcPr>
          <w:p w:rsidR="00D65FAA" w:rsidRPr="000F1798" w:rsidRDefault="00D65FAA" w:rsidP="00D65FAA">
            <w:pPr>
              <w:shd w:val="clear" w:color="auto" w:fill="FFFFFF"/>
              <w:jc w:val="center"/>
              <w:rPr>
                <w:sz w:val="26"/>
                <w:szCs w:val="26"/>
              </w:rPr>
            </w:pPr>
            <w:r w:rsidRPr="000F1798">
              <w:rPr>
                <w:sz w:val="26"/>
                <w:szCs w:val="26"/>
              </w:rPr>
              <w:t>-</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D65FAA" w:rsidRPr="000F1798" w:rsidRDefault="000F1798" w:rsidP="00D65FAA">
            <w:pPr>
              <w:shd w:val="clear" w:color="auto" w:fill="FFFFFF"/>
              <w:jc w:val="center"/>
              <w:rPr>
                <w:sz w:val="26"/>
                <w:szCs w:val="26"/>
              </w:rPr>
            </w:pPr>
            <w:r w:rsidRPr="000F1798">
              <w:rPr>
                <w:sz w:val="26"/>
                <w:szCs w:val="26"/>
              </w:rPr>
              <w:t>-</w:t>
            </w:r>
          </w:p>
        </w:tc>
        <w:tc>
          <w:tcPr>
            <w:tcW w:w="1559" w:type="dxa"/>
            <w:tcBorders>
              <w:top w:val="single" w:sz="6" w:space="0" w:color="auto"/>
              <w:left w:val="single" w:sz="4" w:space="0" w:color="auto"/>
              <w:bottom w:val="single" w:sz="6" w:space="0" w:color="auto"/>
              <w:right w:val="single" w:sz="6" w:space="0" w:color="auto"/>
            </w:tcBorders>
            <w:shd w:val="clear" w:color="auto" w:fill="FFFFFF"/>
            <w:vAlign w:val="center"/>
          </w:tcPr>
          <w:p w:rsidR="00D65FAA" w:rsidRPr="000F1798" w:rsidRDefault="00D65FAA" w:rsidP="00D65FAA">
            <w:pPr>
              <w:shd w:val="clear" w:color="auto" w:fill="FFFFFF"/>
              <w:jc w:val="center"/>
              <w:rPr>
                <w:b/>
                <w:sz w:val="26"/>
                <w:szCs w:val="26"/>
              </w:rPr>
            </w:pPr>
            <w:r w:rsidRPr="000F1798">
              <w:rPr>
                <w:b/>
                <w:sz w:val="26"/>
                <w:szCs w:val="26"/>
              </w:rPr>
              <w:t>-</w:t>
            </w:r>
          </w:p>
        </w:tc>
      </w:tr>
    </w:tbl>
    <w:p w:rsidR="005824D6" w:rsidRPr="000F1798" w:rsidRDefault="005824D6" w:rsidP="005824D6">
      <w:pPr>
        <w:pStyle w:val="Heading"/>
        <w:jc w:val="both"/>
        <w:rPr>
          <w:rFonts w:ascii="Times New Roman" w:hAnsi="Times New Roman"/>
          <w:b w:val="0"/>
          <w:sz w:val="26"/>
          <w:szCs w:val="26"/>
        </w:rPr>
      </w:pPr>
    </w:p>
    <w:sectPr w:rsidR="005824D6" w:rsidRPr="000F1798" w:rsidSect="00273E05">
      <w:pgSz w:w="16838" w:h="11906" w:orient="landscape"/>
      <w:pgMar w:top="853" w:right="670" w:bottom="1135"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7F4" w:rsidRDefault="00ED07F4">
      <w:r>
        <w:separator/>
      </w:r>
    </w:p>
  </w:endnote>
  <w:endnote w:type="continuationSeparator" w:id="0">
    <w:p w:rsidR="00ED07F4" w:rsidRDefault="00ED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390">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7F4" w:rsidRDefault="00ED07F4">
      <w:r>
        <w:separator/>
      </w:r>
    </w:p>
  </w:footnote>
  <w:footnote w:type="continuationSeparator" w:id="0">
    <w:p w:rsidR="00ED07F4" w:rsidRDefault="00ED0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2B" w:rsidRDefault="00375A2B">
    <w:pPr>
      <w:suppressAutoHyphens/>
      <w:spacing w:after="200" w:line="276"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2B" w:rsidRDefault="00375A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20A9"/>
    <w:multiLevelType w:val="hybridMultilevel"/>
    <w:tmpl w:val="090C5434"/>
    <w:lvl w:ilvl="0" w:tplc="4AFC1C8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2D335D0"/>
    <w:multiLevelType w:val="hybridMultilevel"/>
    <w:tmpl w:val="5740A016"/>
    <w:lvl w:ilvl="0" w:tplc="4AFC1C84">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
    <w:nsid w:val="5F0761C4"/>
    <w:multiLevelType w:val="hybridMultilevel"/>
    <w:tmpl w:val="5D9469B0"/>
    <w:lvl w:ilvl="0" w:tplc="1FF44A80">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6678D3"/>
    <w:multiLevelType w:val="hybridMultilevel"/>
    <w:tmpl w:val="BFDE5B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DB331F1"/>
    <w:multiLevelType w:val="multilevel"/>
    <w:tmpl w:val="2A2638EA"/>
    <w:lvl w:ilvl="0">
      <w:start w:val="2"/>
      <w:numFmt w:val="decimal"/>
      <w:lvlText w:val="%1."/>
      <w:lvlJc w:val="left"/>
      <w:pPr>
        <w:tabs>
          <w:tab w:val="num" w:pos="390"/>
        </w:tabs>
        <w:ind w:left="390" w:hanging="390"/>
      </w:pPr>
      <w:rPr>
        <w:rFonts w:hint="default"/>
        <w:color w:val="auto"/>
      </w:rPr>
    </w:lvl>
    <w:lvl w:ilvl="1">
      <w:start w:val="3"/>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3240"/>
        </w:tabs>
        <w:ind w:left="3240" w:hanging="108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5">
    <w:nsid w:val="6E1726FE"/>
    <w:multiLevelType w:val="multilevel"/>
    <w:tmpl w:val="7CE272C0"/>
    <w:lvl w:ilvl="0">
      <w:start w:val="2"/>
      <w:numFmt w:val="decimal"/>
      <w:lvlText w:val="%1"/>
      <w:lvlJc w:val="left"/>
      <w:pPr>
        <w:ind w:left="360" w:hanging="360"/>
      </w:pPr>
      <w:rPr>
        <w:rFonts w:hint="default"/>
        <w:sz w:val="26"/>
      </w:rPr>
    </w:lvl>
    <w:lvl w:ilvl="1">
      <w:start w:val="1"/>
      <w:numFmt w:val="decimal"/>
      <w:lvlText w:val="%1.%2"/>
      <w:lvlJc w:val="left"/>
      <w:pPr>
        <w:ind w:left="1080" w:hanging="360"/>
      </w:pPr>
      <w:rPr>
        <w:rFonts w:hint="default"/>
        <w:sz w:val="26"/>
      </w:rPr>
    </w:lvl>
    <w:lvl w:ilvl="2">
      <w:start w:val="1"/>
      <w:numFmt w:val="decimal"/>
      <w:lvlText w:val="%1.%2.%3"/>
      <w:lvlJc w:val="left"/>
      <w:pPr>
        <w:ind w:left="1440" w:hanging="720"/>
      </w:pPr>
      <w:rPr>
        <w:rFonts w:hint="default"/>
        <w:sz w:val="26"/>
      </w:rPr>
    </w:lvl>
    <w:lvl w:ilvl="3">
      <w:start w:val="1"/>
      <w:numFmt w:val="decimal"/>
      <w:lvlText w:val="%1.%2.%3.%4"/>
      <w:lvlJc w:val="left"/>
      <w:pPr>
        <w:ind w:left="2160" w:hanging="108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3240" w:hanging="144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4320" w:hanging="1800"/>
      </w:pPr>
      <w:rPr>
        <w:rFonts w:hint="default"/>
        <w:sz w:val="26"/>
      </w:rPr>
    </w:lvl>
    <w:lvl w:ilvl="8">
      <w:start w:val="1"/>
      <w:numFmt w:val="decimal"/>
      <w:lvlText w:val="%1.%2.%3.%4.%5.%6.%7.%8.%9"/>
      <w:lvlJc w:val="left"/>
      <w:pPr>
        <w:ind w:left="5040" w:hanging="2160"/>
      </w:pPr>
      <w:rPr>
        <w:rFonts w:hint="default"/>
        <w:sz w:val="26"/>
      </w:rPr>
    </w:lvl>
  </w:abstractNum>
  <w:abstractNum w:abstractNumId="6">
    <w:nsid w:val="6E3B2DD9"/>
    <w:multiLevelType w:val="multilevel"/>
    <w:tmpl w:val="3E1C36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C645DCC"/>
    <w:multiLevelType w:val="multilevel"/>
    <w:tmpl w:val="28B06A62"/>
    <w:lvl w:ilvl="0">
      <w:start w:val="2"/>
      <w:numFmt w:val="decimal"/>
      <w:lvlText w:val="%1"/>
      <w:lvlJc w:val="left"/>
      <w:pPr>
        <w:ind w:left="360" w:hanging="360"/>
      </w:pPr>
      <w:rPr>
        <w:rFonts w:hint="default"/>
        <w:color w:val="auto"/>
      </w:rPr>
    </w:lvl>
    <w:lvl w:ilvl="1">
      <w:start w:val="3"/>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840" w:hanging="144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360" w:hanging="1800"/>
      </w:pPr>
      <w:rPr>
        <w:rFonts w:hint="default"/>
        <w:color w:val="auto"/>
      </w:rPr>
    </w:lvl>
    <w:lvl w:ilvl="8">
      <w:start w:val="1"/>
      <w:numFmt w:val="decimal"/>
      <w:lvlText w:val="%1.%2.%3.%4.%5.%6.%7.%8.%9"/>
      <w:lvlJc w:val="left"/>
      <w:pPr>
        <w:ind w:left="10440" w:hanging="1800"/>
      </w:pPr>
      <w:rPr>
        <w:rFonts w:hint="default"/>
        <w:color w:val="auto"/>
      </w:r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stylePaneFormatFilter w:val="3F01"/>
  <w:defaultTabStop w:val="708"/>
  <w:autoHyphenation/>
  <w:hyphenationZone w:val="357"/>
  <w:characterSpacingControl w:val="doNotCompress"/>
  <w:footnotePr>
    <w:footnote w:id="-1"/>
    <w:footnote w:id="0"/>
  </w:footnotePr>
  <w:endnotePr>
    <w:endnote w:id="-1"/>
    <w:endnote w:id="0"/>
  </w:endnotePr>
  <w:compat/>
  <w:rsids>
    <w:rsidRoot w:val="009C73C9"/>
    <w:rsid w:val="00004F05"/>
    <w:rsid w:val="00032144"/>
    <w:rsid w:val="000353DD"/>
    <w:rsid w:val="00057637"/>
    <w:rsid w:val="000942A6"/>
    <w:rsid w:val="000954FC"/>
    <w:rsid w:val="00096F69"/>
    <w:rsid w:val="000A5341"/>
    <w:rsid w:val="000B40A9"/>
    <w:rsid w:val="000D002A"/>
    <w:rsid w:val="000D5565"/>
    <w:rsid w:val="000E228A"/>
    <w:rsid w:val="000E5DF7"/>
    <w:rsid w:val="000F1798"/>
    <w:rsid w:val="000F7E83"/>
    <w:rsid w:val="00101C0C"/>
    <w:rsid w:val="00101F90"/>
    <w:rsid w:val="00117934"/>
    <w:rsid w:val="00123DEB"/>
    <w:rsid w:val="00126842"/>
    <w:rsid w:val="00126CA2"/>
    <w:rsid w:val="00131247"/>
    <w:rsid w:val="00137E06"/>
    <w:rsid w:val="001634FB"/>
    <w:rsid w:val="0017028F"/>
    <w:rsid w:val="0019025B"/>
    <w:rsid w:val="00195CE2"/>
    <w:rsid w:val="001A4AD2"/>
    <w:rsid w:val="001B3ED5"/>
    <w:rsid w:val="001C6F07"/>
    <w:rsid w:val="001C7A2C"/>
    <w:rsid w:val="001D04FD"/>
    <w:rsid w:val="001D71AD"/>
    <w:rsid w:val="001E05C6"/>
    <w:rsid w:val="001F0717"/>
    <w:rsid w:val="001F0E97"/>
    <w:rsid w:val="001F4686"/>
    <w:rsid w:val="00201725"/>
    <w:rsid w:val="00204701"/>
    <w:rsid w:val="002052EE"/>
    <w:rsid w:val="00205779"/>
    <w:rsid w:val="0020675D"/>
    <w:rsid w:val="00206B51"/>
    <w:rsid w:val="00215BFB"/>
    <w:rsid w:val="00217EAB"/>
    <w:rsid w:val="002327DD"/>
    <w:rsid w:val="0025351B"/>
    <w:rsid w:val="002569EB"/>
    <w:rsid w:val="00263C6A"/>
    <w:rsid w:val="00271188"/>
    <w:rsid w:val="00273E05"/>
    <w:rsid w:val="00276363"/>
    <w:rsid w:val="00277E17"/>
    <w:rsid w:val="00281B63"/>
    <w:rsid w:val="00283E49"/>
    <w:rsid w:val="0028719D"/>
    <w:rsid w:val="00292D6E"/>
    <w:rsid w:val="002A5917"/>
    <w:rsid w:val="002B28D5"/>
    <w:rsid w:val="002C3E8D"/>
    <w:rsid w:val="002D10F4"/>
    <w:rsid w:val="00302823"/>
    <w:rsid w:val="00312408"/>
    <w:rsid w:val="0031459A"/>
    <w:rsid w:val="00316927"/>
    <w:rsid w:val="00323692"/>
    <w:rsid w:val="003245A6"/>
    <w:rsid w:val="003270A3"/>
    <w:rsid w:val="00330435"/>
    <w:rsid w:val="00335965"/>
    <w:rsid w:val="00362756"/>
    <w:rsid w:val="003669A7"/>
    <w:rsid w:val="00375A2B"/>
    <w:rsid w:val="00381F39"/>
    <w:rsid w:val="003877BD"/>
    <w:rsid w:val="003B006F"/>
    <w:rsid w:val="003B723A"/>
    <w:rsid w:val="003C329B"/>
    <w:rsid w:val="003D31BA"/>
    <w:rsid w:val="003F40F0"/>
    <w:rsid w:val="003F6BAE"/>
    <w:rsid w:val="004025D7"/>
    <w:rsid w:val="00403E11"/>
    <w:rsid w:val="00407625"/>
    <w:rsid w:val="00407EB0"/>
    <w:rsid w:val="00415B3E"/>
    <w:rsid w:val="004264BD"/>
    <w:rsid w:val="00436805"/>
    <w:rsid w:val="00446FD6"/>
    <w:rsid w:val="00456510"/>
    <w:rsid w:val="00473071"/>
    <w:rsid w:val="0048304C"/>
    <w:rsid w:val="004A3AD5"/>
    <w:rsid w:val="004A7D4E"/>
    <w:rsid w:val="004B4B54"/>
    <w:rsid w:val="004C19F2"/>
    <w:rsid w:val="004C2EE8"/>
    <w:rsid w:val="004E178D"/>
    <w:rsid w:val="004E3400"/>
    <w:rsid w:val="004F3DE8"/>
    <w:rsid w:val="004F709B"/>
    <w:rsid w:val="00511383"/>
    <w:rsid w:val="005120E4"/>
    <w:rsid w:val="00514CC5"/>
    <w:rsid w:val="0052253F"/>
    <w:rsid w:val="00524981"/>
    <w:rsid w:val="00536B41"/>
    <w:rsid w:val="005405FE"/>
    <w:rsid w:val="00540AB3"/>
    <w:rsid w:val="00544DE3"/>
    <w:rsid w:val="005550C7"/>
    <w:rsid w:val="00561D35"/>
    <w:rsid w:val="00570E4A"/>
    <w:rsid w:val="005751FD"/>
    <w:rsid w:val="005824D6"/>
    <w:rsid w:val="0058330A"/>
    <w:rsid w:val="00583EE5"/>
    <w:rsid w:val="00591AEA"/>
    <w:rsid w:val="005C020A"/>
    <w:rsid w:val="005E217A"/>
    <w:rsid w:val="005F323D"/>
    <w:rsid w:val="005F4EB5"/>
    <w:rsid w:val="005F50A7"/>
    <w:rsid w:val="00606E3B"/>
    <w:rsid w:val="0061238B"/>
    <w:rsid w:val="00612401"/>
    <w:rsid w:val="0062420E"/>
    <w:rsid w:val="006327E6"/>
    <w:rsid w:val="00652A35"/>
    <w:rsid w:val="00655A2E"/>
    <w:rsid w:val="006818D6"/>
    <w:rsid w:val="006A2153"/>
    <w:rsid w:val="006A69A6"/>
    <w:rsid w:val="006C2A81"/>
    <w:rsid w:val="006C5170"/>
    <w:rsid w:val="006D1A52"/>
    <w:rsid w:val="006D2FB8"/>
    <w:rsid w:val="006D6219"/>
    <w:rsid w:val="006E518D"/>
    <w:rsid w:val="006F606C"/>
    <w:rsid w:val="006F7879"/>
    <w:rsid w:val="007050E3"/>
    <w:rsid w:val="00707869"/>
    <w:rsid w:val="007101D1"/>
    <w:rsid w:val="00710F97"/>
    <w:rsid w:val="00711B43"/>
    <w:rsid w:val="00713083"/>
    <w:rsid w:val="00717AF6"/>
    <w:rsid w:val="00720EDE"/>
    <w:rsid w:val="00730065"/>
    <w:rsid w:val="0073565D"/>
    <w:rsid w:val="00736D8A"/>
    <w:rsid w:val="0074796A"/>
    <w:rsid w:val="00757A31"/>
    <w:rsid w:val="00762E87"/>
    <w:rsid w:val="00777E7C"/>
    <w:rsid w:val="00782786"/>
    <w:rsid w:val="00791AAF"/>
    <w:rsid w:val="007936E3"/>
    <w:rsid w:val="0079392D"/>
    <w:rsid w:val="007A5C61"/>
    <w:rsid w:val="007B1C44"/>
    <w:rsid w:val="007D3B32"/>
    <w:rsid w:val="007D61AF"/>
    <w:rsid w:val="007E6C5B"/>
    <w:rsid w:val="007F5DAA"/>
    <w:rsid w:val="0080020E"/>
    <w:rsid w:val="008004CA"/>
    <w:rsid w:val="008040DF"/>
    <w:rsid w:val="00806805"/>
    <w:rsid w:val="0080779C"/>
    <w:rsid w:val="00820522"/>
    <w:rsid w:val="00821D04"/>
    <w:rsid w:val="00833702"/>
    <w:rsid w:val="00834E4B"/>
    <w:rsid w:val="0083519D"/>
    <w:rsid w:val="0083554E"/>
    <w:rsid w:val="00852A7D"/>
    <w:rsid w:val="00862F98"/>
    <w:rsid w:val="00891681"/>
    <w:rsid w:val="008A3800"/>
    <w:rsid w:val="008B0C40"/>
    <w:rsid w:val="008C05A0"/>
    <w:rsid w:val="008C069D"/>
    <w:rsid w:val="008F52F9"/>
    <w:rsid w:val="008F599E"/>
    <w:rsid w:val="008F602B"/>
    <w:rsid w:val="00903A05"/>
    <w:rsid w:val="00913BB0"/>
    <w:rsid w:val="0092149A"/>
    <w:rsid w:val="009229BE"/>
    <w:rsid w:val="009234E9"/>
    <w:rsid w:val="009350E8"/>
    <w:rsid w:val="00941826"/>
    <w:rsid w:val="009613E2"/>
    <w:rsid w:val="009873C3"/>
    <w:rsid w:val="00994BD7"/>
    <w:rsid w:val="00995002"/>
    <w:rsid w:val="009B07F6"/>
    <w:rsid w:val="009C73C9"/>
    <w:rsid w:val="009D1B6C"/>
    <w:rsid w:val="009D30A4"/>
    <w:rsid w:val="009F06B2"/>
    <w:rsid w:val="009F1DDB"/>
    <w:rsid w:val="00A0352A"/>
    <w:rsid w:val="00A07DFA"/>
    <w:rsid w:val="00A106BC"/>
    <w:rsid w:val="00A20A18"/>
    <w:rsid w:val="00A3546F"/>
    <w:rsid w:val="00A521C3"/>
    <w:rsid w:val="00A53AB7"/>
    <w:rsid w:val="00A56183"/>
    <w:rsid w:val="00A7745B"/>
    <w:rsid w:val="00A81559"/>
    <w:rsid w:val="00AB3690"/>
    <w:rsid w:val="00AB664D"/>
    <w:rsid w:val="00AC65B5"/>
    <w:rsid w:val="00AF2237"/>
    <w:rsid w:val="00AF43C5"/>
    <w:rsid w:val="00B503F8"/>
    <w:rsid w:val="00B63EDB"/>
    <w:rsid w:val="00B65A22"/>
    <w:rsid w:val="00B76C7D"/>
    <w:rsid w:val="00B93577"/>
    <w:rsid w:val="00B95C12"/>
    <w:rsid w:val="00BB1A7D"/>
    <w:rsid w:val="00BB3B83"/>
    <w:rsid w:val="00BE3FDF"/>
    <w:rsid w:val="00BF6DD5"/>
    <w:rsid w:val="00C03178"/>
    <w:rsid w:val="00C0658E"/>
    <w:rsid w:val="00C129DB"/>
    <w:rsid w:val="00C22ACC"/>
    <w:rsid w:val="00C27A43"/>
    <w:rsid w:val="00C30E0F"/>
    <w:rsid w:val="00C53EBB"/>
    <w:rsid w:val="00C62B26"/>
    <w:rsid w:val="00C65831"/>
    <w:rsid w:val="00C71FFD"/>
    <w:rsid w:val="00C735A3"/>
    <w:rsid w:val="00C7715B"/>
    <w:rsid w:val="00C84B68"/>
    <w:rsid w:val="00CA005E"/>
    <w:rsid w:val="00CA18DB"/>
    <w:rsid w:val="00CB028D"/>
    <w:rsid w:val="00CC3747"/>
    <w:rsid w:val="00CD03A5"/>
    <w:rsid w:val="00CE65C6"/>
    <w:rsid w:val="00CE7CD6"/>
    <w:rsid w:val="00CF18F8"/>
    <w:rsid w:val="00D103C8"/>
    <w:rsid w:val="00D20027"/>
    <w:rsid w:val="00D2283E"/>
    <w:rsid w:val="00D32C22"/>
    <w:rsid w:val="00D359D8"/>
    <w:rsid w:val="00D50169"/>
    <w:rsid w:val="00D52DD9"/>
    <w:rsid w:val="00D65FAA"/>
    <w:rsid w:val="00D749B1"/>
    <w:rsid w:val="00D82C7E"/>
    <w:rsid w:val="00D85427"/>
    <w:rsid w:val="00DA1DFD"/>
    <w:rsid w:val="00DA47D6"/>
    <w:rsid w:val="00DA50AD"/>
    <w:rsid w:val="00DB1B1C"/>
    <w:rsid w:val="00DE339D"/>
    <w:rsid w:val="00DE5EAC"/>
    <w:rsid w:val="00DE6F12"/>
    <w:rsid w:val="00E12F79"/>
    <w:rsid w:val="00E27EE9"/>
    <w:rsid w:val="00E34491"/>
    <w:rsid w:val="00E40285"/>
    <w:rsid w:val="00E6069D"/>
    <w:rsid w:val="00E66C4C"/>
    <w:rsid w:val="00EA0279"/>
    <w:rsid w:val="00EB03CC"/>
    <w:rsid w:val="00EC52A7"/>
    <w:rsid w:val="00ED07F4"/>
    <w:rsid w:val="00ED6EBA"/>
    <w:rsid w:val="00EE0195"/>
    <w:rsid w:val="00EE11C6"/>
    <w:rsid w:val="00F004C0"/>
    <w:rsid w:val="00F050A8"/>
    <w:rsid w:val="00F175D5"/>
    <w:rsid w:val="00F17BEA"/>
    <w:rsid w:val="00F34FFC"/>
    <w:rsid w:val="00F37A7B"/>
    <w:rsid w:val="00F42EE2"/>
    <w:rsid w:val="00F477F6"/>
    <w:rsid w:val="00F605CD"/>
    <w:rsid w:val="00F6133D"/>
    <w:rsid w:val="00F66F01"/>
    <w:rsid w:val="00F70E47"/>
    <w:rsid w:val="00F710C4"/>
    <w:rsid w:val="00F734B7"/>
    <w:rsid w:val="00F7373C"/>
    <w:rsid w:val="00F81269"/>
    <w:rsid w:val="00F8136C"/>
    <w:rsid w:val="00F81DF1"/>
    <w:rsid w:val="00F869A0"/>
    <w:rsid w:val="00F90763"/>
    <w:rsid w:val="00F946C5"/>
    <w:rsid w:val="00FA239B"/>
    <w:rsid w:val="00FA5AFD"/>
    <w:rsid w:val="00FB416C"/>
    <w:rsid w:val="00FC696C"/>
    <w:rsid w:val="00FE0042"/>
    <w:rsid w:val="00FE441B"/>
    <w:rsid w:val="00FF2025"/>
    <w:rsid w:val="00FF49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73C9"/>
    <w:rPr>
      <w:sz w:val="24"/>
      <w:szCs w:val="24"/>
    </w:rPr>
  </w:style>
  <w:style w:type="paragraph" w:styleId="1">
    <w:name w:val="heading 1"/>
    <w:basedOn w:val="a"/>
    <w:next w:val="a"/>
    <w:qFormat/>
    <w:rsid w:val="009C73C9"/>
    <w:pPr>
      <w:keepNext/>
      <w:jc w:val="both"/>
      <w:outlineLvl w:val="0"/>
    </w:pPr>
    <w:rPr>
      <w:b/>
      <w:sz w:val="28"/>
      <w:szCs w:val="20"/>
    </w:rPr>
  </w:style>
  <w:style w:type="paragraph" w:styleId="2">
    <w:name w:val="heading 2"/>
    <w:basedOn w:val="a"/>
    <w:next w:val="a"/>
    <w:qFormat/>
    <w:rsid w:val="00F6133D"/>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Heading">
    <w:name w:val="Heading"/>
    <w:rsid w:val="009C73C9"/>
    <w:rPr>
      <w:rFonts w:ascii="Arial" w:hAnsi="Arial"/>
      <w:b/>
      <w:snapToGrid w:val="0"/>
      <w:sz w:val="22"/>
    </w:rPr>
  </w:style>
  <w:style w:type="table" w:styleId="a3">
    <w:name w:val="Table Grid"/>
    <w:basedOn w:val="a1"/>
    <w:rsid w:val="009C7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9C73C9"/>
    <w:pPr>
      <w:jc w:val="both"/>
    </w:pPr>
  </w:style>
  <w:style w:type="paragraph" w:styleId="a5">
    <w:name w:val="Title"/>
    <w:basedOn w:val="a"/>
    <w:qFormat/>
    <w:rsid w:val="009C73C9"/>
    <w:pPr>
      <w:jc w:val="center"/>
    </w:pPr>
    <w:rPr>
      <w:b/>
      <w:szCs w:val="20"/>
    </w:rPr>
  </w:style>
  <w:style w:type="paragraph" w:styleId="a6">
    <w:name w:val="Body Text Indent"/>
    <w:basedOn w:val="a"/>
    <w:link w:val="a7"/>
    <w:rsid w:val="00591AEA"/>
    <w:pPr>
      <w:spacing w:after="120"/>
      <w:ind w:left="283"/>
    </w:pPr>
  </w:style>
  <w:style w:type="character" w:styleId="a8">
    <w:name w:val="Hyperlink"/>
    <w:uiPriority w:val="99"/>
    <w:rsid w:val="00591AEA"/>
    <w:rPr>
      <w:color w:val="0000FF"/>
      <w:u w:val="single"/>
    </w:rPr>
  </w:style>
  <w:style w:type="paragraph" w:styleId="a9">
    <w:name w:val="Subtitle"/>
    <w:basedOn w:val="a"/>
    <w:qFormat/>
    <w:rsid w:val="00591AEA"/>
    <w:pPr>
      <w:spacing w:after="60"/>
      <w:jc w:val="center"/>
      <w:outlineLvl w:val="1"/>
    </w:pPr>
    <w:rPr>
      <w:rFonts w:ascii="Arial" w:hAnsi="Arial"/>
      <w:szCs w:val="20"/>
    </w:rPr>
  </w:style>
  <w:style w:type="paragraph" w:styleId="aa">
    <w:name w:val="Balloon Text"/>
    <w:basedOn w:val="a"/>
    <w:semiHidden/>
    <w:rsid w:val="00057637"/>
    <w:rPr>
      <w:rFonts w:ascii="Tahoma" w:hAnsi="Tahoma" w:cs="Tahoma"/>
      <w:sz w:val="16"/>
      <w:szCs w:val="16"/>
    </w:rPr>
  </w:style>
  <w:style w:type="paragraph" w:styleId="ab">
    <w:name w:val="List Paragraph"/>
    <w:basedOn w:val="a"/>
    <w:uiPriority w:val="34"/>
    <w:qFormat/>
    <w:rsid w:val="009613E2"/>
    <w:pPr>
      <w:spacing w:line="360" w:lineRule="atLeast"/>
      <w:ind w:left="720"/>
      <w:jc w:val="both"/>
    </w:pPr>
    <w:rPr>
      <w:rFonts w:ascii="Times New Roman CYR" w:hAnsi="Times New Roman CYR" w:cs="Times New Roman CYR"/>
      <w:sz w:val="28"/>
      <w:szCs w:val="28"/>
    </w:rPr>
  </w:style>
  <w:style w:type="paragraph" w:styleId="ac">
    <w:name w:val="No Spacing"/>
    <w:qFormat/>
    <w:rsid w:val="007050E3"/>
    <w:pPr>
      <w:ind w:firstLine="851"/>
      <w:jc w:val="both"/>
    </w:pPr>
    <w:rPr>
      <w:rFonts w:ascii="Times New Roman CYR" w:eastAsia="Calibri" w:hAnsi="Times New Roman CYR" w:cs="Times New Roman CYR"/>
      <w:sz w:val="28"/>
      <w:szCs w:val="28"/>
      <w:lang w:eastAsia="en-US"/>
    </w:rPr>
  </w:style>
  <w:style w:type="paragraph" w:customStyle="1" w:styleId="ConsPlusNormal">
    <w:name w:val="ConsPlusNormal"/>
    <w:rsid w:val="007050E3"/>
    <w:pPr>
      <w:widowControl w:val="0"/>
      <w:autoSpaceDE w:val="0"/>
      <w:autoSpaceDN w:val="0"/>
      <w:adjustRightInd w:val="0"/>
    </w:pPr>
    <w:rPr>
      <w:rFonts w:ascii="Arial" w:hAnsi="Arial" w:cs="Arial"/>
    </w:rPr>
  </w:style>
  <w:style w:type="character" w:customStyle="1" w:styleId="a7">
    <w:name w:val="Основной текст с отступом Знак"/>
    <w:link w:val="a6"/>
    <w:rsid w:val="00C129DB"/>
    <w:rPr>
      <w:sz w:val="24"/>
      <w:szCs w:val="24"/>
      <w:lang w:val="ru-RU" w:eastAsia="ru-RU" w:bidi="ar-SA"/>
    </w:rPr>
  </w:style>
  <w:style w:type="paragraph" w:customStyle="1" w:styleId="ConsNormal">
    <w:name w:val="ConsNormal"/>
    <w:rsid w:val="00F70E47"/>
    <w:pPr>
      <w:widowControl w:val="0"/>
      <w:autoSpaceDE w:val="0"/>
      <w:autoSpaceDN w:val="0"/>
      <w:adjustRightInd w:val="0"/>
      <w:ind w:right="19772" w:firstLine="720"/>
    </w:pPr>
    <w:rPr>
      <w:rFonts w:ascii="Arial" w:hAnsi="Arial" w:cs="Arial"/>
    </w:rPr>
  </w:style>
  <w:style w:type="paragraph" w:customStyle="1" w:styleId="ConsPlusNonformat">
    <w:name w:val="ConsPlusNonformat"/>
    <w:rsid w:val="00BE3FDF"/>
    <w:pPr>
      <w:widowControl w:val="0"/>
      <w:autoSpaceDE w:val="0"/>
      <w:autoSpaceDN w:val="0"/>
      <w:adjustRightInd w:val="0"/>
    </w:pPr>
    <w:rPr>
      <w:rFonts w:ascii="Courier New" w:hAnsi="Courier New" w:cs="Courier New"/>
    </w:rPr>
  </w:style>
  <w:style w:type="paragraph" w:styleId="ad">
    <w:name w:val="header"/>
    <w:basedOn w:val="a"/>
    <w:link w:val="ae"/>
    <w:uiPriority w:val="99"/>
    <w:rsid w:val="00BE3FDF"/>
    <w:pPr>
      <w:tabs>
        <w:tab w:val="center" w:pos="4677"/>
        <w:tab w:val="right" w:pos="9355"/>
      </w:tabs>
    </w:pPr>
    <w:rPr>
      <w:lang/>
    </w:rPr>
  </w:style>
  <w:style w:type="character" w:customStyle="1" w:styleId="ae">
    <w:name w:val="Верхний колонтитул Знак"/>
    <w:link w:val="ad"/>
    <w:uiPriority w:val="99"/>
    <w:rsid w:val="00BE3FDF"/>
    <w:rPr>
      <w:sz w:val="24"/>
      <w:szCs w:val="24"/>
    </w:rPr>
  </w:style>
  <w:style w:type="paragraph" w:customStyle="1" w:styleId="af">
    <w:name w:val="Таблицы (моноширинный)"/>
    <w:basedOn w:val="a"/>
    <w:next w:val="a"/>
    <w:rsid w:val="004264BD"/>
    <w:pPr>
      <w:widowControl w:val="0"/>
      <w:autoSpaceDE w:val="0"/>
      <w:autoSpaceDN w:val="0"/>
      <w:adjustRightInd w:val="0"/>
      <w:jc w:val="both"/>
    </w:pPr>
    <w:rPr>
      <w:rFonts w:ascii="Courier New" w:hAnsi="Courier New" w:cs="Courier New"/>
      <w:sz w:val="20"/>
      <w:szCs w:val="20"/>
    </w:rPr>
  </w:style>
  <w:style w:type="paragraph" w:customStyle="1" w:styleId="ConsPlusCell">
    <w:name w:val="ConsPlusCell"/>
    <w:rsid w:val="00101F90"/>
    <w:pPr>
      <w:autoSpaceDE w:val="0"/>
      <w:autoSpaceDN w:val="0"/>
      <w:adjustRightInd w:val="0"/>
    </w:pPr>
    <w:rPr>
      <w:sz w:val="28"/>
      <w:szCs w:val="28"/>
    </w:rPr>
  </w:style>
  <w:style w:type="paragraph" w:customStyle="1" w:styleId="ListParagraph">
    <w:name w:val="List Paragraph"/>
    <w:basedOn w:val="a"/>
    <w:rsid w:val="00730065"/>
    <w:pPr>
      <w:suppressAutoHyphens/>
      <w:spacing w:after="200" w:line="276" w:lineRule="auto"/>
      <w:ind w:left="720"/>
      <w:contextualSpacing/>
    </w:pPr>
    <w:rPr>
      <w:rFonts w:ascii="Calibri" w:eastAsia="font390" w:hAnsi="Calibri" w:cs="font390"/>
      <w:sz w:val="22"/>
      <w:szCs w:val="22"/>
    </w:rPr>
  </w:style>
</w:styles>
</file>

<file path=word/webSettings.xml><?xml version="1.0" encoding="utf-8"?>
<w:webSettings xmlns:r="http://schemas.openxmlformats.org/officeDocument/2006/relationships" xmlns:w="http://schemas.openxmlformats.org/wordprocessingml/2006/main">
  <w:divs>
    <w:div w:id="136570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3571</Words>
  <Characters>20360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23884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Заплатников</dc:creator>
  <cp:keywords/>
  <cp:lastModifiedBy>Admin</cp:lastModifiedBy>
  <cp:revision>2</cp:revision>
  <cp:lastPrinted>2021-06-04T02:14:00Z</cp:lastPrinted>
  <dcterms:created xsi:type="dcterms:W3CDTF">2025-12-12T09:54:00Z</dcterms:created>
  <dcterms:modified xsi:type="dcterms:W3CDTF">2025-12-12T09:54:00Z</dcterms:modified>
</cp:coreProperties>
</file>