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9A" w:rsidRDefault="00E44A9A" w:rsidP="00E44A9A">
      <w:pPr>
        <w:pStyle w:val="a3"/>
      </w:pPr>
      <w:r>
        <w:t>РОССИЙСКАЯ ФЕДЕРАЦИЯ</w:t>
      </w:r>
    </w:p>
    <w:p w:rsidR="00E44A9A" w:rsidRDefault="00E44A9A" w:rsidP="00E44A9A">
      <w:pPr>
        <w:pStyle w:val="a5"/>
      </w:pPr>
      <w:r>
        <w:t>АДМИНИСТРАЦИЯ БУРЛИНСКОГО РАЙОНА</w:t>
      </w:r>
    </w:p>
    <w:p w:rsidR="00E44A9A" w:rsidRDefault="00E44A9A" w:rsidP="00E44A9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E44A9A" w:rsidRDefault="00E44A9A" w:rsidP="00E44A9A">
      <w:pPr>
        <w:jc w:val="center"/>
        <w:rPr>
          <w:b/>
          <w:bCs/>
          <w:sz w:val="24"/>
        </w:rPr>
      </w:pPr>
    </w:p>
    <w:p w:rsidR="00E44A9A" w:rsidRDefault="00E44A9A" w:rsidP="00E44A9A">
      <w:pPr>
        <w:jc w:val="center"/>
        <w:rPr>
          <w:b/>
          <w:bCs/>
          <w:sz w:val="24"/>
        </w:rPr>
      </w:pPr>
    </w:p>
    <w:p w:rsidR="00E44A9A" w:rsidRDefault="00E44A9A" w:rsidP="00E44A9A">
      <w:pPr>
        <w:pStyle w:val="1"/>
      </w:pPr>
      <w:r>
        <w:t>П О С Т А Н О В Л Е Н И Е</w:t>
      </w:r>
    </w:p>
    <w:p w:rsidR="00E44A9A" w:rsidRPr="00DA2B29" w:rsidRDefault="00E44A9A" w:rsidP="00E44A9A">
      <w:pPr>
        <w:rPr>
          <w:b/>
          <w:sz w:val="28"/>
          <w:szCs w:val="28"/>
        </w:rPr>
      </w:pPr>
    </w:p>
    <w:p w:rsidR="00E44A9A" w:rsidRPr="00DA2B29" w:rsidRDefault="00E44A9A" w:rsidP="00E44A9A">
      <w:pPr>
        <w:rPr>
          <w:b/>
          <w:sz w:val="28"/>
          <w:szCs w:val="28"/>
        </w:rPr>
      </w:pPr>
    </w:p>
    <w:p w:rsidR="00E44A9A" w:rsidRPr="00DA2B29" w:rsidRDefault="00D71DA0" w:rsidP="00E44A9A">
      <w:pPr>
        <w:pStyle w:val="1"/>
        <w:jc w:val="left"/>
      </w:pPr>
      <w:r>
        <w:rPr>
          <w:b w:val="0"/>
          <w:sz w:val="26"/>
          <w:szCs w:val="26"/>
        </w:rPr>
        <w:t xml:space="preserve"> </w:t>
      </w:r>
      <w:r w:rsidR="00AF1803">
        <w:rPr>
          <w:b w:val="0"/>
          <w:sz w:val="26"/>
          <w:szCs w:val="26"/>
        </w:rPr>
        <w:t xml:space="preserve">  </w:t>
      </w:r>
      <w:r w:rsidR="007B6DFF">
        <w:rPr>
          <w:b w:val="0"/>
          <w:sz w:val="26"/>
          <w:szCs w:val="26"/>
        </w:rPr>
        <w:t xml:space="preserve">04 </w:t>
      </w:r>
      <w:r w:rsidR="00AF1803">
        <w:rPr>
          <w:b w:val="0"/>
          <w:sz w:val="26"/>
          <w:szCs w:val="26"/>
        </w:rPr>
        <w:t>февраля  2025</w:t>
      </w:r>
      <w:r w:rsidR="00E44A9A" w:rsidRPr="00DA2B29">
        <w:rPr>
          <w:b w:val="0"/>
          <w:sz w:val="26"/>
          <w:szCs w:val="26"/>
        </w:rPr>
        <w:t>г.</w:t>
      </w:r>
      <w:r w:rsidR="00E44A9A" w:rsidRPr="00907A58">
        <w:rPr>
          <w:sz w:val="26"/>
          <w:szCs w:val="26"/>
        </w:rPr>
        <w:tab/>
      </w:r>
      <w:r w:rsidR="00E44A9A" w:rsidRPr="00907A58">
        <w:rPr>
          <w:sz w:val="26"/>
          <w:szCs w:val="26"/>
        </w:rPr>
        <w:tab/>
      </w:r>
      <w:r w:rsidR="00E44A9A" w:rsidRPr="00907A58">
        <w:rPr>
          <w:sz w:val="26"/>
          <w:szCs w:val="26"/>
        </w:rPr>
        <w:tab/>
      </w:r>
      <w:r w:rsidR="00E44A9A">
        <w:rPr>
          <w:sz w:val="26"/>
          <w:szCs w:val="26"/>
        </w:rPr>
        <w:tab/>
      </w:r>
      <w:r w:rsidR="00E44A9A">
        <w:rPr>
          <w:sz w:val="26"/>
          <w:szCs w:val="26"/>
        </w:rPr>
        <w:tab/>
      </w:r>
      <w:r w:rsidR="00E44A9A">
        <w:rPr>
          <w:sz w:val="26"/>
          <w:szCs w:val="26"/>
        </w:rPr>
        <w:tab/>
      </w:r>
      <w:r w:rsidR="00E44A9A">
        <w:rPr>
          <w:sz w:val="26"/>
          <w:szCs w:val="26"/>
        </w:rPr>
        <w:tab/>
      </w:r>
      <w:r w:rsidR="00E44A9A">
        <w:rPr>
          <w:sz w:val="26"/>
          <w:szCs w:val="26"/>
        </w:rPr>
        <w:tab/>
        <w:t xml:space="preserve">          </w:t>
      </w:r>
      <w:r w:rsidR="00AF1803">
        <w:rPr>
          <w:sz w:val="26"/>
          <w:szCs w:val="26"/>
        </w:rPr>
        <w:t xml:space="preserve">    </w:t>
      </w:r>
      <w:r w:rsidR="00E44A9A" w:rsidRPr="00DA2B29">
        <w:rPr>
          <w:b w:val="0"/>
          <w:sz w:val="26"/>
          <w:szCs w:val="26"/>
        </w:rPr>
        <w:t>№</w:t>
      </w:r>
      <w:r w:rsidR="00E44A9A">
        <w:rPr>
          <w:b w:val="0"/>
          <w:sz w:val="26"/>
          <w:szCs w:val="26"/>
        </w:rPr>
        <w:t xml:space="preserve"> </w:t>
      </w:r>
      <w:r w:rsidR="007B6DFF" w:rsidRPr="007B6DFF">
        <w:rPr>
          <w:b w:val="0"/>
          <w:sz w:val="26"/>
          <w:szCs w:val="26"/>
        </w:rPr>
        <w:t>32</w:t>
      </w:r>
      <w:r w:rsidR="00E44A9A" w:rsidRPr="00907A58">
        <w:rPr>
          <w:sz w:val="26"/>
          <w:szCs w:val="26"/>
        </w:rPr>
        <w:t xml:space="preserve">  </w:t>
      </w:r>
    </w:p>
    <w:p w:rsidR="00E44A9A" w:rsidRDefault="00E44A9A" w:rsidP="00E44A9A">
      <w:pPr>
        <w:jc w:val="center"/>
        <w:rPr>
          <w:sz w:val="22"/>
        </w:rPr>
      </w:pPr>
      <w:r>
        <w:rPr>
          <w:sz w:val="22"/>
        </w:rPr>
        <w:t>с. Бурла</w:t>
      </w:r>
    </w:p>
    <w:p w:rsidR="00E44A9A" w:rsidRDefault="00E44A9A" w:rsidP="00E44A9A">
      <w:pPr>
        <w:rPr>
          <w:sz w:val="22"/>
        </w:rPr>
      </w:pPr>
    </w:p>
    <w:p w:rsidR="00E44A9A" w:rsidRDefault="00E44A9A" w:rsidP="00E44A9A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B056D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Положение</w:t>
      </w:r>
      <w:r w:rsidRPr="00B056DA">
        <w:rPr>
          <w:b/>
          <w:sz w:val="28"/>
          <w:szCs w:val="28"/>
        </w:rPr>
        <w:t xml:space="preserve"> </w:t>
      </w:r>
    </w:p>
    <w:p w:rsidR="00E44A9A" w:rsidRDefault="00E44A9A" w:rsidP="00E44A9A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B056DA">
        <w:rPr>
          <w:b/>
          <w:sz w:val="28"/>
          <w:szCs w:val="28"/>
        </w:rPr>
        <w:t xml:space="preserve">порядке и условиях предоставления </w:t>
      </w:r>
    </w:p>
    <w:p w:rsidR="00E44A9A" w:rsidRDefault="00E44A9A" w:rsidP="00E44A9A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дополнительных мер социальной </w:t>
      </w:r>
    </w:p>
    <w:p w:rsidR="00E44A9A" w:rsidRDefault="00E44A9A" w:rsidP="00E44A9A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поддержки </w:t>
      </w:r>
      <w:r w:rsidRPr="00B056D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целях </w:t>
      </w:r>
      <w:r w:rsidRPr="00B056DA">
        <w:rPr>
          <w:b/>
          <w:sz w:val="28"/>
          <w:szCs w:val="28"/>
        </w:rPr>
        <w:t xml:space="preserve">соблюдения </w:t>
      </w:r>
    </w:p>
    <w:p w:rsidR="00E44A9A" w:rsidRDefault="00E44A9A" w:rsidP="00E44A9A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предельного индекса пл</w:t>
      </w:r>
      <w:r w:rsidRPr="00B056DA">
        <w:rPr>
          <w:b/>
          <w:sz w:val="28"/>
          <w:szCs w:val="28"/>
        </w:rPr>
        <w:t>аты граждан</w:t>
      </w:r>
      <w:r>
        <w:rPr>
          <w:b/>
          <w:sz w:val="28"/>
          <w:szCs w:val="28"/>
        </w:rPr>
        <w:t xml:space="preserve"> </w:t>
      </w:r>
    </w:p>
    <w:p w:rsidR="00E44A9A" w:rsidRDefault="00E44A9A" w:rsidP="00E44A9A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 w:rsidRPr="00B056DA">
        <w:rPr>
          <w:b/>
          <w:sz w:val="28"/>
          <w:szCs w:val="28"/>
        </w:rPr>
        <w:t xml:space="preserve">за коммунальные услуги на </w:t>
      </w:r>
    </w:p>
    <w:p w:rsidR="00E44A9A" w:rsidRPr="00AC4940" w:rsidRDefault="00E44A9A" w:rsidP="00E44A9A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 w:rsidRPr="00B056DA"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Pr="00B056DA">
        <w:rPr>
          <w:b/>
          <w:sz w:val="28"/>
          <w:szCs w:val="28"/>
        </w:rPr>
        <w:t>Бурлинского района</w:t>
      </w:r>
      <w:r w:rsidRPr="00B056DA">
        <w:rPr>
          <w:b/>
          <w:sz w:val="28"/>
          <w:szCs w:val="28"/>
          <w:u w:val="single"/>
        </w:rPr>
        <w:t xml:space="preserve"> </w:t>
      </w:r>
    </w:p>
    <w:p w:rsidR="00E44A9A" w:rsidRDefault="00E44A9A" w:rsidP="00E44A9A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Алтайского края, утвержденное </w:t>
      </w:r>
    </w:p>
    <w:p w:rsidR="00E44A9A" w:rsidRDefault="00E44A9A" w:rsidP="00E44A9A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Pr="00AC4940">
        <w:rPr>
          <w:b/>
          <w:sz w:val="28"/>
          <w:szCs w:val="28"/>
        </w:rPr>
        <w:t xml:space="preserve"> </w:t>
      </w:r>
      <w:r w:rsidRPr="00B056DA">
        <w:rPr>
          <w:b/>
          <w:sz w:val="28"/>
          <w:szCs w:val="28"/>
        </w:rPr>
        <w:t xml:space="preserve">Администрации </w:t>
      </w:r>
    </w:p>
    <w:p w:rsidR="00E44A9A" w:rsidRDefault="00E44A9A" w:rsidP="00E44A9A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 w:rsidRPr="00B056DA">
        <w:rPr>
          <w:b/>
          <w:sz w:val="28"/>
          <w:szCs w:val="28"/>
        </w:rPr>
        <w:t>Бурлинс</w:t>
      </w:r>
      <w:r>
        <w:rPr>
          <w:b/>
          <w:sz w:val="28"/>
          <w:szCs w:val="28"/>
        </w:rPr>
        <w:t>кого района от 26.12.2022 № 416</w:t>
      </w:r>
    </w:p>
    <w:p w:rsidR="00E44A9A" w:rsidRPr="00DA2B29" w:rsidRDefault="00E44A9A" w:rsidP="00E44A9A">
      <w:pPr>
        <w:pStyle w:val="ConsPlusNormal"/>
        <w:rPr>
          <w:b/>
          <w:sz w:val="28"/>
          <w:szCs w:val="28"/>
        </w:rPr>
      </w:pPr>
    </w:p>
    <w:p w:rsidR="00E44A9A" w:rsidRPr="00F46557" w:rsidRDefault="00E44A9A" w:rsidP="00E44A9A">
      <w:pPr>
        <w:ind w:firstLine="708"/>
        <w:jc w:val="both"/>
        <w:rPr>
          <w:rStyle w:val="2"/>
        </w:rPr>
      </w:pPr>
      <w:r>
        <w:rPr>
          <w:rStyle w:val="2"/>
        </w:rPr>
        <w:t>На основании статьи 157.1 Жилищного кодекса Российской Федерации, распоряжением Правительства Российской Федерации от 10.11.2023 № 3147-р,</w:t>
      </w:r>
      <w:r w:rsidRPr="00F46557">
        <w:rPr>
          <w:rStyle w:val="2"/>
        </w:rPr>
        <w:t xml:space="preserve"> </w:t>
      </w:r>
      <w:r>
        <w:rPr>
          <w:rStyle w:val="2"/>
        </w:rPr>
        <w:t xml:space="preserve">в </w:t>
      </w:r>
      <w:r w:rsidRPr="00F46557">
        <w:rPr>
          <w:rStyle w:val="2"/>
        </w:rPr>
        <w:t>соответствии с частью 5 ст. 20 Федерального закона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 (далее – Основы формирования индексов) с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 за коммунальные услуги на территории муниципального образования Бурлинский район Алтайского края</w:t>
      </w:r>
    </w:p>
    <w:p w:rsidR="00E44A9A" w:rsidRDefault="00E44A9A" w:rsidP="00E44A9A">
      <w:pPr>
        <w:pStyle w:val="a7"/>
        <w:jc w:val="center"/>
      </w:pPr>
      <w:r>
        <w:t xml:space="preserve">П О С Т А Н О В Л Я Ю: </w:t>
      </w:r>
    </w:p>
    <w:p w:rsidR="00E44A9A" w:rsidRDefault="00E44A9A" w:rsidP="00E44A9A">
      <w:pPr>
        <w:pStyle w:val="a7"/>
        <w:ind w:firstLine="648"/>
        <w:rPr>
          <w:szCs w:val="26"/>
        </w:rPr>
      </w:pPr>
      <w:r>
        <w:t xml:space="preserve">1. </w:t>
      </w:r>
      <w:r>
        <w:rPr>
          <w:szCs w:val="26"/>
        </w:rPr>
        <w:t>Внести в Положение о</w:t>
      </w:r>
      <w:r w:rsidRPr="00F46557">
        <w:rPr>
          <w:szCs w:val="26"/>
        </w:rPr>
        <w:t xml:space="preserve">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</w:t>
      </w:r>
      <w:r w:rsidRPr="00F46557">
        <w:rPr>
          <w:rStyle w:val="2"/>
        </w:rPr>
        <w:t>на территории муниципального образования Бурлинский район Алтайского края</w:t>
      </w:r>
      <w:r>
        <w:rPr>
          <w:rStyle w:val="2"/>
        </w:rPr>
        <w:t>, утвержденное постановлением Администрации Бурлинского района Алтайского края от 26.12.2022 № 416,</w:t>
      </w:r>
      <w:r>
        <w:rPr>
          <w:szCs w:val="26"/>
        </w:rPr>
        <w:t xml:space="preserve"> следующие изменения: </w:t>
      </w:r>
    </w:p>
    <w:p w:rsidR="00302BD3" w:rsidRDefault="00302BD3" w:rsidP="00E44A9A">
      <w:pPr>
        <w:pStyle w:val="a7"/>
        <w:ind w:firstLine="648"/>
        <w:rPr>
          <w:szCs w:val="26"/>
        </w:rPr>
      </w:pPr>
      <w:r>
        <w:rPr>
          <w:szCs w:val="26"/>
        </w:rPr>
        <w:t>1)</w:t>
      </w:r>
      <w:r w:rsidR="00E44A9A">
        <w:rPr>
          <w:szCs w:val="26"/>
        </w:rPr>
        <w:t xml:space="preserve"> В приложение 2 к П</w:t>
      </w:r>
      <w:r w:rsidR="00E44A9A" w:rsidRPr="009F7E2F">
        <w:rPr>
          <w:szCs w:val="26"/>
        </w:rPr>
        <w:t xml:space="preserve">оложению </w:t>
      </w:r>
      <w:r w:rsidR="00E44A9A">
        <w:rPr>
          <w:szCs w:val="26"/>
        </w:rPr>
        <w:t>изложить в новой редакции</w:t>
      </w:r>
      <w:r w:rsidR="00DA4AD9">
        <w:rPr>
          <w:szCs w:val="26"/>
        </w:rPr>
        <w:t xml:space="preserve"> (прилагается)</w:t>
      </w:r>
      <w:r w:rsidR="00E44A9A">
        <w:rPr>
          <w:szCs w:val="26"/>
        </w:rPr>
        <w:t>.</w:t>
      </w:r>
    </w:p>
    <w:p w:rsidR="00971095" w:rsidRDefault="00302BD3" w:rsidP="00E44A9A">
      <w:pPr>
        <w:pStyle w:val="a7"/>
        <w:ind w:firstLine="648"/>
        <w:rPr>
          <w:szCs w:val="26"/>
        </w:rPr>
      </w:pPr>
      <w:r>
        <w:rPr>
          <w:szCs w:val="26"/>
        </w:rPr>
        <w:t xml:space="preserve">2. Постановление </w:t>
      </w:r>
      <w:r w:rsidR="00971095">
        <w:rPr>
          <w:szCs w:val="26"/>
        </w:rPr>
        <w:t xml:space="preserve">от </w:t>
      </w:r>
      <w:r w:rsidR="00AF1803">
        <w:rPr>
          <w:szCs w:val="26"/>
        </w:rPr>
        <w:t>13.02.2024 № 39</w:t>
      </w:r>
      <w:r w:rsidR="00971095">
        <w:rPr>
          <w:szCs w:val="26"/>
        </w:rPr>
        <w:t xml:space="preserve"> «О</w:t>
      </w:r>
      <w:r>
        <w:rPr>
          <w:szCs w:val="26"/>
        </w:rPr>
        <w:t xml:space="preserve"> внесении изменений в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Бур</w:t>
      </w:r>
      <w:r w:rsidR="00971095">
        <w:rPr>
          <w:szCs w:val="26"/>
        </w:rPr>
        <w:t xml:space="preserve">линского района Алтайского края» </w:t>
      </w:r>
      <w:r>
        <w:rPr>
          <w:szCs w:val="26"/>
        </w:rPr>
        <w:t xml:space="preserve">считать утратившим силу.  </w:t>
      </w:r>
    </w:p>
    <w:p w:rsidR="00E44A9A" w:rsidRDefault="00E44A9A" w:rsidP="00E44A9A">
      <w:pPr>
        <w:pStyle w:val="a7"/>
        <w:ind w:firstLine="648"/>
        <w:rPr>
          <w:szCs w:val="26"/>
        </w:rPr>
      </w:pPr>
      <w:r>
        <w:rPr>
          <w:szCs w:val="26"/>
        </w:rPr>
        <w:t xml:space="preserve"> </w:t>
      </w:r>
    </w:p>
    <w:p w:rsidR="00302BD3" w:rsidRDefault="00302BD3" w:rsidP="00E44A9A">
      <w:pPr>
        <w:pStyle w:val="a7"/>
        <w:ind w:firstLine="648"/>
        <w:rPr>
          <w:szCs w:val="26"/>
        </w:rPr>
      </w:pPr>
    </w:p>
    <w:p w:rsidR="00E44A9A" w:rsidRDefault="00302BD3" w:rsidP="00E44A9A">
      <w:pPr>
        <w:pStyle w:val="a7"/>
        <w:ind w:firstLine="648"/>
        <w:rPr>
          <w:szCs w:val="26"/>
        </w:rPr>
      </w:pPr>
      <w:r>
        <w:rPr>
          <w:szCs w:val="26"/>
        </w:rPr>
        <w:t>3</w:t>
      </w:r>
      <w:r w:rsidR="00E44A9A">
        <w:rPr>
          <w:szCs w:val="26"/>
        </w:rPr>
        <w:t xml:space="preserve">. </w:t>
      </w:r>
      <w:r w:rsidR="00AF1803">
        <w:rPr>
          <w:szCs w:val="26"/>
        </w:rPr>
        <w:t>Данное</w:t>
      </w:r>
      <w:r w:rsidR="00E44A9A" w:rsidRPr="00AD3E15">
        <w:rPr>
          <w:szCs w:val="26"/>
        </w:rPr>
        <w:t xml:space="preserve"> поста</w:t>
      </w:r>
      <w:r w:rsidR="00E44A9A">
        <w:rPr>
          <w:szCs w:val="26"/>
        </w:rPr>
        <w:t xml:space="preserve">новление </w:t>
      </w:r>
      <w:r w:rsidR="00AF1803">
        <w:rPr>
          <w:szCs w:val="26"/>
        </w:rPr>
        <w:t>опубликовать</w:t>
      </w:r>
      <w:r w:rsidR="00E44A9A">
        <w:rPr>
          <w:szCs w:val="26"/>
        </w:rPr>
        <w:t xml:space="preserve"> </w:t>
      </w:r>
      <w:r w:rsidR="00DA4AD9">
        <w:rPr>
          <w:szCs w:val="26"/>
        </w:rPr>
        <w:t>в сетевом издании</w:t>
      </w:r>
      <w:r w:rsidR="00E44A9A" w:rsidRPr="00AD3E15">
        <w:rPr>
          <w:szCs w:val="26"/>
        </w:rPr>
        <w:t xml:space="preserve"> </w:t>
      </w:r>
      <w:r w:rsidR="00DA4AD9">
        <w:rPr>
          <w:szCs w:val="26"/>
        </w:rPr>
        <w:t>«Официальный</w:t>
      </w:r>
      <w:r w:rsidR="00E44A9A" w:rsidRPr="00AD3E15">
        <w:rPr>
          <w:szCs w:val="26"/>
        </w:rPr>
        <w:t xml:space="preserve"> </w:t>
      </w:r>
      <w:r w:rsidR="00DA4AD9">
        <w:rPr>
          <w:szCs w:val="26"/>
        </w:rPr>
        <w:t>сайт</w:t>
      </w:r>
      <w:r w:rsidR="00AF1803">
        <w:rPr>
          <w:szCs w:val="26"/>
        </w:rPr>
        <w:t xml:space="preserve"> муниципального образования Бурлинский район</w:t>
      </w:r>
      <w:r w:rsidR="00E44A9A" w:rsidRPr="00AD3E15">
        <w:rPr>
          <w:szCs w:val="26"/>
        </w:rPr>
        <w:t xml:space="preserve"> </w:t>
      </w:r>
      <w:r w:rsidR="00E44A9A" w:rsidRPr="00AD3E15">
        <w:rPr>
          <w:spacing w:val="-1"/>
          <w:szCs w:val="26"/>
        </w:rPr>
        <w:t xml:space="preserve"> </w:t>
      </w:r>
      <w:r w:rsidR="00AF1803">
        <w:rPr>
          <w:spacing w:val="-1"/>
          <w:szCs w:val="26"/>
        </w:rPr>
        <w:t>Алтайского</w:t>
      </w:r>
      <w:r w:rsidR="00E44A9A" w:rsidRPr="00AD3E15">
        <w:rPr>
          <w:spacing w:val="-1"/>
          <w:szCs w:val="26"/>
        </w:rPr>
        <w:t xml:space="preserve"> </w:t>
      </w:r>
      <w:r w:rsidR="00AF1803">
        <w:rPr>
          <w:spacing w:val="-1"/>
          <w:szCs w:val="26"/>
        </w:rPr>
        <w:t>края</w:t>
      </w:r>
      <w:r w:rsidR="00DA4AD9">
        <w:rPr>
          <w:spacing w:val="-1"/>
          <w:szCs w:val="26"/>
        </w:rPr>
        <w:t>»</w:t>
      </w:r>
      <w:r w:rsidR="00E44A9A" w:rsidRPr="00AD3E15">
        <w:rPr>
          <w:szCs w:val="26"/>
        </w:rPr>
        <w:t>.</w:t>
      </w:r>
    </w:p>
    <w:p w:rsidR="00E44A9A" w:rsidRPr="00AC4940" w:rsidRDefault="00302BD3" w:rsidP="00E97CDF">
      <w:pPr>
        <w:ind w:firstLine="64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E44A9A" w:rsidRPr="00AC4940">
        <w:rPr>
          <w:sz w:val="26"/>
          <w:szCs w:val="26"/>
        </w:rPr>
        <w:t xml:space="preserve">. </w:t>
      </w:r>
      <w:r w:rsidR="00FA0EAA">
        <w:rPr>
          <w:sz w:val="26"/>
          <w:szCs w:val="26"/>
        </w:rPr>
        <w:t xml:space="preserve">Данное постановление </w:t>
      </w:r>
      <w:r w:rsidR="00E97CDF">
        <w:rPr>
          <w:sz w:val="26"/>
          <w:szCs w:val="26"/>
        </w:rPr>
        <w:t>распространяет свое действие на правоотношение</w:t>
      </w:r>
      <w:r w:rsidR="00FA0EAA">
        <w:rPr>
          <w:sz w:val="26"/>
          <w:szCs w:val="26"/>
        </w:rPr>
        <w:t xml:space="preserve"> в</w:t>
      </w:r>
      <w:r w:rsidR="00E97CDF">
        <w:rPr>
          <w:sz w:val="26"/>
          <w:szCs w:val="26"/>
        </w:rPr>
        <w:t>ступившее в</w:t>
      </w:r>
      <w:r w:rsidR="00FA0EAA">
        <w:rPr>
          <w:sz w:val="26"/>
          <w:szCs w:val="26"/>
        </w:rPr>
        <w:t xml:space="preserve"> силу с 1 </w:t>
      </w:r>
      <w:r w:rsidR="00E97CDF">
        <w:rPr>
          <w:sz w:val="26"/>
          <w:szCs w:val="26"/>
        </w:rPr>
        <w:t>января</w:t>
      </w:r>
      <w:r w:rsidR="00FA0EAA">
        <w:rPr>
          <w:sz w:val="26"/>
          <w:szCs w:val="26"/>
        </w:rPr>
        <w:t xml:space="preserve"> 2025 года</w:t>
      </w:r>
      <w:r w:rsidR="00E44A9A" w:rsidRPr="00AC4940">
        <w:rPr>
          <w:sz w:val="26"/>
          <w:szCs w:val="26"/>
        </w:rPr>
        <w:t>.</w:t>
      </w:r>
    </w:p>
    <w:p w:rsidR="00E44A9A" w:rsidRPr="00AC4940" w:rsidRDefault="00E44A9A" w:rsidP="00E44A9A">
      <w:pPr>
        <w:pStyle w:val="a7"/>
        <w:ind w:firstLine="648"/>
        <w:rPr>
          <w:szCs w:val="26"/>
        </w:rPr>
      </w:pPr>
    </w:p>
    <w:p w:rsidR="00E44A9A" w:rsidRPr="00DA2B29" w:rsidRDefault="00E44A9A" w:rsidP="00E44A9A">
      <w:pPr>
        <w:pStyle w:val="ConsPlusNormal"/>
        <w:jc w:val="both"/>
        <w:rPr>
          <w:rFonts w:eastAsia="Times New Roman"/>
          <w:sz w:val="26"/>
          <w:szCs w:val="26"/>
        </w:rPr>
      </w:pPr>
    </w:p>
    <w:p w:rsidR="00E44A9A" w:rsidRDefault="00E44A9A" w:rsidP="00E44A9A">
      <w:pPr>
        <w:tabs>
          <w:tab w:val="left" w:pos="1701"/>
          <w:tab w:val="right" w:pos="11482"/>
        </w:tabs>
        <w:jc w:val="both"/>
        <w:rPr>
          <w:sz w:val="26"/>
        </w:rPr>
      </w:pPr>
      <w:r>
        <w:rPr>
          <w:sz w:val="26"/>
        </w:rPr>
        <w:t xml:space="preserve">Глава района                                                              </w:t>
      </w:r>
      <w:r w:rsidR="00302BD3">
        <w:rPr>
          <w:sz w:val="26"/>
        </w:rPr>
        <w:t xml:space="preserve">                              </w:t>
      </w:r>
      <w:r w:rsidR="00491E75">
        <w:rPr>
          <w:sz w:val="26"/>
        </w:rPr>
        <w:t xml:space="preserve"> </w:t>
      </w:r>
      <w:r w:rsidR="00302BD3">
        <w:rPr>
          <w:sz w:val="26"/>
        </w:rPr>
        <w:t xml:space="preserve"> </w:t>
      </w:r>
      <w:r>
        <w:rPr>
          <w:sz w:val="26"/>
        </w:rPr>
        <w:t>С.А.Давыденко</w:t>
      </w:r>
    </w:p>
    <w:p w:rsidR="00E44A9A" w:rsidRDefault="00E44A9A" w:rsidP="00E44A9A">
      <w:pPr>
        <w:tabs>
          <w:tab w:val="left" w:pos="1701"/>
        </w:tabs>
        <w:jc w:val="both"/>
        <w:rPr>
          <w:sz w:val="26"/>
        </w:rPr>
      </w:pPr>
    </w:p>
    <w:p w:rsidR="00E44A9A" w:rsidRDefault="00E44A9A" w:rsidP="00E44A9A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>СОГЛАСОВАНО:</w:t>
      </w:r>
    </w:p>
    <w:p w:rsidR="00E44A9A" w:rsidRDefault="00AE19DF" w:rsidP="00E44A9A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>И</w:t>
      </w:r>
      <w:r w:rsidR="00E44A9A">
        <w:rPr>
          <w:sz w:val="26"/>
        </w:rPr>
        <w:t xml:space="preserve">.о.начальника отдела ЖКХ </w:t>
      </w:r>
    </w:p>
    <w:p w:rsidR="00E44A9A" w:rsidRDefault="00E44A9A" w:rsidP="00E44A9A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 xml:space="preserve">Администрации района </w:t>
      </w:r>
    </w:p>
    <w:p w:rsidR="00AE19DF" w:rsidRDefault="00E44A9A" w:rsidP="00AE19DF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6"/>
        </w:rPr>
        <w:t>_________________________ Ф.Ф.Казьмин</w:t>
      </w:r>
    </w:p>
    <w:p w:rsidR="00AE19DF" w:rsidRDefault="00AE19DF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19DF" w:rsidRDefault="00AE19DF" w:rsidP="00AE19DF">
      <w:pPr>
        <w:ind w:left="4820"/>
        <w:rPr>
          <w:sz w:val="26"/>
          <w:szCs w:val="26"/>
        </w:rPr>
      </w:pPr>
      <w:r w:rsidRPr="00B71C0F">
        <w:rPr>
          <w:sz w:val="26"/>
          <w:szCs w:val="26"/>
        </w:rPr>
        <w:lastRenderedPageBreak/>
        <w:t>Приложение 2</w:t>
      </w:r>
    </w:p>
    <w:p w:rsidR="00AE19DF" w:rsidRDefault="00AE19DF" w:rsidP="00AE19DF">
      <w:pPr>
        <w:ind w:left="4820"/>
        <w:rPr>
          <w:sz w:val="26"/>
          <w:szCs w:val="26"/>
        </w:rPr>
      </w:pPr>
      <w:r>
        <w:rPr>
          <w:sz w:val="26"/>
          <w:szCs w:val="26"/>
        </w:rPr>
        <w:t>к Положению о порядке и условиях</w:t>
      </w:r>
    </w:p>
    <w:p w:rsidR="00AE19DF" w:rsidRDefault="00AE19DF" w:rsidP="00AE19DF">
      <w:pPr>
        <w:ind w:left="4820"/>
        <w:rPr>
          <w:sz w:val="26"/>
          <w:szCs w:val="26"/>
        </w:rPr>
      </w:pPr>
      <w:r>
        <w:rPr>
          <w:sz w:val="26"/>
          <w:szCs w:val="26"/>
        </w:rPr>
        <w:t>предоставления дополнительных мер</w:t>
      </w:r>
    </w:p>
    <w:p w:rsidR="00AE19DF" w:rsidRDefault="00AE19DF" w:rsidP="00AE19DF">
      <w:pPr>
        <w:ind w:left="4820"/>
        <w:rPr>
          <w:sz w:val="26"/>
          <w:szCs w:val="26"/>
        </w:rPr>
      </w:pPr>
      <w:r>
        <w:rPr>
          <w:sz w:val="26"/>
          <w:szCs w:val="26"/>
        </w:rPr>
        <w:t>социальной поддержки в целях соблюдения предельного индекса платы</w:t>
      </w:r>
    </w:p>
    <w:p w:rsidR="00AE19DF" w:rsidRDefault="00AE19DF" w:rsidP="00AE19DF">
      <w:pPr>
        <w:ind w:left="4820"/>
        <w:rPr>
          <w:sz w:val="26"/>
          <w:szCs w:val="26"/>
        </w:rPr>
      </w:pPr>
      <w:r>
        <w:rPr>
          <w:sz w:val="26"/>
          <w:szCs w:val="26"/>
        </w:rPr>
        <w:t>граждан за коммунальные услуги на</w:t>
      </w:r>
    </w:p>
    <w:p w:rsidR="00AE19DF" w:rsidRDefault="00AE19DF" w:rsidP="00AE19DF">
      <w:pPr>
        <w:ind w:left="4820"/>
        <w:rPr>
          <w:sz w:val="26"/>
          <w:szCs w:val="26"/>
        </w:rPr>
      </w:pPr>
      <w:r>
        <w:rPr>
          <w:sz w:val="26"/>
          <w:szCs w:val="26"/>
        </w:rPr>
        <w:t>территории муниципального образования</w:t>
      </w:r>
    </w:p>
    <w:p w:rsidR="00AE19DF" w:rsidRPr="00444B56" w:rsidRDefault="00AE19DF" w:rsidP="00AE19DF">
      <w:pPr>
        <w:ind w:left="4820"/>
        <w:rPr>
          <w:sz w:val="26"/>
          <w:szCs w:val="26"/>
        </w:rPr>
      </w:pPr>
      <w:r>
        <w:rPr>
          <w:sz w:val="26"/>
          <w:szCs w:val="26"/>
        </w:rPr>
        <w:t>Бурлинского района Алтайского края</w:t>
      </w:r>
    </w:p>
    <w:p w:rsidR="00AE19DF" w:rsidRPr="00444B56" w:rsidRDefault="00AE19DF" w:rsidP="00AE19DF">
      <w:pPr>
        <w:jc w:val="right"/>
        <w:rPr>
          <w:sz w:val="26"/>
          <w:szCs w:val="26"/>
        </w:rPr>
      </w:pPr>
    </w:p>
    <w:p w:rsidR="00AE19DF" w:rsidRPr="00B71C0F" w:rsidRDefault="00AE19DF" w:rsidP="00AE19DF">
      <w:pPr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 xml:space="preserve">Тарифы на коммунальные услуги, </w:t>
      </w:r>
    </w:p>
    <w:p w:rsidR="00AE19DF" w:rsidRPr="00B71C0F" w:rsidRDefault="00AE19DF" w:rsidP="00AE19DF">
      <w:pPr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 xml:space="preserve">обеспечивающие соблюдение предельного индекса изменения размера </w:t>
      </w:r>
    </w:p>
    <w:p w:rsidR="00AE19DF" w:rsidRPr="00B71C0F" w:rsidRDefault="00AE19DF" w:rsidP="00AE19DF">
      <w:pPr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>платы граждан за коммунальные услуги</w:t>
      </w:r>
    </w:p>
    <w:p w:rsidR="00AE19DF" w:rsidRPr="00B71C0F" w:rsidRDefault="00AE19DF" w:rsidP="00AE19DF">
      <w:pPr>
        <w:jc w:val="center"/>
        <w:rPr>
          <w:rStyle w:val="2"/>
          <w:color w:val="000000"/>
        </w:rPr>
      </w:pPr>
    </w:p>
    <w:p w:rsidR="00AE19DF" w:rsidRDefault="00AE19DF" w:rsidP="00AE19DF">
      <w:pPr>
        <w:ind w:firstLine="709"/>
        <w:jc w:val="both"/>
        <w:rPr>
          <w:sz w:val="26"/>
          <w:szCs w:val="26"/>
        </w:rPr>
      </w:pPr>
      <w:r w:rsidRPr="00B71C0F">
        <w:rPr>
          <w:rStyle w:val="2"/>
          <w:color w:val="000000"/>
        </w:rPr>
        <w:t xml:space="preserve">Тарифы на коммунальные услуги, обеспечивающие в расчетном месяце соблюдение предельного индекса изменения размера платы граждан за коммунальные услуги (далее – «Допустимый тариф» для коммунальных услуг, «Допустимая цена» - для твердого топлива) </w:t>
      </w:r>
      <w:r w:rsidRPr="00B71C0F">
        <w:rPr>
          <w:sz w:val="26"/>
          <w:szCs w:val="26"/>
        </w:rPr>
        <w:t>применяются при расчете размера компенсации за коммунальные услуги «С</w:t>
      </w:r>
      <w:r w:rsidRPr="00B71C0F">
        <w:rPr>
          <w:sz w:val="26"/>
          <w:szCs w:val="26"/>
          <w:vertAlign w:val="subscript"/>
        </w:rPr>
        <w:t>»</w:t>
      </w:r>
      <w:r w:rsidRPr="00B71C0F">
        <w:rPr>
          <w:sz w:val="26"/>
          <w:szCs w:val="26"/>
        </w:rPr>
        <w:t xml:space="preserve"> согласно п. 3.3.1 и 3.3.2 настоящего Положения)</w:t>
      </w:r>
    </w:p>
    <w:p w:rsidR="00AE19DF" w:rsidRPr="00B71C0F" w:rsidRDefault="00AE19DF" w:rsidP="00AE19DF">
      <w:pPr>
        <w:ind w:firstLine="709"/>
        <w:jc w:val="both"/>
        <w:rPr>
          <w:sz w:val="26"/>
          <w:szCs w:val="26"/>
        </w:rPr>
      </w:pPr>
    </w:p>
    <w:p w:rsidR="00AE19DF" w:rsidRPr="00B71C0F" w:rsidRDefault="00AE19DF" w:rsidP="00AE19DF">
      <w:pPr>
        <w:jc w:val="center"/>
        <w:rPr>
          <w:sz w:val="26"/>
          <w:szCs w:val="26"/>
        </w:rPr>
      </w:pPr>
    </w:p>
    <w:p w:rsidR="00AE19DF" w:rsidRPr="00B71C0F" w:rsidRDefault="00AE19DF" w:rsidP="00AE19DF">
      <w:pPr>
        <w:pStyle w:val="a9"/>
        <w:suppressAutoHyphens/>
        <w:ind w:left="0" w:firstLine="720"/>
        <w:jc w:val="right"/>
        <w:rPr>
          <w:rStyle w:val="2"/>
          <w:color w:val="000000"/>
        </w:rPr>
      </w:pPr>
      <w:r w:rsidRPr="00B71C0F">
        <w:rPr>
          <w:rStyle w:val="2"/>
          <w:color w:val="000000"/>
        </w:rPr>
        <w:t xml:space="preserve">Таблица 1. </w:t>
      </w:r>
    </w:p>
    <w:p w:rsidR="00AE19DF" w:rsidRPr="00B71C0F" w:rsidRDefault="00AE19DF" w:rsidP="00AE19DF">
      <w:pPr>
        <w:pStyle w:val="a9"/>
        <w:suppressAutoHyphens/>
        <w:ind w:left="0" w:firstLine="720"/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>Допустимые тарифы на коммунальные услуги,</w:t>
      </w:r>
    </w:p>
    <w:p w:rsidR="00AE19DF" w:rsidRPr="00B71C0F" w:rsidRDefault="00AE19DF" w:rsidP="00AE19DF">
      <w:pPr>
        <w:pStyle w:val="a9"/>
        <w:suppressAutoHyphens/>
        <w:ind w:left="0" w:firstLine="720"/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>подлежащие компенсации гражданам в соответствии с п. 1.6 настоящего Положения,</w:t>
      </w:r>
    </w:p>
    <w:p w:rsidR="00AE19DF" w:rsidRPr="00B71C0F" w:rsidRDefault="00AE19DF" w:rsidP="00AE19DF">
      <w:pPr>
        <w:pStyle w:val="a9"/>
        <w:suppressAutoHyphens/>
        <w:ind w:left="0" w:firstLine="720"/>
        <w:jc w:val="center"/>
        <w:rPr>
          <w:sz w:val="26"/>
          <w:szCs w:val="26"/>
        </w:rPr>
      </w:pPr>
      <w:r w:rsidRPr="00B71C0F">
        <w:rPr>
          <w:rStyle w:val="2"/>
          <w:color w:val="000000"/>
        </w:rPr>
        <w:t>за исключением реализации твердого топлива в целях печного отопления.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2646"/>
        <w:gridCol w:w="2551"/>
        <w:gridCol w:w="1848"/>
        <w:gridCol w:w="1872"/>
      </w:tblGrid>
      <w:tr w:rsidR="00AE19DF" w:rsidRPr="00B71C0F" w:rsidTr="005343FF">
        <w:trPr>
          <w:jc w:val="center"/>
        </w:trPr>
        <w:tc>
          <w:tcPr>
            <w:tcW w:w="508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№</w:t>
            </w:r>
          </w:p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C524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646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C524A">
              <w:rPr>
                <w:sz w:val="24"/>
                <w:szCs w:val="24"/>
              </w:rPr>
              <w:t>Вид коммунальной услуги</w:t>
            </w:r>
            <w:r w:rsidRPr="004C524A">
              <w:rPr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551" w:type="dxa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rStyle w:val="3"/>
                <w:b w:val="0"/>
                <w:bCs/>
                <w:color w:val="000000"/>
                <w:sz w:val="24"/>
                <w:szCs w:val="24"/>
              </w:rPr>
            </w:pPr>
            <w:r w:rsidRPr="004C524A">
              <w:rPr>
                <w:rStyle w:val="3"/>
                <w:bCs/>
                <w:color w:val="000000"/>
                <w:sz w:val="24"/>
                <w:szCs w:val="24"/>
              </w:rPr>
              <w:t>Наименование поставщика коммунальных услуг; наименование сельсовета</w:t>
            </w:r>
          </w:p>
        </w:tc>
        <w:tc>
          <w:tcPr>
            <w:tcW w:w="1848" w:type="dxa"/>
            <w:vAlign w:val="center"/>
          </w:tcPr>
          <w:p w:rsidR="00AE19DF" w:rsidRPr="00B71C0F" w:rsidRDefault="00AE19DF" w:rsidP="005343FF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B71C0F">
              <w:rPr>
                <w:rStyle w:val="3"/>
                <w:bCs/>
                <w:color w:val="000000"/>
                <w:sz w:val="26"/>
                <w:szCs w:val="26"/>
              </w:rPr>
              <w:t>Т</w:t>
            </w:r>
            <w:r w:rsidRPr="00B71C0F">
              <w:rPr>
                <w:sz w:val="26"/>
                <w:szCs w:val="26"/>
                <w:vertAlign w:val="superscript"/>
              </w:rPr>
              <w:t>доп</w:t>
            </w:r>
            <w:r w:rsidRPr="00B71C0F">
              <w:rPr>
                <w:sz w:val="26"/>
                <w:szCs w:val="26"/>
                <w:vertAlign w:val="subscript"/>
                <w:lang w:val="en-US"/>
              </w:rPr>
              <w:t>i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B71C0F">
              <w:rPr>
                <w:sz w:val="26"/>
                <w:szCs w:val="26"/>
              </w:rPr>
              <w:t>Расчетный период:</w:t>
            </w:r>
            <w:r>
              <w:rPr>
                <w:sz w:val="26"/>
                <w:szCs w:val="26"/>
              </w:rPr>
              <w:t xml:space="preserve"> 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1 полугодие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01.07.2024 -30.06</w:t>
            </w:r>
            <w:r w:rsidRPr="00B71C0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2 полугодие</w:t>
            </w:r>
            <w:r>
              <w:rPr>
                <w:sz w:val="26"/>
                <w:szCs w:val="26"/>
              </w:rPr>
              <w:t>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01.07.2025 –</w:t>
            </w:r>
          </w:p>
          <w:p w:rsidR="00AE19DF" w:rsidRPr="00B71C0F" w:rsidRDefault="00AE19DF" w:rsidP="005343FF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30.06.2026</w:t>
            </w:r>
          </w:p>
        </w:tc>
        <w:tc>
          <w:tcPr>
            <w:tcW w:w="1872" w:type="dxa"/>
            <w:vAlign w:val="center"/>
          </w:tcPr>
          <w:p w:rsidR="00AE19DF" w:rsidRPr="00B71C0F" w:rsidRDefault="00AE19DF" w:rsidP="005343FF">
            <w:pPr>
              <w:pStyle w:val="a9"/>
              <w:suppressAutoHyphens/>
              <w:ind w:left="0"/>
              <w:jc w:val="center"/>
              <w:rPr>
                <w:rStyle w:val="3"/>
                <w:b w:val="0"/>
                <w:bCs/>
                <w:color w:val="000000"/>
                <w:sz w:val="26"/>
                <w:szCs w:val="26"/>
              </w:rPr>
            </w:pPr>
            <w:r w:rsidRPr="00B71C0F">
              <w:rPr>
                <w:rStyle w:val="3"/>
                <w:bCs/>
                <w:color w:val="000000"/>
                <w:sz w:val="26"/>
                <w:szCs w:val="26"/>
              </w:rPr>
              <w:t>Ед. изм. Т</w:t>
            </w:r>
            <w:r w:rsidRPr="00B71C0F">
              <w:rPr>
                <w:sz w:val="26"/>
                <w:szCs w:val="26"/>
                <w:vertAlign w:val="superscript"/>
              </w:rPr>
              <w:t>доп</w:t>
            </w:r>
            <w:r w:rsidRPr="00B71C0F">
              <w:rPr>
                <w:sz w:val="26"/>
                <w:szCs w:val="26"/>
                <w:vertAlign w:val="subscript"/>
                <w:lang w:val="en-US"/>
              </w:rPr>
              <w:t>i</w:t>
            </w:r>
          </w:p>
        </w:tc>
      </w:tr>
      <w:tr w:rsidR="00AE19DF" w:rsidRPr="00B71C0F" w:rsidTr="005343FF">
        <w:trPr>
          <w:jc w:val="center"/>
        </w:trPr>
        <w:tc>
          <w:tcPr>
            <w:tcW w:w="508" w:type="dxa"/>
            <w:vAlign w:val="center"/>
          </w:tcPr>
          <w:p w:rsidR="00AE19DF" w:rsidRPr="008D63D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8D63DA">
              <w:rPr>
                <w:sz w:val="24"/>
                <w:szCs w:val="24"/>
              </w:rPr>
              <w:t>1</w:t>
            </w:r>
          </w:p>
        </w:tc>
        <w:tc>
          <w:tcPr>
            <w:tcW w:w="2646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2551" w:type="dxa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«Бурлинские коммунальные системы» (Новопесчанский сельсовет, Новосельский сельсовет)</w:t>
            </w:r>
          </w:p>
        </w:tc>
        <w:tc>
          <w:tcPr>
            <w:tcW w:w="1848" w:type="dxa"/>
            <w:vAlign w:val="center"/>
          </w:tcPr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b/>
                <w:sz w:val="24"/>
                <w:szCs w:val="24"/>
              </w:rPr>
            </w:pPr>
            <w:r w:rsidRPr="007346F6">
              <w:rPr>
                <w:b/>
                <w:sz w:val="24"/>
                <w:szCs w:val="24"/>
              </w:rPr>
              <w:t>2 полугодие</w:t>
            </w: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t>01.07.2025 –</w:t>
            </w: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t>30.06.2026</w:t>
            </w:r>
          </w:p>
        </w:tc>
        <w:tc>
          <w:tcPr>
            <w:tcW w:w="1872" w:type="dxa"/>
          </w:tcPr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  <w:vertAlign w:val="superscript"/>
              </w:rPr>
            </w:pPr>
            <w:r w:rsidRPr="007346F6">
              <w:rPr>
                <w:sz w:val="24"/>
                <w:szCs w:val="24"/>
              </w:rPr>
              <w:t>руб./м</w:t>
            </w:r>
            <w:r w:rsidRPr="007346F6">
              <w:rPr>
                <w:sz w:val="24"/>
                <w:szCs w:val="24"/>
                <w:vertAlign w:val="superscript"/>
              </w:rPr>
              <w:t>3</w:t>
            </w: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t>41,42</w:t>
            </w:r>
          </w:p>
        </w:tc>
      </w:tr>
      <w:tr w:rsidR="00AE19DF" w:rsidRPr="00B71C0F" w:rsidTr="005343FF">
        <w:trPr>
          <w:trHeight w:val="892"/>
          <w:jc w:val="center"/>
        </w:trPr>
        <w:tc>
          <w:tcPr>
            <w:tcW w:w="508" w:type="dxa"/>
            <w:vAlign w:val="center"/>
          </w:tcPr>
          <w:p w:rsidR="00AE19DF" w:rsidRPr="008D63D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8D63DA">
              <w:rPr>
                <w:sz w:val="24"/>
                <w:szCs w:val="24"/>
              </w:rPr>
              <w:t>2</w:t>
            </w:r>
          </w:p>
        </w:tc>
        <w:tc>
          <w:tcPr>
            <w:tcW w:w="2646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Горячее водоснабжение: компонент на холодную воду</w:t>
            </w:r>
          </w:p>
        </w:tc>
        <w:tc>
          <w:tcPr>
            <w:tcW w:w="2551" w:type="dxa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t>…</w:t>
            </w:r>
          </w:p>
        </w:tc>
        <w:tc>
          <w:tcPr>
            <w:tcW w:w="1872" w:type="dxa"/>
          </w:tcPr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t>руб./м</w:t>
            </w:r>
            <w:r w:rsidRPr="007346F6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AE19DF" w:rsidRPr="00B71C0F" w:rsidTr="005343FF">
        <w:trPr>
          <w:jc w:val="center"/>
        </w:trPr>
        <w:tc>
          <w:tcPr>
            <w:tcW w:w="508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3</w:t>
            </w:r>
          </w:p>
        </w:tc>
        <w:tc>
          <w:tcPr>
            <w:tcW w:w="2646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Отопление</w:t>
            </w:r>
          </w:p>
        </w:tc>
        <w:tc>
          <w:tcPr>
            <w:tcW w:w="2551" w:type="dxa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«Бурлинские коммунальные системы»</w:t>
            </w:r>
            <w:r w:rsidRPr="004C524A">
              <w:rPr>
                <w:sz w:val="24"/>
                <w:szCs w:val="24"/>
              </w:rPr>
              <w:t xml:space="preserve"> (Бурлинский </w:t>
            </w:r>
            <w:r w:rsidRPr="004C524A">
              <w:rPr>
                <w:sz w:val="24"/>
                <w:szCs w:val="24"/>
              </w:rPr>
              <w:lastRenderedPageBreak/>
              <w:t>сельсовет, Михайловский сельсовет, Новосельский сельсовет, Ореховский сельсовет, Рожковский сельсовет, Устьянский сельсовет)</w:t>
            </w:r>
          </w:p>
        </w:tc>
        <w:tc>
          <w:tcPr>
            <w:tcW w:w="1848" w:type="dxa"/>
            <w:vAlign w:val="center"/>
          </w:tcPr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b/>
                <w:sz w:val="24"/>
                <w:szCs w:val="24"/>
              </w:rPr>
            </w:pPr>
            <w:r w:rsidRPr="007346F6">
              <w:rPr>
                <w:b/>
                <w:sz w:val="24"/>
                <w:szCs w:val="24"/>
              </w:rPr>
              <w:lastRenderedPageBreak/>
              <w:t>1 полугодие:</w:t>
            </w: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t>01.07.2024 -30.06.2025</w:t>
            </w: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b/>
                <w:sz w:val="24"/>
                <w:szCs w:val="24"/>
              </w:rPr>
              <w:t>2 полугодие</w:t>
            </w:r>
            <w:r w:rsidRPr="007346F6">
              <w:rPr>
                <w:sz w:val="24"/>
                <w:szCs w:val="24"/>
              </w:rPr>
              <w:t>:</w:t>
            </w: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lastRenderedPageBreak/>
              <w:t>01.07.2025 –</w:t>
            </w: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t>30.06.2026</w:t>
            </w:r>
          </w:p>
        </w:tc>
        <w:tc>
          <w:tcPr>
            <w:tcW w:w="1872" w:type="dxa"/>
          </w:tcPr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lastRenderedPageBreak/>
              <w:t>руб./Гкал</w:t>
            </w: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t>3561,83</w:t>
            </w:r>
          </w:p>
          <w:p w:rsidR="00AE19DF" w:rsidRPr="007346F6" w:rsidRDefault="00AE19DF" w:rsidP="005343FF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</w:p>
          <w:p w:rsidR="00AE19DF" w:rsidRPr="007346F6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lastRenderedPageBreak/>
              <w:t>4202,96</w:t>
            </w:r>
          </w:p>
        </w:tc>
      </w:tr>
    </w:tbl>
    <w:p w:rsidR="00AE19DF" w:rsidRPr="00355E5D" w:rsidRDefault="00AE19DF" w:rsidP="00AE19DF">
      <w:pPr>
        <w:suppressAutoHyphens/>
        <w:jc w:val="both"/>
        <w:rPr>
          <w:sz w:val="26"/>
          <w:szCs w:val="26"/>
        </w:rPr>
      </w:pPr>
    </w:p>
    <w:p w:rsidR="00AE19DF" w:rsidRPr="00B71C0F" w:rsidRDefault="00AE19DF" w:rsidP="00AE19DF">
      <w:pPr>
        <w:pStyle w:val="a9"/>
        <w:suppressAutoHyphens/>
        <w:ind w:left="0" w:firstLine="720"/>
        <w:jc w:val="both"/>
        <w:rPr>
          <w:sz w:val="26"/>
          <w:szCs w:val="26"/>
        </w:rPr>
      </w:pPr>
    </w:p>
    <w:p w:rsidR="00AE19DF" w:rsidRPr="004C524A" w:rsidRDefault="00AE19DF" w:rsidP="00AE19DF">
      <w:pPr>
        <w:pStyle w:val="a9"/>
        <w:suppressAutoHyphens/>
        <w:ind w:left="0" w:firstLine="720"/>
        <w:jc w:val="right"/>
        <w:rPr>
          <w:rStyle w:val="2"/>
          <w:color w:val="000000"/>
          <w:sz w:val="24"/>
        </w:rPr>
      </w:pPr>
      <w:r w:rsidRPr="004C524A">
        <w:rPr>
          <w:rStyle w:val="2"/>
          <w:color w:val="000000"/>
          <w:sz w:val="24"/>
        </w:rPr>
        <w:t xml:space="preserve">Таблица 2. </w:t>
      </w:r>
    </w:p>
    <w:p w:rsidR="00AE19DF" w:rsidRPr="004C524A" w:rsidRDefault="00AE19DF" w:rsidP="00AE19DF">
      <w:pPr>
        <w:pStyle w:val="a9"/>
        <w:suppressAutoHyphens/>
        <w:ind w:left="0" w:firstLine="720"/>
        <w:jc w:val="right"/>
        <w:rPr>
          <w:rStyle w:val="2"/>
          <w:color w:val="000000"/>
          <w:sz w:val="24"/>
        </w:rPr>
      </w:pPr>
    </w:p>
    <w:p w:rsidR="00AE19DF" w:rsidRPr="004C524A" w:rsidRDefault="00AE19DF" w:rsidP="00AE19DF">
      <w:pPr>
        <w:pStyle w:val="a9"/>
        <w:suppressAutoHyphens/>
        <w:ind w:left="0" w:firstLine="720"/>
        <w:jc w:val="center"/>
        <w:rPr>
          <w:color w:val="000000"/>
          <w:sz w:val="24"/>
          <w:szCs w:val="24"/>
          <w:shd w:val="clear" w:color="auto" w:fill="FFFFFF"/>
        </w:rPr>
      </w:pPr>
      <w:r w:rsidRPr="004C524A">
        <w:rPr>
          <w:rStyle w:val="2"/>
          <w:color w:val="000000"/>
          <w:sz w:val="24"/>
        </w:rPr>
        <w:t>Допустимые цены на твердое топливо в целях печного отопления.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3781"/>
        <w:gridCol w:w="3101"/>
        <w:gridCol w:w="2173"/>
      </w:tblGrid>
      <w:tr w:rsidR="00AE19DF" w:rsidRPr="004C524A" w:rsidTr="005343FF">
        <w:trPr>
          <w:jc w:val="center"/>
        </w:trPr>
        <w:tc>
          <w:tcPr>
            <w:tcW w:w="658" w:type="dxa"/>
            <w:vAlign w:val="center"/>
          </w:tcPr>
          <w:p w:rsidR="00AE19DF" w:rsidRPr="008D63D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№</w:t>
            </w:r>
          </w:p>
        </w:tc>
        <w:tc>
          <w:tcPr>
            <w:tcW w:w="3115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Вид твердого топлива в целях печного отопления</w:t>
            </w:r>
          </w:p>
        </w:tc>
        <w:tc>
          <w:tcPr>
            <w:tcW w:w="2555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rStyle w:val="3"/>
                <w:bCs/>
                <w:color w:val="000000"/>
                <w:sz w:val="24"/>
                <w:szCs w:val="24"/>
              </w:rPr>
              <w:t>Т</w:t>
            </w:r>
            <w:r w:rsidRPr="004C524A">
              <w:rPr>
                <w:sz w:val="24"/>
                <w:szCs w:val="24"/>
                <w:vertAlign w:val="superscript"/>
              </w:rPr>
              <w:t>доп</w:t>
            </w:r>
            <w:r w:rsidRPr="004C524A">
              <w:rPr>
                <w:sz w:val="24"/>
                <w:szCs w:val="24"/>
                <w:vertAlign w:val="subscript"/>
              </w:rPr>
              <w:t>тт</w:t>
            </w:r>
          </w:p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Расчетный период: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b/>
                <w:sz w:val="24"/>
                <w:szCs w:val="24"/>
              </w:rPr>
            </w:pPr>
            <w:r w:rsidRPr="00434B0E">
              <w:rPr>
                <w:b/>
                <w:sz w:val="24"/>
                <w:szCs w:val="24"/>
              </w:rPr>
              <w:t>1 полугодие: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01.07.2024 –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34B0E">
              <w:rPr>
                <w:b/>
                <w:sz w:val="24"/>
                <w:szCs w:val="24"/>
              </w:rPr>
              <w:t>2 полугодие</w:t>
            </w:r>
            <w:r w:rsidRPr="00434B0E">
              <w:rPr>
                <w:sz w:val="24"/>
                <w:szCs w:val="24"/>
              </w:rPr>
              <w:t>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 –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rStyle w:val="3"/>
                <w:b w:val="0"/>
                <w:bCs/>
                <w:color w:val="000000"/>
                <w:sz w:val="24"/>
                <w:szCs w:val="24"/>
              </w:rPr>
            </w:pPr>
            <w:r w:rsidRPr="004C524A">
              <w:rPr>
                <w:rStyle w:val="3"/>
                <w:bCs/>
                <w:color w:val="000000"/>
                <w:sz w:val="24"/>
                <w:szCs w:val="24"/>
              </w:rPr>
              <w:t>Ед. изм. Т</w:t>
            </w:r>
            <w:r w:rsidRPr="004C524A">
              <w:rPr>
                <w:sz w:val="24"/>
                <w:szCs w:val="24"/>
                <w:vertAlign w:val="superscript"/>
              </w:rPr>
              <w:t>доп</w:t>
            </w:r>
            <w:r w:rsidRPr="004C524A">
              <w:rPr>
                <w:sz w:val="24"/>
                <w:szCs w:val="24"/>
                <w:vertAlign w:val="subscript"/>
              </w:rPr>
              <w:t>тт</w:t>
            </w:r>
          </w:p>
        </w:tc>
      </w:tr>
      <w:tr w:rsidR="00AE19DF" w:rsidRPr="004C524A" w:rsidTr="005343FF">
        <w:trPr>
          <w:jc w:val="center"/>
        </w:trPr>
        <w:tc>
          <w:tcPr>
            <w:tcW w:w="658" w:type="dxa"/>
            <w:vAlign w:val="center"/>
          </w:tcPr>
          <w:p w:rsidR="00AE19DF" w:rsidRPr="008D63D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8D63DA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Уголь рядовой</w:t>
            </w:r>
          </w:p>
        </w:tc>
        <w:tc>
          <w:tcPr>
            <w:tcW w:w="2555" w:type="dxa"/>
            <w:vAlign w:val="center"/>
          </w:tcPr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b/>
                <w:sz w:val="24"/>
                <w:szCs w:val="24"/>
              </w:rPr>
            </w:pPr>
            <w:r w:rsidRPr="00434B0E">
              <w:rPr>
                <w:b/>
                <w:sz w:val="24"/>
                <w:szCs w:val="24"/>
              </w:rPr>
              <w:t>1 полугодие: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01.07.2024 –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34B0E">
              <w:rPr>
                <w:b/>
                <w:sz w:val="24"/>
                <w:szCs w:val="24"/>
              </w:rPr>
              <w:t>2 полугодие</w:t>
            </w:r>
            <w:r w:rsidRPr="00434B0E">
              <w:rPr>
                <w:sz w:val="24"/>
                <w:szCs w:val="24"/>
              </w:rPr>
              <w:t>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 –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руб./т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4155,52</w:t>
            </w:r>
          </w:p>
          <w:p w:rsidR="00AE19DF" w:rsidRDefault="00AE19DF" w:rsidP="005343FF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</w:p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4903,51</w:t>
            </w:r>
          </w:p>
        </w:tc>
      </w:tr>
      <w:tr w:rsidR="00AE19DF" w:rsidRPr="004C524A" w:rsidTr="005343FF">
        <w:trPr>
          <w:trHeight w:val="1721"/>
          <w:jc w:val="center"/>
        </w:trPr>
        <w:tc>
          <w:tcPr>
            <w:tcW w:w="658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Уголь сортовой</w:t>
            </w:r>
          </w:p>
        </w:tc>
        <w:tc>
          <w:tcPr>
            <w:tcW w:w="2555" w:type="dxa"/>
            <w:vAlign w:val="center"/>
          </w:tcPr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b/>
                <w:sz w:val="24"/>
                <w:szCs w:val="24"/>
              </w:rPr>
            </w:pPr>
            <w:r w:rsidRPr="00434B0E">
              <w:rPr>
                <w:b/>
                <w:sz w:val="24"/>
                <w:szCs w:val="24"/>
              </w:rPr>
              <w:t>1 полугодие: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01.07.2024 –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34B0E">
              <w:rPr>
                <w:b/>
                <w:sz w:val="24"/>
                <w:szCs w:val="24"/>
              </w:rPr>
              <w:t>2 полугодие</w:t>
            </w:r>
            <w:r w:rsidRPr="00434B0E">
              <w:rPr>
                <w:sz w:val="24"/>
                <w:szCs w:val="24"/>
              </w:rPr>
              <w:t>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 –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руб./т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5037,07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5943,74</w:t>
            </w:r>
          </w:p>
        </w:tc>
      </w:tr>
      <w:tr w:rsidR="00AE19DF" w:rsidRPr="004C524A" w:rsidTr="005343FF">
        <w:trPr>
          <w:trHeight w:val="1749"/>
          <w:jc w:val="center"/>
        </w:trPr>
        <w:tc>
          <w:tcPr>
            <w:tcW w:w="658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Уголь концентрат</w:t>
            </w:r>
          </w:p>
        </w:tc>
        <w:tc>
          <w:tcPr>
            <w:tcW w:w="2555" w:type="dxa"/>
            <w:vAlign w:val="center"/>
          </w:tcPr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b/>
                <w:sz w:val="24"/>
                <w:szCs w:val="24"/>
              </w:rPr>
            </w:pPr>
            <w:r w:rsidRPr="00434B0E">
              <w:rPr>
                <w:b/>
                <w:sz w:val="24"/>
                <w:szCs w:val="24"/>
              </w:rPr>
              <w:t>1 полугодие: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01.07.2024 –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34B0E">
              <w:rPr>
                <w:b/>
                <w:sz w:val="24"/>
                <w:szCs w:val="24"/>
              </w:rPr>
              <w:t>2 полугодие</w:t>
            </w:r>
            <w:r w:rsidRPr="00434B0E">
              <w:rPr>
                <w:sz w:val="24"/>
                <w:szCs w:val="24"/>
              </w:rPr>
              <w:t>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 –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руб./т</w:t>
            </w:r>
          </w:p>
          <w:p w:rsidR="00AE19DF" w:rsidRDefault="00AE19DF" w:rsidP="005343FF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5749,15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6784,00</w:t>
            </w:r>
          </w:p>
        </w:tc>
      </w:tr>
      <w:tr w:rsidR="00AE19DF" w:rsidRPr="004C524A" w:rsidTr="005343FF">
        <w:trPr>
          <w:jc w:val="center"/>
        </w:trPr>
        <w:tc>
          <w:tcPr>
            <w:tcW w:w="658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4</w:t>
            </w:r>
          </w:p>
        </w:tc>
        <w:tc>
          <w:tcPr>
            <w:tcW w:w="3115" w:type="dxa"/>
            <w:vAlign w:val="center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Дрова</w:t>
            </w:r>
          </w:p>
        </w:tc>
        <w:tc>
          <w:tcPr>
            <w:tcW w:w="2555" w:type="dxa"/>
            <w:vAlign w:val="center"/>
          </w:tcPr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b/>
                <w:sz w:val="24"/>
                <w:szCs w:val="24"/>
              </w:rPr>
            </w:pPr>
            <w:r w:rsidRPr="00434B0E">
              <w:rPr>
                <w:b/>
                <w:sz w:val="24"/>
                <w:szCs w:val="24"/>
              </w:rPr>
              <w:t>1 полугодие: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01.07.2024 –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  <w:p w:rsidR="00AE19DF" w:rsidRPr="00434B0E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34B0E">
              <w:rPr>
                <w:b/>
                <w:sz w:val="24"/>
                <w:szCs w:val="24"/>
              </w:rPr>
              <w:t>2 полугодие</w:t>
            </w:r>
            <w:r w:rsidRPr="00434B0E">
              <w:rPr>
                <w:sz w:val="24"/>
                <w:szCs w:val="24"/>
              </w:rPr>
              <w:t>: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 –</w:t>
            </w:r>
          </w:p>
          <w:p w:rsidR="00AE19DF" w:rsidRPr="004C524A" w:rsidRDefault="00AE19DF" w:rsidP="00AE19D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</w:tc>
        <w:tc>
          <w:tcPr>
            <w:tcW w:w="1790" w:type="dxa"/>
          </w:tcPr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  <w:vertAlign w:val="superscript"/>
              </w:rPr>
            </w:pPr>
            <w:r w:rsidRPr="004C524A">
              <w:rPr>
                <w:sz w:val="24"/>
                <w:szCs w:val="24"/>
              </w:rPr>
              <w:t>руб./м</w:t>
            </w:r>
            <w:r w:rsidRPr="004C524A">
              <w:rPr>
                <w:sz w:val="24"/>
                <w:szCs w:val="24"/>
                <w:vertAlign w:val="superscript"/>
              </w:rPr>
              <w:t>3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1653,89</w:t>
            </w:r>
          </w:p>
          <w:p w:rsidR="00AE19DF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AE19DF" w:rsidRPr="004C524A" w:rsidRDefault="00AE19DF" w:rsidP="005343FF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1951,59</w:t>
            </w:r>
          </w:p>
        </w:tc>
      </w:tr>
    </w:tbl>
    <w:p w:rsidR="002C6037" w:rsidRDefault="002C6037" w:rsidP="00AE19DF">
      <w:pPr>
        <w:tabs>
          <w:tab w:val="left" w:pos="1701"/>
        </w:tabs>
        <w:jc w:val="both"/>
      </w:pPr>
    </w:p>
    <w:sectPr w:rsidR="002C6037" w:rsidSect="00AE19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4A9A"/>
    <w:rsid w:val="000B2535"/>
    <w:rsid w:val="001E749D"/>
    <w:rsid w:val="002C6037"/>
    <w:rsid w:val="00302BD3"/>
    <w:rsid w:val="00491E75"/>
    <w:rsid w:val="004A2419"/>
    <w:rsid w:val="006C310C"/>
    <w:rsid w:val="00763847"/>
    <w:rsid w:val="007B6DFF"/>
    <w:rsid w:val="009250E8"/>
    <w:rsid w:val="00971095"/>
    <w:rsid w:val="00AE19DF"/>
    <w:rsid w:val="00AF1803"/>
    <w:rsid w:val="00B51956"/>
    <w:rsid w:val="00C358D2"/>
    <w:rsid w:val="00D71DA0"/>
    <w:rsid w:val="00DA4AD9"/>
    <w:rsid w:val="00E44A9A"/>
    <w:rsid w:val="00E97CDF"/>
    <w:rsid w:val="00FA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4A9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4A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44A9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44A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44A9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E44A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E44A9A"/>
    <w:pPr>
      <w:widowControl/>
      <w:autoSpaceDE/>
      <w:autoSpaceDN/>
      <w:adjustRightInd/>
      <w:jc w:val="both"/>
    </w:pPr>
    <w:rPr>
      <w:sz w:val="26"/>
      <w:szCs w:val="24"/>
    </w:rPr>
  </w:style>
  <w:style w:type="character" w:customStyle="1" w:styleId="a8">
    <w:name w:val="Основной текст Знак"/>
    <w:basedOn w:val="a0"/>
    <w:link w:val="a7"/>
    <w:rsid w:val="00E44A9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E44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E44A9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44A9A"/>
    <w:pPr>
      <w:shd w:val="clear" w:color="auto" w:fill="FFFFFF"/>
      <w:autoSpaceDE/>
      <w:autoSpaceDN/>
      <w:adjustRightInd/>
      <w:spacing w:before="84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AE19DF"/>
    <w:pPr>
      <w:widowControl/>
      <w:autoSpaceDE/>
      <w:autoSpaceDN/>
      <w:adjustRightInd/>
      <w:ind w:left="720"/>
      <w:contextualSpacing/>
    </w:pPr>
  </w:style>
  <w:style w:type="character" w:customStyle="1" w:styleId="3">
    <w:name w:val="Основной текст (3)_"/>
    <w:link w:val="31"/>
    <w:locked/>
    <w:rsid w:val="00AE19DF"/>
    <w:rPr>
      <w:b/>
      <w:sz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AE19DF"/>
    <w:pPr>
      <w:shd w:val="clear" w:color="auto" w:fill="FFFFFF"/>
      <w:autoSpaceDE/>
      <w:autoSpaceDN/>
      <w:adjustRightInd/>
      <w:spacing w:after="420" w:line="320" w:lineRule="exac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ЖКХ</dc:creator>
  <cp:lastModifiedBy>Admin</cp:lastModifiedBy>
  <cp:revision>7</cp:revision>
  <cp:lastPrinted>2025-02-04T04:34:00Z</cp:lastPrinted>
  <dcterms:created xsi:type="dcterms:W3CDTF">2025-02-04T03:19:00Z</dcterms:created>
  <dcterms:modified xsi:type="dcterms:W3CDTF">2025-02-05T04:48:00Z</dcterms:modified>
</cp:coreProperties>
</file>