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72" w:rsidRPr="00845E04" w:rsidRDefault="00894172" w:rsidP="00D44483">
      <w:pPr>
        <w:pStyle w:val="a3"/>
        <w:ind w:right="-2"/>
        <w:rPr>
          <w:sz w:val="24"/>
        </w:rPr>
      </w:pPr>
      <w:r w:rsidRPr="00845E04">
        <w:rPr>
          <w:sz w:val="24"/>
        </w:rPr>
        <w:t>РОССИЙСКАЯ ФЕДЕРАЦИЯ</w:t>
      </w:r>
    </w:p>
    <w:p w:rsidR="00894172" w:rsidRPr="00845E04" w:rsidRDefault="00894172" w:rsidP="00D44483">
      <w:pPr>
        <w:ind w:right="-2"/>
        <w:jc w:val="center"/>
        <w:rPr>
          <w:b/>
          <w:sz w:val="24"/>
        </w:rPr>
      </w:pPr>
      <w:r w:rsidRPr="00845E04">
        <w:rPr>
          <w:b/>
          <w:sz w:val="24"/>
        </w:rPr>
        <w:t>АДМИНИСТРАЦИЯ БУРЛИНСКОГО РАЙОНА</w:t>
      </w:r>
    </w:p>
    <w:p w:rsidR="00894172" w:rsidRPr="00845E04" w:rsidRDefault="00894172" w:rsidP="00D44483">
      <w:pPr>
        <w:ind w:right="-2"/>
        <w:jc w:val="center"/>
        <w:rPr>
          <w:b/>
          <w:sz w:val="24"/>
        </w:rPr>
      </w:pPr>
      <w:r w:rsidRPr="00845E04">
        <w:rPr>
          <w:b/>
          <w:sz w:val="24"/>
        </w:rPr>
        <w:t>АЛТАЙСКОГО КРАЯ</w:t>
      </w:r>
    </w:p>
    <w:p w:rsidR="00894172" w:rsidRPr="00845E04" w:rsidRDefault="00894172" w:rsidP="00D44483">
      <w:pPr>
        <w:ind w:right="-2"/>
        <w:rPr>
          <w:b/>
          <w:sz w:val="24"/>
        </w:rPr>
      </w:pPr>
    </w:p>
    <w:p w:rsidR="00845E04" w:rsidRPr="00845E04" w:rsidRDefault="00845E04" w:rsidP="00D44483">
      <w:pPr>
        <w:ind w:right="-2"/>
        <w:rPr>
          <w:b/>
          <w:sz w:val="24"/>
        </w:rPr>
      </w:pPr>
    </w:p>
    <w:p w:rsidR="00894172" w:rsidRPr="00845E04" w:rsidRDefault="00894172" w:rsidP="00D44483">
      <w:pPr>
        <w:pStyle w:val="1"/>
        <w:ind w:right="-2"/>
        <w:jc w:val="center"/>
        <w:rPr>
          <w:b/>
          <w:sz w:val="28"/>
        </w:rPr>
      </w:pPr>
      <w:proofErr w:type="gramStart"/>
      <w:r w:rsidRPr="00845E04">
        <w:rPr>
          <w:b/>
          <w:sz w:val="28"/>
        </w:rPr>
        <w:t>П</w:t>
      </w:r>
      <w:proofErr w:type="gramEnd"/>
      <w:r w:rsidRPr="00845E04">
        <w:rPr>
          <w:b/>
          <w:sz w:val="28"/>
        </w:rPr>
        <w:t xml:space="preserve"> О С Т А Н О В Л Е Н И Е</w:t>
      </w:r>
    </w:p>
    <w:p w:rsidR="00894172" w:rsidRPr="00845E04" w:rsidRDefault="00894172" w:rsidP="00845E04">
      <w:pPr>
        <w:ind w:right="381"/>
        <w:rPr>
          <w:b/>
          <w:sz w:val="28"/>
        </w:rPr>
      </w:pPr>
    </w:p>
    <w:p w:rsidR="00845E04" w:rsidRPr="00845E04" w:rsidRDefault="00845E04" w:rsidP="00845E04">
      <w:pPr>
        <w:ind w:right="381"/>
        <w:rPr>
          <w:b/>
          <w:sz w:val="28"/>
        </w:rPr>
      </w:pPr>
    </w:p>
    <w:p w:rsidR="00894172" w:rsidRPr="00845E04" w:rsidRDefault="002112CC" w:rsidP="00845E04">
      <w:pPr>
        <w:ind w:right="-2"/>
        <w:jc w:val="both"/>
        <w:rPr>
          <w:sz w:val="26"/>
        </w:rPr>
      </w:pPr>
      <w:r>
        <w:rPr>
          <w:sz w:val="26"/>
        </w:rPr>
        <w:t>15</w:t>
      </w:r>
      <w:r w:rsidR="005A112E">
        <w:rPr>
          <w:sz w:val="26"/>
        </w:rPr>
        <w:t xml:space="preserve"> </w:t>
      </w:r>
      <w:r>
        <w:rPr>
          <w:sz w:val="26"/>
        </w:rPr>
        <w:t>октября</w:t>
      </w:r>
      <w:r w:rsidR="005A112E">
        <w:rPr>
          <w:sz w:val="26"/>
        </w:rPr>
        <w:t xml:space="preserve"> 202</w:t>
      </w:r>
      <w:r w:rsidR="000B1D91">
        <w:rPr>
          <w:sz w:val="26"/>
        </w:rPr>
        <w:t>4</w:t>
      </w:r>
      <w:r w:rsidR="00894172" w:rsidRPr="00845E04">
        <w:rPr>
          <w:sz w:val="26"/>
        </w:rPr>
        <w:t xml:space="preserve"> г.</w:t>
      </w:r>
      <w:r w:rsidR="00894172" w:rsidRPr="00845E04">
        <w:rPr>
          <w:sz w:val="26"/>
        </w:rPr>
        <w:tab/>
      </w:r>
      <w:r w:rsidR="00894172" w:rsidRPr="00845E04">
        <w:rPr>
          <w:sz w:val="26"/>
        </w:rPr>
        <w:tab/>
      </w:r>
      <w:r w:rsidR="00894172" w:rsidRPr="00845E04">
        <w:rPr>
          <w:sz w:val="26"/>
        </w:rPr>
        <w:tab/>
      </w:r>
      <w:r w:rsidR="00894172" w:rsidRPr="00845E04">
        <w:rPr>
          <w:sz w:val="26"/>
        </w:rPr>
        <w:tab/>
      </w:r>
      <w:r w:rsidR="00894172" w:rsidRPr="00845E04">
        <w:rPr>
          <w:sz w:val="26"/>
        </w:rPr>
        <w:tab/>
      </w:r>
      <w:r w:rsidR="00894172" w:rsidRPr="00845E04">
        <w:rPr>
          <w:sz w:val="26"/>
        </w:rPr>
        <w:tab/>
      </w:r>
      <w:r w:rsidR="00894172" w:rsidRPr="00845E04">
        <w:rPr>
          <w:sz w:val="26"/>
        </w:rPr>
        <w:tab/>
      </w:r>
      <w:r w:rsidR="00073BAB">
        <w:rPr>
          <w:sz w:val="26"/>
        </w:rPr>
        <w:tab/>
      </w:r>
      <w:r w:rsidR="00894172" w:rsidRPr="00845E04">
        <w:rPr>
          <w:sz w:val="26"/>
        </w:rPr>
        <w:tab/>
      </w:r>
      <w:r w:rsidR="00073BAB">
        <w:rPr>
          <w:sz w:val="26"/>
        </w:rPr>
        <w:t xml:space="preserve">   </w:t>
      </w:r>
      <w:r w:rsidR="00894172" w:rsidRPr="00845E04">
        <w:rPr>
          <w:sz w:val="26"/>
        </w:rPr>
        <w:t xml:space="preserve">     </w:t>
      </w:r>
      <w:r w:rsidR="00CD2270">
        <w:rPr>
          <w:sz w:val="26"/>
        </w:rPr>
        <w:t xml:space="preserve">              </w:t>
      </w:r>
      <w:r w:rsidR="00894172" w:rsidRPr="00845E04">
        <w:rPr>
          <w:sz w:val="26"/>
        </w:rPr>
        <w:t xml:space="preserve">№ </w:t>
      </w:r>
      <w:r>
        <w:rPr>
          <w:sz w:val="26"/>
        </w:rPr>
        <w:t>350</w:t>
      </w:r>
    </w:p>
    <w:p w:rsidR="00894172" w:rsidRDefault="00894172" w:rsidP="00845E04">
      <w:pPr>
        <w:ind w:right="381"/>
        <w:jc w:val="center"/>
        <w:rPr>
          <w:sz w:val="22"/>
        </w:rPr>
      </w:pPr>
      <w:proofErr w:type="gramStart"/>
      <w:r w:rsidRPr="00845E04">
        <w:rPr>
          <w:sz w:val="22"/>
        </w:rPr>
        <w:t>с</w:t>
      </w:r>
      <w:proofErr w:type="gramEnd"/>
      <w:r w:rsidRPr="00845E04">
        <w:rPr>
          <w:sz w:val="22"/>
        </w:rPr>
        <w:t>. Бурла</w:t>
      </w:r>
    </w:p>
    <w:p w:rsidR="008B558E" w:rsidRPr="00845E04" w:rsidRDefault="008B558E" w:rsidP="00845E04">
      <w:pPr>
        <w:ind w:right="381"/>
        <w:jc w:val="center"/>
        <w:rPr>
          <w:sz w:val="22"/>
        </w:rPr>
      </w:pPr>
    </w:p>
    <w:p w:rsidR="008B558E" w:rsidRDefault="008B558E" w:rsidP="00845E04">
      <w:pPr>
        <w:ind w:right="381"/>
        <w:jc w:val="both"/>
        <w:rPr>
          <w:b/>
          <w:sz w:val="28"/>
        </w:rPr>
      </w:pPr>
      <w:r w:rsidRPr="00845E04">
        <w:rPr>
          <w:b/>
          <w:sz w:val="28"/>
        </w:rPr>
        <w:t xml:space="preserve">О внесении изменений в </w:t>
      </w:r>
      <w:proofErr w:type="gramStart"/>
      <w:r w:rsidRPr="00845E04">
        <w:rPr>
          <w:b/>
          <w:sz w:val="28"/>
        </w:rPr>
        <w:t>муниципальную</w:t>
      </w:r>
      <w:proofErr w:type="gramEnd"/>
    </w:p>
    <w:p w:rsidR="008B558E" w:rsidRDefault="008B558E" w:rsidP="00845E04">
      <w:pPr>
        <w:ind w:right="381"/>
        <w:jc w:val="both"/>
        <w:rPr>
          <w:b/>
          <w:sz w:val="28"/>
        </w:rPr>
      </w:pPr>
      <w:r w:rsidRPr="00845E04">
        <w:rPr>
          <w:b/>
          <w:sz w:val="28"/>
        </w:rPr>
        <w:t>программу «</w:t>
      </w:r>
      <w:proofErr w:type="gramStart"/>
      <w:r w:rsidRPr="00845E04">
        <w:rPr>
          <w:b/>
          <w:sz w:val="28"/>
        </w:rPr>
        <w:t>Материально-техническое</w:t>
      </w:r>
      <w:proofErr w:type="gramEnd"/>
      <w:r w:rsidRPr="00845E04">
        <w:rPr>
          <w:b/>
          <w:sz w:val="28"/>
        </w:rPr>
        <w:t xml:space="preserve"> </w:t>
      </w:r>
    </w:p>
    <w:p w:rsidR="008B558E" w:rsidRDefault="008B558E" w:rsidP="00845E04">
      <w:pPr>
        <w:ind w:right="381"/>
        <w:jc w:val="both"/>
        <w:rPr>
          <w:b/>
          <w:sz w:val="28"/>
        </w:rPr>
      </w:pPr>
      <w:r w:rsidRPr="00845E04">
        <w:rPr>
          <w:b/>
          <w:sz w:val="28"/>
        </w:rPr>
        <w:t xml:space="preserve">обеспечение деятельности органов </w:t>
      </w:r>
    </w:p>
    <w:p w:rsidR="008B558E" w:rsidRDefault="008B558E" w:rsidP="00845E04">
      <w:pPr>
        <w:ind w:right="381"/>
        <w:jc w:val="both"/>
        <w:rPr>
          <w:b/>
          <w:sz w:val="28"/>
        </w:rPr>
      </w:pPr>
      <w:r w:rsidRPr="00845E04">
        <w:rPr>
          <w:b/>
          <w:sz w:val="28"/>
        </w:rPr>
        <w:t xml:space="preserve">местного самоуправления муниципального </w:t>
      </w:r>
    </w:p>
    <w:p w:rsidR="008B558E" w:rsidRDefault="008B558E" w:rsidP="00845E04">
      <w:pPr>
        <w:ind w:right="381"/>
        <w:jc w:val="both"/>
        <w:rPr>
          <w:b/>
          <w:sz w:val="28"/>
        </w:rPr>
      </w:pPr>
      <w:r w:rsidRPr="00845E04">
        <w:rPr>
          <w:b/>
          <w:sz w:val="28"/>
        </w:rPr>
        <w:t xml:space="preserve">образования </w:t>
      </w:r>
      <w:proofErr w:type="spellStart"/>
      <w:r w:rsidRPr="00845E04">
        <w:rPr>
          <w:b/>
          <w:sz w:val="28"/>
        </w:rPr>
        <w:t>Бурлинский</w:t>
      </w:r>
      <w:proofErr w:type="spellEnd"/>
      <w:r w:rsidRPr="00845E04">
        <w:rPr>
          <w:b/>
          <w:sz w:val="28"/>
        </w:rPr>
        <w:t xml:space="preserve"> район </w:t>
      </w:r>
    </w:p>
    <w:p w:rsidR="00894172" w:rsidRDefault="008B558E" w:rsidP="00845E04">
      <w:pPr>
        <w:ind w:right="381"/>
        <w:jc w:val="both"/>
        <w:rPr>
          <w:b/>
          <w:sz w:val="28"/>
        </w:rPr>
      </w:pPr>
      <w:r w:rsidRPr="00845E04">
        <w:rPr>
          <w:b/>
          <w:sz w:val="28"/>
        </w:rPr>
        <w:t>Алтайского края на 20</w:t>
      </w:r>
      <w:r w:rsidR="005A112E">
        <w:rPr>
          <w:b/>
          <w:sz w:val="28"/>
        </w:rPr>
        <w:t>2</w:t>
      </w:r>
      <w:r w:rsidR="000B1D91">
        <w:rPr>
          <w:b/>
          <w:sz w:val="28"/>
        </w:rPr>
        <w:t>4</w:t>
      </w:r>
      <w:r w:rsidRPr="00845E04">
        <w:rPr>
          <w:b/>
          <w:sz w:val="28"/>
        </w:rPr>
        <w:t>-202</w:t>
      </w:r>
      <w:r w:rsidR="000B1D91">
        <w:rPr>
          <w:b/>
          <w:sz w:val="28"/>
        </w:rPr>
        <w:t>6</w:t>
      </w:r>
      <w:r w:rsidRPr="00845E04">
        <w:rPr>
          <w:b/>
          <w:sz w:val="28"/>
        </w:rPr>
        <w:t xml:space="preserve"> годы</w:t>
      </w:r>
      <w:r w:rsidR="00BD7604">
        <w:rPr>
          <w:b/>
          <w:sz w:val="28"/>
        </w:rPr>
        <w:t>»</w:t>
      </w:r>
    </w:p>
    <w:p w:rsidR="008B558E" w:rsidRPr="00845E04" w:rsidRDefault="008B558E" w:rsidP="00845E04">
      <w:pPr>
        <w:ind w:right="381"/>
        <w:jc w:val="both"/>
        <w:rPr>
          <w:sz w:val="22"/>
        </w:rPr>
      </w:pPr>
    </w:p>
    <w:p w:rsidR="00894172" w:rsidRPr="00591BA4" w:rsidRDefault="00591BA4" w:rsidP="005D4AFF">
      <w:pPr>
        <w:spacing w:line="320" w:lineRule="exact"/>
        <w:ind w:firstLine="709"/>
        <w:jc w:val="both"/>
        <w:rPr>
          <w:sz w:val="26"/>
          <w:szCs w:val="26"/>
        </w:rPr>
      </w:pPr>
      <w:proofErr w:type="gramStart"/>
      <w:r w:rsidRPr="00591BA4">
        <w:rPr>
          <w:color w:val="000000"/>
          <w:sz w:val="26"/>
          <w:szCs w:val="26"/>
        </w:rPr>
        <w:t>В целях создания условий для эффективного функционирования органов местно</w:t>
      </w:r>
      <w:r w:rsidRPr="00591BA4">
        <w:rPr>
          <w:color w:val="000000"/>
          <w:sz w:val="26"/>
          <w:szCs w:val="26"/>
        </w:rPr>
        <w:softHyphen/>
        <w:t xml:space="preserve">го самоуправления муниципального образования </w:t>
      </w:r>
      <w:proofErr w:type="spellStart"/>
      <w:r w:rsidRPr="00591BA4">
        <w:rPr>
          <w:color w:val="000000"/>
          <w:sz w:val="26"/>
          <w:szCs w:val="26"/>
        </w:rPr>
        <w:t>Бурлинский</w:t>
      </w:r>
      <w:proofErr w:type="spellEnd"/>
      <w:r w:rsidRPr="00591BA4">
        <w:rPr>
          <w:color w:val="000000"/>
          <w:sz w:val="26"/>
          <w:szCs w:val="26"/>
        </w:rPr>
        <w:t xml:space="preserve"> район Алтайского края, в соответствии с Федеральным законом от 06.10.2003 № 131-ФЗ «Об общих принципах организации местного самоуправления в Российской Федерации», статьей 179 Бюдже</w:t>
      </w:r>
      <w:r w:rsidRPr="00591BA4">
        <w:rPr>
          <w:color w:val="000000"/>
          <w:sz w:val="26"/>
          <w:szCs w:val="26"/>
        </w:rPr>
        <w:t>т</w:t>
      </w:r>
      <w:r w:rsidRPr="00591BA4">
        <w:rPr>
          <w:color w:val="000000"/>
          <w:sz w:val="26"/>
          <w:szCs w:val="26"/>
        </w:rPr>
        <w:t>но</w:t>
      </w:r>
      <w:r w:rsidRPr="00591BA4">
        <w:rPr>
          <w:color w:val="000000"/>
          <w:sz w:val="26"/>
          <w:szCs w:val="26"/>
        </w:rPr>
        <w:softHyphen/>
        <w:t>го кодекса Российской Федерации, постановлением Администрации Бурлинского рай</w:t>
      </w:r>
      <w:r w:rsidRPr="00591BA4">
        <w:rPr>
          <w:color w:val="000000"/>
          <w:sz w:val="26"/>
          <w:szCs w:val="26"/>
        </w:rPr>
        <w:softHyphen/>
        <w:t>она от 28.02.2018 № 31 «Об утверждении Порядка разработки, реализации и оценки эф</w:t>
      </w:r>
      <w:r w:rsidRPr="00591BA4">
        <w:rPr>
          <w:color w:val="000000"/>
          <w:sz w:val="26"/>
          <w:szCs w:val="26"/>
        </w:rPr>
        <w:softHyphen/>
        <w:t xml:space="preserve">фективности муниципальных программ муниципального образования </w:t>
      </w:r>
      <w:proofErr w:type="spellStart"/>
      <w:r w:rsidRPr="00591BA4">
        <w:rPr>
          <w:color w:val="000000"/>
          <w:sz w:val="26"/>
          <w:szCs w:val="26"/>
        </w:rPr>
        <w:t>Бурлинский</w:t>
      </w:r>
      <w:proofErr w:type="spellEnd"/>
      <w:r w:rsidRPr="00591BA4">
        <w:rPr>
          <w:color w:val="000000"/>
          <w:sz w:val="26"/>
          <w:szCs w:val="26"/>
        </w:rPr>
        <w:t xml:space="preserve"> район</w:t>
      </w:r>
      <w:proofErr w:type="gramEnd"/>
      <w:r w:rsidRPr="00591BA4">
        <w:rPr>
          <w:color w:val="000000"/>
          <w:sz w:val="26"/>
          <w:szCs w:val="26"/>
        </w:rPr>
        <w:t xml:space="preserve"> Алтайского края»,</w:t>
      </w:r>
    </w:p>
    <w:p w:rsidR="00894172" w:rsidRPr="00845E04" w:rsidRDefault="00894172" w:rsidP="005D4AFF">
      <w:pPr>
        <w:spacing w:line="320" w:lineRule="exact"/>
        <w:jc w:val="center"/>
        <w:rPr>
          <w:sz w:val="26"/>
        </w:rPr>
      </w:pPr>
      <w:proofErr w:type="gramStart"/>
      <w:r w:rsidRPr="00845E04">
        <w:rPr>
          <w:sz w:val="26"/>
        </w:rPr>
        <w:t>П</w:t>
      </w:r>
      <w:proofErr w:type="gramEnd"/>
      <w:r w:rsidR="00845E04">
        <w:rPr>
          <w:sz w:val="26"/>
        </w:rPr>
        <w:t xml:space="preserve"> </w:t>
      </w:r>
      <w:r w:rsidRPr="00845E04">
        <w:rPr>
          <w:sz w:val="26"/>
        </w:rPr>
        <w:t>О</w:t>
      </w:r>
      <w:r w:rsidR="00845E04">
        <w:rPr>
          <w:sz w:val="26"/>
        </w:rPr>
        <w:t xml:space="preserve"> </w:t>
      </w:r>
      <w:r w:rsidRPr="00845E04">
        <w:rPr>
          <w:sz w:val="26"/>
        </w:rPr>
        <w:t>С</w:t>
      </w:r>
      <w:r w:rsidR="00845E04">
        <w:rPr>
          <w:sz w:val="26"/>
        </w:rPr>
        <w:t xml:space="preserve"> </w:t>
      </w:r>
      <w:r w:rsidRPr="00845E04">
        <w:rPr>
          <w:sz w:val="26"/>
        </w:rPr>
        <w:t>Т</w:t>
      </w:r>
      <w:r w:rsidR="00845E04">
        <w:rPr>
          <w:sz w:val="26"/>
        </w:rPr>
        <w:t xml:space="preserve"> </w:t>
      </w:r>
      <w:r w:rsidRPr="00845E04">
        <w:rPr>
          <w:sz w:val="26"/>
        </w:rPr>
        <w:t>А</w:t>
      </w:r>
      <w:r w:rsidR="00845E04">
        <w:rPr>
          <w:sz w:val="26"/>
        </w:rPr>
        <w:t xml:space="preserve"> </w:t>
      </w:r>
      <w:r w:rsidRPr="00845E04">
        <w:rPr>
          <w:sz w:val="26"/>
        </w:rPr>
        <w:t>Н</w:t>
      </w:r>
      <w:r w:rsidR="00845E04">
        <w:rPr>
          <w:sz w:val="26"/>
        </w:rPr>
        <w:t xml:space="preserve"> </w:t>
      </w:r>
      <w:r w:rsidRPr="00845E04">
        <w:rPr>
          <w:sz w:val="26"/>
        </w:rPr>
        <w:t>О</w:t>
      </w:r>
      <w:r w:rsidR="00845E04">
        <w:rPr>
          <w:sz w:val="26"/>
        </w:rPr>
        <w:t xml:space="preserve"> </w:t>
      </w:r>
      <w:r w:rsidRPr="00845E04">
        <w:rPr>
          <w:sz w:val="26"/>
        </w:rPr>
        <w:t>В</w:t>
      </w:r>
      <w:r w:rsidR="00845E04">
        <w:rPr>
          <w:sz w:val="26"/>
        </w:rPr>
        <w:t xml:space="preserve"> </w:t>
      </w:r>
      <w:r w:rsidRPr="00845E04">
        <w:rPr>
          <w:sz w:val="26"/>
        </w:rPr>
        <w:t>Л</w:t>
      </w:r>
      <w:r w:rsidR="00845E04">
        <w:rPr>
          <w:sz w:val="26"/>
        </w:rPr>
        <w:t xml:space="preserve"> </w:t>
      </w:r>
      <w:r w:rsidRPr="00845E04">
        <w:rPr>
          <w:sz w:val="26"/>
        </w:rPr>
        <w:t>Я</w:t>
      </w:r>
      <w:r w:rsidR="00845E04">
        <w:rPr>
          <w:sz w:val="26"/>
        </w:rPr>
        <w:t xml:space="preserve"> </w:t>
      </w:r>
      <w:r w:rsidRPr="00845E04">
        <w:rPr>
          <w:sz w:val="26"/>
        </w:rPr>
        <w:t>Ю:</w:t>
      </w:r>
    </w:p>
    <w:p w:rsidR="00243528" w:rsidRPr="00845E04" w:rsidRDefault="00894172" w:rsidP="005D4AFF">
      <w:pPr>
        <w:spacing w:line="320" w:lineRule="exact"/>
        <w:ind w:firstLine="708"/>
        <w:jc w:val="both"/>
        <w:rPr>
          <w:sz w:val="26"/>
        </w:rPr>
      </w:pPr>
      <w:r w:rsidRPr="00845E04">
        <w:rPr>
          <w:sz w:val="26"/>
        </w:rPr>
        <w:t>1. Внести</w:t>
      </w:r>
      <w:r w:rsidR="00243528" w:rsidRPr="00845E04">
        <w:rPr>
          <w:sz w:val="26"/>
        </w:rPr>
        <w:t xml:space="preserve"> следующие изменения в муниципальную программу «Материально-техническое обеспечение деятельности органов местного самоуправления муниципал</w:t>
      </w:r>
      <w:r w:rsidR="00243528" w:rsidRPr="00845E04">
        <w:rPr>
          <w:sz w:val="26"/>
        </w:rPr>
        <w:t>ь</w:t>
      </w:r>
      <w:r w:rsidR="00243528" w:rsidRPr="00845E04">
        <w:rPr>
          <w:sz w:val="26"/>
        </w:rPr>
        <w:t xml:space="preserve">ного образования </w:t>
      </w:r>
      <w:proofErr w:type="spellStart"/>
      <w:r w:rsidR="00243528" w:rsidRPr="00845E04">
        <w:rPr>
          <w:sz w:val="26"/>
        </w:rPr>
        <w:t>Бурлинский</w:t>
      </w:r>
      <w:proofErr w:type="spellEnd"/>
      <w:r w:rsidR="00243528" w:rsidRPr="00845E04">
        <w:rPr>
          <w:sz w:val="26"/>
        </w:rPr>
        <w:t xml:space="preserve"> район Алтайского края на 20</w:t>
      </w:r>
      <w:r w:rsidR="005A112E">
        <w:rPr>
          <w:sz w:val="26"/>
        </w:rPr>
        <w:t>2</w:t>
      </w:r>
      <w:r w:rsidR="00CD5930">
        <w:rPr>
          <w:sz w:val="26"/>
        </w:rPr>
        <w:t>4</w:t>
      </w:r>
      <w:r w:rsidR="00243528" w:rsidRPr="00845E04">
        <w:rPr>
          <w:sz w:val="26"/>
        </w:rPr>
        <w:t>-20</w:t>
      </w:r>
      <w:r w:rsidR="005A112E">
        <w:rPr>
          <w:sz w:val="26"/>
        </w:rPr>
        <w:t>2</w:t>
      </w:r>
      <w:r w:rsidR="00CD5930">
        <w:rPr>
          <w:sz w:val="26"/>
        </w:rPr>
        <w:t>6</w:t>
      </w:r>
      <w:r w:rsidR="00243528" w:rsidRPr="00845E04">
        <w:rPr>
          <w:sz w:val="26"/>
        </w:rPr>
        <w:t xml:space="preserve"> годы</w:t>
      </w:r>
      <w:r w:rsidR="00591BA4">
        <w:rPr>
          <w:sz w:val="26"/>
        </w:rPr>
        <w:t>»</w:t>
      </w:r>
      <w:r w:rsidR="00243528" w:rsidRPr="00845E04">
        <w:rPr>
          <w:sz w:val="26"/>
        </w:rPr>
        <w:t xml:space="preserve"> (</w:t>
      </w:r>
      <w:r w:rsidR="005A112E">
        <w:rPr>
          <w:sz w:val="26"/>
        </w:rPr>
        <w:t xml:space="preserve">далее </w:t>
      </w:r>
      <w:r w:rsidR="00243528" w:rsidRPr="00845E04">
        <w:rPr>
          <w:sz w:val="26"/>
        </w:rPr>
        <w:t>-</w:t>
      </w:r>
      <w:r w:rsidR="005A112E">
        <w:rPr>
          <w:sz w:val="26"/>
        </w:rPr>
        <w:t xml:space="preserve"> </w:t>
      </w:r>
      <w:r w:rsidR="00243528" w:rsidRPr="00845E04">
        <w:rPr>
          <w:sz w:val="26"/>
        </w:rPr>
        <w:t>Пр</w:t>
      </w:r>
      <w:r w:rsidR="00243528" w:rsidRPr="00845E04">
        <w:rPr>
          <w:sz w:val="26"/>
        </w:rPr>
        <w:t>о</w:t>
      </w:r>
      <w:r w:rsidR="00243528" w:rsidRPr="00845E04">
        <w:rPr>
          <w:sz w:val="26"/>
        </w:rPr>
        <w:t>грамма):</w:t>
      </w:r>
    </w:p>
    <w:p w:rsidR="00591BA4" w:rsidRDefault="00D43E69" w:rsidP="005D4AFF">
      <w:pPr>
        <w:spacing w:line="320" w:lineRule="exact"/>
        <w:ind w:firstLine="708"/>
        <w:jc w:val="both"/>
        <w:rPr>
          <w:sz w:val="26"/>
          <w:szCs w:val="26"/>
        </w:rPr>
      </w:pPr>
      <w:r w:rsidRPr="00845E04">
        <w:rPr>
          <w:sz w:val="26"/>
        </w:rPr>
        <w:t>1.1</w:t>
      </w:r>
      <w:r w:rsidR="000F55B0">
        <w:rPr>
          <w:sz w:val="26"/>
          <w:szCs w:val="26"/>
        </w:rPr>
        <w:t>.</w:t>
      </w:r>
      <w:r w:rsidR="00591BA4">
        <w:rPr>
          <w:sz w:val="26"/>
          <w:szCs w:val="26"/>
        </w:rPr>
        <w:t xml:space="preserve"> В приложении 2 к муниципальной программе </w:t>
      </w:r>
      <w:r w:rsidR="00591BA4" w:rsidRPr="00845E04">
        <w:rPr>
          <w:sz w:val="26"/>
        </w:rPr>
        <w:t>«Материально-техническое обеспечение деятельности органов местного самоуправления муниципального образ</w:t>
      </w:r>
      <w:r w:rsidR="00591BA4" w:rsidRPr="00845E04">
        <w:rPr>
          <w:sz w:val="26"/>
        </w:rPr>
        <w:t>о</w:t>
      </w:r>
      <w:r w:rsidR="00591BA4" w:rsidRPr="00845E04">
        <w:rPr>
          <w:sz w:val="26"/>
        </w:rPr>
        <w:t xml:space="preserve">вания </w:t>
      </w:r>
      <w:proofErr w:type="spellStart"/>
      <w:r w:rsidR="00591BA4" w:rsidRPr="00845E04">
        <w:rPr>
          <w:sz w:val="26"/>
        </w:rPr>
        <w:t>Бурлинский</w:t>
      </w:r>
      <w:proofErr w:type="spellEnd"/>
      <w:r w:rsidR="00591BA4" w:rsidRPr="00845E04">
        <w:rPr>
          <w:sz w:val="26"/>
        </w:rPr>
        <w:t xml:space="preserve"> район Алтайского края на 20</w:t>
      </w:r>
      <w:r w:rsidR="00591BA4">
        <w:rPr>
          <w:sz w:val="26"/>
        </w:rPr>
        <w:t>2</w:t>
      </w:r>
      <w:r w:rsidR="00707F45">
        <w:rPr>
          <w:sz w:val="26"/>
        </w:rPr>
        <w:t>4</w:t>
      </w:r>
      <w:r w:rsidR="00591BA4" w:rsidRPr="00845E04">
        <w:rPr>
          <w:sz w:val="26"/>
        </w:rPr>
        <w:t>-20</w:t>
      </w:r>
      <w:r w:rsidR="00591BA4">
        <w:rPr>
          <w:sz w:val="26"/>
        </w:rPr>
        <w:t>2</w:t>
      </w:r>
      <w:r w:rsidR="00707F45">
        <w:rPr>
          <w:sz w:val="26"/>
        </w:rPr>
        <w:t>6</w:t>
      </w:r>
      <w:r w:rsidR="00591BA4" w:rsidRPr="00845E04">
        <w:rPr>
          <w:sz w:val="26"/>
        </w:rPr>
        <w:t xml:space="preserve"> годы</w:t>
      </w:r>
      <w:r w:rsidR="00D5455B">
        <w:rPr>
          <w:sz w:val="26"/>
        </w:rPr>
        <w:t>»</w:t>
      </w:r>
      <w:r w:rsidR="00591BA4">
        <w:rPr>
          <w:sz w:val="26"/>
          <w:szCs w:val="26"/>
        </w:rPr>
        <w:t xml:space="preserve"> </w:t>
      </w:r>
      <w:r w:rsidR="00F6148A">
        <w:rPr>
          <w:sz w:val="26"/>
          <w:szCs w:val="26"/>
        </w:rPr>
        <w:t>раздел 1.1. «Задача: Со</w:t>
      </w:r>
      <w:r w:rsidR="00F6148A">
        <w:rPr>
          <w:sz w:val="26"/>
          <w:szCs w:val="26"/>
        </w:rPr>
        <w:t>з</w:t>
      </w:r>
      <w:r w:rsidR="00F6148A">
        <w:rPr>
          <w:sz w:val="26"/>
          <w:szCs w:val="26"/>
        </w:rPr>
        <w:t xml:space="preserve">дание условий для оптимального материально-технического обеспечения деятельности органов местного самоуправления муниципального образования </w:t>
      </w:r>
      <w:proofErr w:type="spellStart"/>
      <w:r w:rsidR="00F6148A">
        <w:rPr>
          <w:sz w:val="26"/>
          <w:szCs w:val="26"/>
        </w:rPr>
        <w:t>Бурлинский</w:t>
      </w:r>
      <w:proofErr w:type="spellEnd"/>
      <w:r w:rsidR="00F6148A">
        <w:rPr>
          <w:sz w:val="26"/>
          <w:szCs w:val="26"/>
        </w:rPr>
        <w:t xml:space="preserve"> район А</w:t>
      </w:r>
      <w:r w:rsidR="00F6148A">
        <w:rPr>
          <w:sz w:val="26"/>
          <w:szCs w:val="26"/>
        </w:rPr>
        <w:t>л</w:t>
      </w:r>
      <w:r w:rsidR="00F6148A">
        <w:rPr>
          <w:sz w:val="26"/>
          <w:szCs w:val="26"/>
        </w:rPr>
        <w:t xml:space="preserve">тайского края» </w:t>
      </w:r>
      <w:r w:rsidR="00591BA4">
        <w:rPr>
          <w:sz w:val="26"/>
          <w:szCs w:val="26"/>
        </w:rPr>
        <w:t>читать:</w:t>
      </w:r>
    </w:p>
    <w:p w:rsidR="00591BA4" w:rsidRDefault="00591BA4" w:rsidP="005D4AFF">
      <w:pPr>
        <w:spacing w:line="320" w:lineRule="exac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F6148A">
        <w:rPr>
          <w:sz w:val="26"/>
          <w:szCs w:val="26"/>
        </w:rPr>
        <w:t>раздел</w:t>
      </w:r>
      <w:r>
        <w:rPr>
          <w:sz w:val="26"/>
          <w:szCs w:val="26"/>
        </w:rPr>
        <w:t xml:space="preserve"> 1.1.1 «Мероприятие: хозяйственно-техническое обеспечение, проведение всех видов ремонта имущества (капитальный, текущий ремонт зданий, сооружений,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мещений, инвентаря, оборудования и т.д.»: </w:t>
      </w:r>
      <w:proofErr w:type="gramEnd"/>
    </w:p>
    <w:p w:rsidR="00591BA4" w:rsidRDefault="00591BA4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</w:t>
      </w:r>
      <w:r w:rsidR="00F6148A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3E1F41">
        <w:rPr>
          <w:sz w:val="26"/>
          <w:szCs w:val="26"/>
        </w:rPr>
        <w:t>105</w:t>
      </w:r>
      <w:r w:rsidR="0046668C">
        <w:rPr>
          <w:sz w:val="26"/>
          <w:szCs w:val="26"/>
        </w:rPr>
        <w:t>2</w:t>
      </w:r>
      <w:r w:rsidR="00F6148A">
        <w:rPr>
          <w:sz w:val="26"/>
          <w:szCs w:val="26"/>
        </w:rPr>
        <w:t xml:space="preserve"> тыс. руб., 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46668C">
        <w:rPr>
          <w:sz w:val="26"/>
          <w:szCs w:val="26"/>
        </w:rPr>
        <w:t>4 год: сумма расходов – 402</w:t>
      </w:r>
      <w:r>
        <w:rPr>
          <w:sz w:val="26"/>
          <w:szCs w:val="26"/>
        </w:rPr>
        <w:t xml:space="preserve"> тыс. руб.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46668C">
        <w:rPr>
          <w:sz w:val="26"/>
          <w:szCs w:val="26"/>
        </w:rPr>
        <w:t>5</w:t>
      </w:r>
      <w:r>
        <w:rPr>
          <w:sz w:val="26"/>
          <w:szCs w:val="26"/>
        </w:rPr>
        <w:t xml:space="preserve"> год:</w:t>
      </w:r>
      <w:r w:rsidRPr="00F614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сумма расходов – </w:t>
      </w:r>
      <w:r w:rsidR="0046668C">
        <w:rPr>
          <w:sz w:val="26"/>
          <w:szCs w:val="26"/>
        </w:rPr>
        <w:t>325</w:t>
      </w:r>
      <w:r>
        <w:rPr>
          <w:sz w:val="26"/>
          <w:szCs w:val="26"/>
        </w:rPr>
        <w:t xml:space="preserve"> тыс. руб.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46668C">
        <w:rPr>
          <w:sz w:val="26"/>
          <w:szCs w:val="26"/>
        </w:rPr>
        <w:t>6</w:t>
      </w:r>
      <w:r>
        <w:rPr>
          <w:sz w:val="26"/>
          <w:szCs w:val="26"/>
        </w:rPr>
        <w:t xml:space="preserve"> год: сумма расходов – </w:t>
      </w:r>
      <w:r w:rsidR="0046668C">
        <w:rPr>
          <w:sz w:val="26"/>
          <w:szCs w:val="26"/>
        </w:rPr>
        <w:t>325</w:t>
      </w:r>
      <w:r>
        <w:rPr>
          <w:sz w:val="26"/>
          <w:szCs w:val="26"/>
        </w:rPr>
        <w:t xml:space="preserve"> тыс. руб.»</w:t>
      </w:r>
      <w:r w:rsidR="00784831">
        <w:rPr>
          <w:sz w:val="26"/>
          <w:szCs w:val="26"/>
        </w:rPr>
        <w:t>;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1.1.2 «</w:t>
      </w:r>
      <w:r w:rsidRPr="00F6148A">
        <w:rPr>
          <w:sz w:val="26"/>
          <w:szCs w:val="26"/>
        </w:rPr>
        <w:t xml:space="preserve">Мероприятие: обеспечение </w:t>
      </w:r>
      <w:r w:rsidR="00E726F4">
        <w:rPr>
          <w:sz w:val="26"/>
          <w:szCs w:val="26"/>
        </w:rPr>
        <w:t>охранной, пожарной и антитеррорист</w:t>
      </w:r>
      <w:r w:rsidR="00E726F4">
        <w:rPr>
          <w:sz w:val="26"/>
          <w:szCs w:val="26"/>
        </w:rPr>
        <w:t>и</w:t>
      </w:r>
      <w:r w:rsidR="00E726F4">
        <w:rPr>
          <w:sz w:val="26"/>
          <w:szCs w:val="26"/>
        </w:rPr>
        <w:t>ческой</w:t>
      </w:r>
      <w:r w:rsidR="00913221">
        <w:rPr>
          <w:sz w:val="26"/>
          <w:szCs w:val="26"/>
        </w:rPr>
        <w:t xml:space="preserve"> защищённости </w:t>
      </w:r>
      <w:r w:rsidRPr="00F6148A">
        <w:rPr>
          <w:sz w:val="26"/>
          <w:szCs w:val="26"/>
        </w:rPr>
        <w:t>административных зданий, иных имущественных объектов орг</w:t>
      </w:r>
      <w:r w:rsidRPr="00F6148A">
        <w:rPr>
          <w:sz w:val="26"/>
          <w:szCs w:val="26"/>
        </w:rPr>
        <w:t>а</w:t>
      </w:r>
      <w:r w:rsidRPr="00F6148A">
        <w:rPr>
          <w:sz w:val="26"/>
          <w:szCs w:val="26"/>
        </w:rPr>
        <w:lastRenderedPageBreak/>
        <w:t>нов местного самоуправления, находящихся в них имущества и служебных документов (в том числе установка, наладка и эксплуатация охранной и пожарной сигнализации, приборов видеонаблюдения)</w:t>
      </w:r>
      <w:r>
        <w:rPr>
          <w:sz w:val="26"/>
          <w:szCs w:val="26"/>
        </w:rPr>
        <w:t xml:space="preserve">»: 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AE3211">
        <w:rPr>
          <w:sz w:val="26"/>
          <w:szCs w:val="26"/>
        </w:rPr>
        <w:t>968</w:t>
      </w:r>
      <w:r>
        <w:rPr>
          <w:sz w:val="26"/>
          <w:szCs w:val="26"/>
        </w:rPr>
        <w:t xml:space="preserve"> тыс. руб., 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DF195F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0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DF195F">
        <w:rPr>
          <w:sz w:val="26"/>
          <w:szCs w:val="26"/>
        </w:rPr>
        <w:t>5</w:t>
      </w:r>
      <w:r>
        <w:rPr>
          <w:sz w:val="26"/>
          <w:szCs w:val="26"/>
        </w:rPr>
        <w:t xml:space="preserve"> год:</w:t>
      </w:r>
      <w:r w:rsidRPr="00F614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сумма расходов – </w:t>
      </w:r>
      <w:r w:rsidR="003F0B4A">
        <w:rPr>
          <w:sz w:val="26"/>
          <w:szCs w:val="26"/>
        </w:rPr>
        <w:t>709</w:t>
      </w:r>
      <w:r>
        <w:rPr>
          <w:sz w:val="26"/>
          <w:szCs w:val="26"/>
        </w:rPr>
        <w:t xml:space="preserve"> тыс. руб.</w:t>
      </w:r>
    </w:p>
    <w:p w:rsidR="00F6148A" w:rsidRDefault="00F6148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DF195F">
        <w:rPr>
          <w:sz w:val="26"/>
          <w:szCs w:val="26"/>
        </w:rPr>
        <w:t>6</w:t>
      </w:r>
      <w:r>
        <w:rPr>
          <w:sz w:val="26"/>
          <w:szCs w:val="26"/>
        </w:rPr>
        <w:t xml:space="preserve"> год: сумма расходов – </w:t>
      </w:r>
      <w:r w:rsidR="00DF195F">
        <w:rPr>
          <w:sz w:val="26"/>
          <w:szCs w:val="26"/>
        </w:rPr>
        <w:t>259 тыс. руб</w:t>
      </w:r>
      <w:r w:rsidR="005B6216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784831">
        <w:rPr>
          <w:sz w:val="26"/>
          <w:szCs w:val="26"/>
        </w:rPr>
        <w:t>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1.1.3 «</w:t>
      </w:r>
      <w:r w:rsidRPr="00741CDE">
        <w:rPr>
          <w:sz w:val="26"/>
          <w:szCs w:val="26"/>
        </w:rPr>
        <w:t>Мероприятие: организацию и содержание рабочих мест работников органов местного самоуправления (в том числе приобретение бумаги, канцелярских т</w:t>
      </w:r>
      <w:r w:rsidRPr="00741CDE">
        <w:rPr>
          <w:sz w:val="26"/>
          <w:szCs w:val="26"/>
        </w:rPr>
        <w:t>о</w:t>
      </w:r>
      <w:r w:rsidRPr="00741CDE">
        <w:rPr>
          <w:sz w:val="26"/>
          <w:szCs w:val="26"/>
        </w:rPr>
        <w:t>варов, мебели и т.д.)</w:t>
      </w:r>
      <w:r>
        <w:rPr>
          <w:sz w:val="26"/>
          <w:szCs w:val="26"/>
        </w:rPr>
        <w:t xml:space="preserve">»: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DF195F">
        <w:rPr>
          <w:sz w:val="26"/>
          <w:szCs w:val="26"/>
        </w:rPr>
        <w:t>683</w:t>
      </w:r>
      <w:r>
        <w:rPr>
          <w:sz w:val="26"/>
          <w:szCs w:val="26"/>
        </w:rPr>
        <w:t xml:space="preserve"> тыс. руб.,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DF195F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</w:t>
      </w:r>
      <w:r w:rsidR="00DF195F">
        <w:rPr>
          <w:sz w:val="26"/>
          <w:szCs w:val="26"/>
        </w:rPr>
        <w:t>209</w:t>
      </w:r>
      <w:r>
        <w:rPr>
          <w:sz w:val="26"/>
          <w:szCs w:val="26"/>
        </w:rPr>
        <w:t xml:space="preserve"> тыс. руб.</w:t>
      </w:r>
    </w:p>
    <w:p w:rsidR="00741CDE" w:rsidRDefault="00DF195F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 xml:space="preserve">сумма расходов – </w:t>
      </w:r>
      <w:r>
        <w:rPr>
          <w:sz w:val="26"/>
          <w:szCs w:val="26"/>
        </w:rPr>
        <w:t>237</w:t>
      </w:r>
      <w:r w:rsidR="00741CDE">
        <w:rPr>
          <w:sz w:val="26"/>
          <w:szCs w:val="26"/>
        </w:rPr>
        <w:t xml:space="preserve"> тыс. руб.</w:t>
      </w:r>
    </w:p>
    <w:p w:rsidR="00741CDE" w:rsidRDefault="00DF195F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>
        <w:rPr>
          <w:sz w:val="26"/>
          <w:szCs w:val="26"/>
        </w:rPr>
        <w:t>237</w:t>
      </w:r>
      <w:r w:rsidR="00741CDE">
        <w:rPr>
          <w:sz w:val="26"/>
          <w:szCs w:val="26"/>
        </w:rPr>
        <w:t xml:space="preserve"> тыс. руб.»</w:t>
      </w:r>
      <w:r w:rsidR="00784831">
        <w:rPr>
          <w:sz w:val="26"/>
          <w:szCs w:val="26"/>
        </w:rPr>
        <w:t>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1.1.4 «</w:t>
      </w:r>
      <w:r w:rsidRPr="00741CDE">
        <w:rPr>
          <w:sz w:val="26"/>
          <w:szCs w:val="26"/>
        </w:rPr>
        <w:t>Мероприятие: транспортное обслуживание деятельности органов местного самоуправления в служебных целях, включая содержание, ремонт и технич</w:t>
      </w:r>
      <w:r w:rsidRPr="00741CDE">
        <w:rPr>
          <w:sz w:val="26"/>
          <w:szCs w:val="26"/>
        </w:rPr>
        <w:t>е</w:t>
      </w:r>
      <w:r w:rsidRPr="00741CDE">
        <w:rPr>
          <w:sz w:val="26"/>
          <w:szCs w:val="26"/>
        </w:rPr>
        <w:t>ское обслуживание служебных автомобилей</w:t>
      </w:r>
      <w:r>
        <w:rPr>
          <w:sz w:val="26"/>
          <w:szCs w:val="26"/>
        </w:rPr>
        <w:t xml:space="preserve">»: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F86DC4">
        <w:rPr>
          <w:sz w:val="26"/>
          <w:szCs w:val="26"/>
        </w:rPr>
        <w:t>2117</w:t>
      </w:r>
      <w:r>
        <w:rPr>
          <w:sz w:val="26"/>
          <w:szCs w:val="26"/>
        </w:rPr>
        <w:t xml:space="preserve"> тыс. руб.,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DF195F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</w:t>
      </w:r>
      <w:r w:rsidR="00F86DC4">
        <w:rPr>
          <w:sz w:val="26"/>
          <w:szCs w:val="26"/>
        </w:rPr>
        <w:t>819</w:t>
      </w:r>
      <w:r>
        <w:rPr>
          <w:sz w:val="26"/>
          <w:szCs w:val="26"/>
        </w:rPr>
        <w:t xml:space="preserve"> тыс. руб.</w:t>
      </w:r>
    </w:p>
    <w:p w:rsidR="00741CDE" w:rsidRDefault="00DF195F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 xml:space="preserve">сумма расходов – </w:t>
      </w:r>
      <w:r w:rsidR="00F86DC4">
        <w:rPr>
          <w:sz w:val="26"/>
          <w:szCs w:val="26"/>
        </w:rPr>
        <w:t xml:space="preserve">649 </w:t>
      </w:r>
      <w:r w:rsidR="00741CDE">
        <w:rPr>
          <w:sz w:val="26"/>
          <w:szCs w:val="26"/>
        </w:rPr>
        <w:t>тыс. руб.</w:t>
      </w:r>
    </w:p>
    <w:p w:rsidR="00741CDE" w:rsidRDefault="00DF195F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 w:rsidR="00F86DC4">
        <w:rPr>
          <w:sz w:val="26"/>
          <w:szCs w:val="26"/>
        </w:rPr>
        <w:t>649</w:t>
      </w:r>
      <w:r w:rsidR="00741CDE">
        <w:rPr>
          <w:sz w:val="26"/>
          <w:szCs w:val="26"/>
        </w:rPr>
        <w:t xml:space="preserve"> тыс. руб.»</w:t>
      </w:r>
      <w:r w:rsidR="00784831">
        <w:rPr>
          <w:sz w:val="26"/>
          <w:szCs w:val="26"/>
        </w:rPr>
        <w:t>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1.1.5 «</w:t>
      </w:r>
      <w:r w:rsidRPr="00741CDE">
        <w:rPr>
          <w:sz w:val="26"/>
          <w:szCs w:val="26"/>
        </w:rPr>
        <w:t>Мероприятие: организацию профессиональной подготовки (пер</w:t>
      </w:r>
      <w:r w:rsidRPr="00741CDE">
        <w:rPr>
          <w:sz w:val="26"/>
          <w:szCs w:val="26"/>
        </w:rPr>
        <w:t>е</w:t>
      </w:r>
      <w:r w:rsidRPr="00741CDE">
        <w:rPr>
          <w:sz w:val="26"/>
          <w:szCs w:val="26"/>
        </w:rPr>
        <w:t>подготовки), повышения квалификации муниципальных служащих; возмещение расх</w:t>
      </w:r>
      <w:r w:rsidRPr="00741CDE">
        <w:rPr>
          <w:sz w:val="26"/>
          <w:szCs w:val="26"/>
        </w:rPr>
        <w:t>о</w:t>
      </w:r>
      <w:r w:rsidRPr="00741CDE">
        <w:rPr>
          <w:sz w:val="26"/>
          <w:szCs w:val="26"/>
        </w:rPr>
        <w:t>дов, связанных со служебными командировками</w:t>
      </w:r>
      <w:r>
        <w:rPr>
          <w:sz w:val="26"/>
          <w:szCs w:val="26"/>
        </w:rPr>
        <w:t xml:space="preserve">»: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F86DC4">
        <w:rPr>
          <w:sz w:val="26"/>
          <w:szCs w:val="26"/>
        </w:rPr>
        <w:t>118</w:t>
      </w:r>
      <w:r w:rsidR="00F86DC4" w:rsidRPr="00F86DC4">
        <w:rPr>
          <w:sz w:val="26"/>
          <w:szCs w:val="26"/>
        </w:rPr>
        <w:t xml:space="preserve"> </w:t>
      </w:r>
      <w:r w:rsidR="00F86DC4">
        <w:rPr>
          <w:sz w:val="26"/>
          <w:szCs w:val="26"/>
        </w:rPr>
        <w:t>тыс. руб</w:t>
      </w:r>
      <w:r w:rsidR="005B6216">
        <w:rPr>
          <w:sz w:val="26"/>
          <w:szCs w:val="26"/>
        </w:rPr>
        <w:t>.</w:t>
      </w:r>
      <w:r>
        <w:rPr>
          <w:sz w:val="26"/>
          <w:szCs w:val="26"/>
        </w:rPr>
        <w:t>,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F86DC4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0</w:t>
      </w:r>
    </w:p>
    <w:p w:rsidR="00741CDE" w:rsidRDefault="00F86DC4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 xml:space="preserve">сумма расходов – </w:t>
      </w:r>
      <w:r w:rsidR="005B6216">
        <w:rPr>
          <w:sz w:val="26"/>
          <w:szCs w:val="26"/>
        </w:rPr>
        <w:t>59 тыс. руб.</w:t>
      </w:r>
    </w:p>
    <w:p w:rsidR="00741CDE" w:rsidRDefault="00F86DC4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 w:rsidR="005B6216">
        <w:rPr>
          <w:sz w:val="26"/>
          <w:szCs w:val="26"/>
        </w:rPr>
        <w:t>59 тыс. руб.</w:t>
      </w:r>
      <w:r w:rsidR="00741CDE">
        <w:rPr>
          <w:sz w:val="26"/>
          <w:szCs w:val="26"/>
        </w:rPr>
        <w:t>»;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1.1.6 «</w:t>
      </w:r>
      <w:r w:rsidRPr="00741CDE">
        <w:rPr>
          <w:sz w:val="26"/>
          <w:szCs w:val="26"/>
        </w:rPr>
        <w:t>Мероприятие: осуществление представительских расходов на пр</w:t>
      </w:r>
      <w:r w:rsidRPr="00741CDE">
        <w:rPr>
          <w:sz w:val="26"/>
          <w:szCs w:val="26"/>
        </w:rPr>
        <w:t>о</w:t>
      </w:r>
      <w:r w:rsidRPr="00741CDE">
        <w:rPr>
          <w:sz w:val="26"/>
          <w:szCs w:val="26"/>
        </w:rPr>
        <w:t>ведение официальных приемов и мероприятий, а также обслуживание делегаций и о</w:t>
      </w:r>
      <w:r w:rsidRPr="00741CDE">
        <w:rPr>
          <w:sz w:val="26"/>
          <w:szCs w:val="26"/>
        </w:rPr>
        <w:t>т</w:t>
      </w:r>
      <w:r w:rsidRPr="00741CDE">
        <w:rPr>
          <w:sz w:val="26"/>
          <w:szCs w:val="26"/>
        </w:rPr>
        <w:t>дельных лиц</w:t>
      </w:r>
      <w:r>
        <w:rPr>
          <w:sz w:val="26"/>
          <w:szCs w:val="26"/>
        </w:rPr>
        <w:t xml:space="preserve">»: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5B6216">
        <w:rPr>
          <w:sz w:val="26"/>
          <w:szCs w:val="26"/>
        </w:rPr>
        <w:t>214</w:t>
      </w:r>
      <w:r>
        <w:rPr>
          <w:sz w:val="26"/>
          <w:szCs w:val="26"/>
        </w:rPr>
        <w:t xml:space="preserve"> тыс. руб.,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5B6216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</w:t>
      </w:r>
      <w:r w:rsidR="005B6216">
        <w:rPr>
          <w:sz w:val="26"/>
          <w:szCs w:val="26"/>
        </w:rPr>
        <w:t>26</w:t>
      </w:r>
      <w:r>
        <w:rPr>
          <w:sz w:val="26"/>
          <w:szCs w:val="26"/>
        </w:rPr>
        <w:t xml:space="preserve"> тыс. руб.</w:t>
      </w:r>
    </w:p>
    <w:p w:rsidR="00741CDE" w:rsidRDefault="005B6216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 xml:space="preserve">сумма расходов – </w:t>
      </w:r>
      <w:r>
        <w:rPr>
          <w:sz w:val="26"/>
          <w:szCs w:val="26"/>
        </w:rPr>
        <w:t>94</w:t>
      </w:r>
      <w:r w:rsidR="00741CDE">
        <w:rPr>
          <w:sz w:val="26"/>
          <w:szCs w:val="26"/>
        </w:rPr>
        <w:t xml:space="preserve"> тыс. руб.</w:t>
      </w:r>
    </w:p>
    <w:p w:rsidR="00741CDE" w:rsidRDefault="005B6216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>
        <w:rPr>
          <w:sz w:val="26"/>
          <w:szCs w:val="26"/>
        </w:rPr>
        <w:t>94</w:t>
      </w:r>
      <w:r w:rsidR="00741CDE">
        <w:rPr>
          <w:sz w:val="26"/>
          <w:szCs w:val="26"/>
        </w:rPr>
        <w:t xml:space="preserve"> тыс. руб.»;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1.1.7 «</w:t>
      </w:r>
      <w:r w:rsidRPr="00741CDE">
        <w:rPr>
          <w:sz w:val="26"/>
          <w:szCs w:val="26"/>
        </w:rPr>
        <w:t>Мероприятие: оснащение специализированным программным обеспечением и лицензионным продуктом, а также приобретение и обслуживание ко</w:t>
      </w:r>
      <w:r w:rsidRPr="00741CDE">
        <w:rPr>
          <w:sz w:val="26"/>
          <w:szCs w:val="26"/>
        </w:rPr>
        <w:t>м</w:t>
      </w:r>
      <w:r w:rsidRPr="00741CDE">
        <w:rPr>
          <w:sz w:val="26"/>
          <w:szCs w:val="26"/>
        </w:rPr>
        <w:t>пьютерной, организационной техники</w:t>
      </w:r>
      <w:r>
        <w:rPr>
          <w:sz w:val="26"/>
          <w:szCs w:val="26"/>
        </w:rPr>
        <w:t xml:space="preserve">»: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AA7241">
        <w:rPr>
          <w:sz w:val="26"/>
          <w:szCs w:val="26"/>
        </w:rPr>
        <w:t>1048</w:t>
      </w:r>
      <w:r>
        <w:rPr>
          <w:sz w:val="26"/>
          <w:szCs w:val="26"/>
        </w:rPr>
        <w:t xml:space="preserve"> тыс. руб.,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AA7241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</w:t>
      </w:r>
      <w:r w:rsidR="00AA7241">
        <w:rPr>
          <w:sz w:val="26"/>
          <w:szCs w:val="26"/>
        </w:rPr>
        <w:t>636</w:t>
      </w:r>
      <w:r>
        <w:rPr>
          <w:sz w:val="26"/>
          <w:szCs w:val="26"/>
        </w:rPr>
        <w:t xml:space="preserve"> тыс. руб.</w:t>
      </w:r>
    </w:p>
    <w:p w:rsidR="00741CDE" w:rsidRDefault="00AA7241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 xml:space="preserve">сумма расходов – </w:t>
      </w:r>
      <w:r>
        <w:rPr>
          <w:sz w:val="26"/>
          <w:szCs w:val="26"/>
        </w:rPr>
        <w:t>20</w:t>
      </w:r>
      <w:r w:rsidR="00D30745">
        <w:rPr>
          <w:sz w:val="26"/>
          <w:szCs w:val="26"/>
        </w:rPr>
        <w:t>6</w:t>
      </w:r>
      <w:r w:rsidR="00741CDE">
        <w:rPr>
          <w:sz w:val="26"/>
          <w:szCs w:val="26"/>
        </w:rPr>
        <w:t xml:space="preserve"> тыс. руб.</w:t>
      </w:r>
    </w:p>
    <w:p w:rsidR="00741CDE" w:rsidRDefault="00AA7241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>
        <w:rPr>
          <w:sz w:val="26"/>
          <w:szCs w:val="26"/>
        </w:rPr>
        <w:t>206</w:t>
      </w:r>
      <w:r w:rsidR="00741CDE">
        <w:rPr>
          <w:sz w:val="26"/>
          <w:szCs w:val="26"/>
        </w:rPr>
        <w:t xml:space="preserve"> тыс. руб.»;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1.1.8 «</w:t>
      </w:r>
      <w:r w:rsidRPr="00741CDE">
        <w:rPr>
          <w:sz w:val="26"/>
          <w:szCs w:val="26"/>
        </w:rPr>
        <w:t>Мероприятие: приобретение и изготовление информационных, справочных, методических материалов (баннеры, стенды, буклеты и т.д.)</w:t>
      </w:r>
      <w:r>
        <w:rPr>
          <w:sz w:val="26"/>
          <w:szCs w:val="26"/>
        </w:rPr>
        <w:t xml:space="preserve">»: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AA7241">
        <w:rPr>
          <w:sz w:val="26"/>
          <w:szCs w:val="26"/>
        </w:rPr>
        <w:t>212</w:t>
      </w:r>
      <w:r>
        <w:rPr>
          <w:sz w:val="26"/>
          <w:szCs w:val="26"/>
        </w:rPr>
        <w:t xml:space="preserve"> тыс. руб.,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AA7241">
        <w:rPr>
          <w:sz w:val="26"/>
          <w:szCs w:val="26"/>
        </w:rPr>
        <w:t>4</w:t>
      </w:r>
      <w:r>
        <w:rPr>
          <w:sz w:val="26"/>
          <w:szCs w:val="26"/>
        </w:rPr>
        <w:t xml:space="preserve"> год: сумма расходов – 0</w:t>
      </w:r>
    </w:p>
    <w:p w:rsidR="00741CDE" w:rsidRDefault="00AA7241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 xml:space="preserve">сумма расходов – </w:t>
      </w:r>
      <w:r>
        <w:rPr>
          <w:sz w:val="26"/>
          <w:szCs w:val="26"/>
        </w:rPr>
        <w:t>106</w:t>
      </w:r>
      <w:r w:rsidR="00741CDE">
        <w:rPr>
          <w:sz w:val="26"/>
          <w:szCs w:val="26"/>
        </w:rPr>
        <w:t xml:space="preserve"> тыс. руб.</w:t>
      </w:r>
    </w:p>
    <w:p w:rsidR="00741CDE" w:rsidRDefault="00AA7241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>
        <w:rPr>
          <w:sz w:val="26"/>
          <w:szCs w:val="26"/>
        </w:rPr>
        <w:t>106 тыс. руб.</w:t>
      </w:r>
      <w:r w:rsidR="00741CDE">
        <w:rPr>
          <w:sz w:val="26"/>
          <w:szCs w:val="26"/>
        </w:rPr>
        <w:t>»;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«раздел 1.1.9 «</w:t>
      </w:r>
      <w:r w:rsidRPr="00741CDE">
        <w:rPr>
          <w:sz w:val="26"/>
          <w:szCs w:val="26"/>
        </w:rPr>
        <w:t>Мероприятие: приобретение и изготовление бланочной продукции (грамоты, адресные папки, наградные ленты и т.д.), приобретение цветов, сувениров, памятных подарков, траурных венков, призов, проведение подписки на периодические издания</w:t>
      </w:r>
      <w:r>
        <w:rPr>
          <w:sz w:val="26"/>
          <w:szCs w:val="26"/>
        </w:rPr>
        <w:t xml:space="preserve">»: </w:t>
      </w:r>
      <w:proofErr w:type="gramEnd"/>
    </w:p>
    <w:p w:rsidR="00741CDE" w:rsidRDefault="00D30745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D87DFB">
        <w:rPr>
          <w:sz w:val="26"/>
          <w:szCs w:val="26"/>
        </w:rPr>
        <w:t>2</w:t>
      </w:r>
      <w:r w:rsidR="00E5186E">
        <w:rPr>
          <w:sz w:val="26"/>
          <w:szCs w:val="26"/>
        </w:rPr>
        <w:t>94</w:t>
      </w:r>
      <w:r w:rsidR="00741CDE">
        <w:rPr>
          <w:sz w:val="26"/>
          <w:szCs w:val="26"/>
        </w:rPr>
        <w:t xml:space="preserve"> тыс. руб., 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741CDE" w:rsidRDefault="00741CD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E5186E">
        <w:rPr>
          <w:sz w:val="26"/>
          <w:szCs w:val="26"/>
        </w:rPr>
        <w:t>4 год: сумма расходов – 7</w:t>
      </w:r>
      <w:r>
        <w:rPr>
          <w:sz w:val="26"/>
          <w:szCs w:val="26"/>
        </w:rPr>
        <w:t>0 тыс. руб.</w:t>
      </w:r>
    </w:p>
    <w:p w:rsidR="00741CDE" w:rsidRDefault="00E5186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741CDE">
        <w:rPr>
          <w:sz w:val="26"/>
          <w:szCs w:val="26"/>
        </w:rPr>
        <w:t xml:space="preserve"> год:</w:t>
      </w:r>
      <w:r w:rsidR="00741CDE" w:rsidRPr="00F6148A">
        <w:rPr>
          <w:sz w:val="26"/>
          <w:szCs w:val="26"/>
        </w:rPr>
        <w:t xml:space="preserve"> </w:t>
      </w:r>
      <w:r w:rsidR="00741CDE">
        <w:rPr>
          <w:sz w:val="26"/>
          <w:szCs w:val="26"/>
        </w:rPr>
        <w:t>сумма расходов –</w:t>
      </w:r>
      <w:r w:rsidR="00D30745">
        <w:rPr>
          <w:sz w:val="26"/>
          <w:szCs w:val="26"/>
        </w:rPr>
        <w:t xml:space="preserve"> 1</w:t>
      </w:r>
      <w:r>
        <w:rPr>
          <w:sz w:val="26"/>
          <w:szCs w:val="26"/>
        </w:rPr>
        <w:t>12</w:t>
      </w:r>
      <w:r w:rsidR="00741CDE">
        <w:rPr>
          <w:sz w:val="26"/>
          <w:szCs w:val="26"/>
        </w:rPr>
        <w:t xml:space="preserve"> тыс. руб.</w:t>
      </w:r>
    </w:p>
    <w:p w:rsidR="00741CDE" w:rsidRDefault="00E5186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741CDE">
        <w:rPr>
          <w:sz w:val="26"/>
          <w:szCs w:val="26"/>
        </w:rPr>
        <w:t xml:space="preserve"> год: сумма расходов – </w:t>
      </w:r>
      <w:r>
        <w:rPr>
          <w:sz w:val="26"/>
          <w:szCs w:val="26"/>
        </w:rPr>
        <w:t>112 тыс. руб.</w:t>
      </w:r>
      <w:r w:rsidR="0091320C">
        <w:rPr>
          <w:sz w:val="26"/>
          <w:szCs w:val="26"/>
        </w:rPr>
        <w:t>»;</w:t>
      </w:r>
    </w:p>
    <w:p w:rsidR="0091320C" w:rsidRDefault="0091320C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1.1.10 «</w:t>
      </w:r>
      <w:r w:rsidRPr="00741CDE">
        <w:rPr>
          <w:sz w:val="26"/>
          <w:szCs w:val="26"/>
        </w:rPr>
        <w:t xml:space="preserve">Мероприятие: </w:t>
      </w:r>
      <w:r w:rsidRPr="0091320C">
        <w:rPr>
          <w:sz w:val="26"/>
          <w:szCs w:val="26"/>
        </w:rPr>
        <w:t>оплата услуг интернета и телефонной связи</w:t>
      </w:r>
      <w:r>
        <w:rPr>
          <w:sz w:val="26"/>
          <w:szCs w:val="26"/>
        </w:rPr>
        <w:t xml:space="preserve">»: </w:t>
      </w:r>
    </w:p>
    <w:p w:rsidR="0091320C" w:rsidRDefault="0091320C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</w:t>
      </w:r>
      <w:r w:rsidR="00E5186E">
        <w:rPr>
          <w:sz w:val="26"/>
          <w:szCs w:val="26"/>
        </w:rPr>
        <w:t>674</w:t>
      </w:r>
      <w:r>
        <w:rPr>
          <w:sz w:val="26"/>
          <w:szCs w:val="26"/>
        </w:rPr>
        <w:t xml:space="preserve"> тыс. руб., </w:t>
      </w:r>
    </w:p>
    <w:p w:rsidR="0091320C" w:rsidRDefault="0091320C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91320C" w:rsidRDefault="0091320C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</w:t>
      </w:r>
      <w:r w:rsidR="00E5186E">
        <w:rPr>
          <w:sz w:val="26"/>
          <w:szCs w:val="26"/>
        </w:rPr>
        <w:t>4</w:t>
      </w:r>
      <w:r w:rsidR="00C75EBB">
        <w:rPr>
          <w:sz w:val="26"/>
          <w:szCs w:val="26"/>
        </w:rPr>
        <w:t xml:space="preserve"> год: сумма расходов – 200</w:t>
      </w:r>
      <w:r w:rsidR="00E5186E">
        <w:rPr>
          <w:sz w:val="26"/>
          <w:szCs w:val="26"/>
        </w:rPr>
        <w:t xml:space="preserve"> тыс. руб.</w:t>
      </w:r>
    </w:p>
    <w:p w:rsidR="0091320C" w:rsidRDefault="00E5186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="0091320C">
        <w:rPr>
          <w:sz w:val="26"/>
          <w:szCs w:val="26"/>
        </w:rPr>
        <w:t xml:space="preserve"> год:</w:t>
      </w:r>
      <w:r w:rsidR="0091320C" w:rsidRPr="00F6148A">
        <w:rPr>
          <w:sz w:val="26"/>
          <w:szCs w:val="26"/>
        </w:rPr>
        <w:t xml:space="preserve"> </w:t>
      </w:r>
      <w:r w:rsidR="0091320C">
        <w:rPr>
          <w:sz w:val="26"/>
          <w:szCs w:val="26"/>
        </w:rPr>
        <w:t xml:space="preserve">сумма расходов – </w:t>
      </w:r>
      <w:r w:rsidR="00C75EBB">
        <w:rPr>
          <w:sz w:val="26"/>
          <w:szCs w:val="26"/>
        </w:rPr>
        <w:t>237</w:t>
      </w:r>
      <w:r w:rsidR="0091320C">
        <w:rPr>
          <w:sz w:val="26"/>
          <w:szCs w:val="26"/>
        </w:rPr>
        <w:t xml:space="preserve"> тыс. руб.</w:t>
      </w:r>
    </w:p>
    <w:p w:rsidR="0091320C" w:rsidRDefault="00E5186E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</w:t>
      </w:r>
      <w:r w:rsidR="0091320C">
        <w:rPr>
          <w:sz w:val="26"/>
          <w:szCs w:val="26"/>
        </w:rPr>
        <w:t xml:space="preserve"> год: сумма расходов –</w:t>
      </w:r>
      <w:r w:rsidR="00C75EBB">
        <w:rPr>
          <w:sz w:val="26"/>
          <w:szCs w:val="26"/>
        </w:rPr>
        <w:t xml:space="preserve"> 237 тыс. руб.»;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«раздел 1.1.11 «Мероприятие: оплата услуг в рамках договора ГПХ»: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всего сумма расходов – 1059 тыс. руб., 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том числе по годам: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2024 год: сумма расходов – 827 тыс. руб.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2025 год:</w:t>
      </w:r>
      <w:r w:rsidRPr="00F6148A">
        <w:rPr>
          <w:sz w:val="26"/>
          <w:szCs w:val="26"/>
        </w:rPr>
        <w:t xml:space="preserve"> </w:t>
      </w:r>
      <w:r>
        <w:rPr>
          <w:sz w:val="26"/>
          <w:szCs w:val="26"/>
        </w:rPr>
        <w:t>сумма расходов – 116 тыс. руб.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2026 год: сумма расходов – 116 тыс. руб.».</w:t>
      </w:r>
    </w:p>
    <w:p w:rsidR="009B030A" w:rsidRDefault="009B030A" w:rsidP="005D4AFF">
      <w:pPr>
        <w:spacing w:line="320" w:lineRule="exact"/>
        <w:ind w:firstLine="708"/>
        <w:jc w:val="both"/>
        <w:rPr>
          <w:sz w:val="26"/>
          <w:szCs w:val="26"/>
        </w:rPr>
      </w:pPr>
    </w:p>
    <w:p w:rsidR="000C14F2" w:rsidRDefault="000C14F2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В приложение 2 к муниципальной программе </w:t>
      </w:r>
      <w:r w:rsidRPr="00845E04">
        <w:rPr>
          <w:sz w:val="26"/>
        </w:rPr>
        <w:t>«Материально-техническое обеспечение деятельности органов местного самоуправления муниципального образ</w:t>
      </w:r>
      <w:r w:rsidRPr="00845E04">
        <w:rPr>
          <w:sz w:val="26"/>
        </w:rPr>
        <w:t>о</w:t>
      </w:r>
      <w:r w:rsidRPr="00845E04">
        <w:rPr>
          <w:sz w:val="26"/>
        </w:rPr>
        <w:t xml:space="preserve">вания </w:t>
      </w:r>
      <w:proofErr w:type="spellStart"/>
      <w:r w:rsidRPr="00845E04">
        <w:rPr>
          <w:sz w:val="26"/>
        </w:rPr>
        <w:t>Бурлинский</w:t>
      </w:r>
      <w:proofErr w:type="spellEnd"/>
      <w:r w:rsidRPr="00845E04">
        <w:rPr>
          <w:sz w:val="26"/>
        </w:rPr>
        <w:t xml:space="preserve"> район Алтайского края на 20</w:t>
      </w:r>
      <w:r>
        <w:rPr>
          <w:sz w:val="26"/>
        </w:rPr>
        <w:t>2</w:t>
      </w:r>
      <w:r w:rsidR="007C4B7A">
        <w:rPr>
          <w:sz w:val="26"/>
        </w:rPr>
        <w:t>4</w:t>
      </w:r>
      <w:r w:rsidRPr="00845E04">
        <w:rPr>
          <w:sz w:val="26"/>
        </w:rPr>
        <w:t>-20</w:t>
      </w:r>
      <w:r>
        <w:rPr>
          <w:sz w:val="26"/>
        </w:rPr>
        <w:t>2</w:t>
      </w:r>
      <w:r w:rsidR="007C4B7A">
        <w:rPr>
          <w:sz w:val="26"/>
        </w:rPr>
        <w:t>6</w:t>
      </w:r>
      <w:r w:rsidRPr="00845E04">
        <w:rPr>
          <w:sz w:val="26"/>
        </w:rPr>
        <w:t xml:space="preserve"> годы</w:t>
      </w:r>
      <w:r w:rsidR="00BD7604">
        <w:rPr>
          <w:sz w:val="26"/>
        </w:rPr>
        <w:t>»</w:t>
      </w:r>
      <w:r>
        <w:rPr>
          <w:sz w:val="26"/>
          <w:szCs w:val="26"/>
        </w:rPr>
        <w:t xml:space="preserve"> добавить раздел</w:t>
      </w:r>
      <w:r w:rsidR="007C4B7A">
        <w:rPr>
          <w:sz w:val="26"/>
          <w:szCs w:val="26"/>
        </w:rPr>
        <w:t>ы</w:t>
      </w:r>
      <w:r>
        <w:rPr>
          <w:sz w:val="26"/>
          <w:szCs w:val="26"/>
        </w:rPr>
        <w:t xml:space="preserve"> 1.1.1</w:t>
      </w:r>
      <w:r w:rsidR="007C4B7A">
        <w:rPr>
          <w:sz w:val="26"/>
          <w:szCs w:val="26"/>
        </w:rPr>
        <w:t>2</w:t>
      </w:r>
      <w:r>
        <w:rPr>
          <w:sz w:val="26"/>
          <w:szCs w:val="26"/>
        </w:rPr>
        <w:t xml:space="preserve"> «Мероприятие: оплата услуг </w:t>
      </w:r>
      <w:r w:rsidR="007C4B7A">
        <w:rPr>
          <w:sz w:val="26"/>
          <w:szCs w:val="26"/>
        </w:rPr>
        <w:t>нотариуса</w:t>
      </w:r>
      <w:r>
        <w:rPr>
          <w:sz w:val="26"/>
          <w:szCs w:val="26"/>
        </w:rPr>
        <w:t>»</w:t>
      </w:r>
      <w:r w:rsidR="007C4B7A">
        <w:rPr>
          <w:sz w:val="26"/>
          <w:szCs w:val="26"/>
        </w:rPr>
        <w:t xml:space="preserve"> и 1.1.13 «Мероприятие: </w:t>
      </w:r>
      <w:r w:rsidR="00252070">
        <w:rPr>
          <w:sz w:val="26"/>
          <w:szCs w:val="26"/>
        </w:rPr>
        <w:t>экспертиза и изгото</w:t>
      </w:r>
      <w:r w:rsidR="00252070">
        <w:rPr>
          <w:sz w:val="26"/>
          <w:szCs w:val="26"/>
        </w:rPr>
        <w:t>в</w:t>
      </w:r>
      <w:r w:rsidR="00252070">
        <w:rPr>
          <w:sz w:val="26"/>
          <w:szCs w:val="26"/>
        </w:rPr>
        <w:t>ление геральдической символики</w:t>
      </w:r>
      <w:r w:rsidR="007C4B7A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0C14F2" w:rsidRPr="00845E04" w:rsidRDefault="00252070" w:rsidP="005D4AFF">
      <w:pPr>
        <w:spacing w:line="320" w:lineRule="exac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Приложения</w:t>
      </w:r>
      <w:r w:rsidR="000C14F2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 и 3</w:t>
      </w:r>
      <w:r w:rsidR="000C14F2">
        <w:rPr>
          <w:sz w:val="26"/>
          <w:szCs w:val="26"/>
        </w:rPr>
        <w:t xml:space="preserve"> к муниципальной программе </w:t>
      </w:r>
      <w:r w:rsidR="000C14F2" w:rsidRPr="00845E04">
        <w:rPr>
          <w:sz w:val="26"/>
        </w:rPr>
        <w:t>«Материально-техническое обеспечение деятельности органов местного самоуправления муниципального образ</w:t>
      </w:r>
      <w:r w:rsidR="000C14F2" w:rsidRPr="00845E04">
        <w:rPr>
          <w:sz w:val="26"/>
        </w:rPr>
        <w:t>о</w:t>
      </w:r>
      <w:r w:rsidR="000C14F2" w:rsidRPr="00845E04">
        <w:rPr>
          <w:sz w:val="26"/>
        </w:rPr>
        <w:t xml:space="preserve">вания </w:t>
      </w:r>
      <w:proofErr w:type="spellStart"/>
      <w:r w:rsidR="000C14F2" w:rsidRPr="00845E04">
        <w:rPr>
          <w:sz w:val="26"/>
        </w:rPr>
        <w:t>Бурлинский</w:t>
      </w:r>
      <w:proofErr w:type="spellEnd"/>
      <w:r w:rsidR="000C14F2" w:rsidRPr="00845E04">
        <w:rPr>
          <w:sz w:val="26"/>
        </w:rPr>
        <w:t xml:space="preserve"> район Алтайского края на 20</w:t>
      </w:r>
      <w:r w:rsidR="000C14F2">
        <w:rPr>
          <w:sz w:val="26"/>
        </w:rPr>
        <w:t>2</w:t>
      </w:r>
      <w:r w:rsidR="00BD7604">
        <w:rPr>
          <w:sz w:val="26"/>
        </w:rPr>
        <w:t>4</w:t>
      </w:r>
      <w:r w:rsidR="000C14F2" w:rsidRPr="00845E04">
        <w:rPr>
          <w:sz w:val="26"/>
        </w:rPr>
        <w:t>-20</w:t>
      </w:r>
      <w:r w:rsidR="000C14F2">
        <w:rPr>
          <w:sz w:val="26"/>
        </w:rPr>
        <w:t>2</w:t>
      </w:r>
      <w:r w:rsidR="00BD7604">
        <w:rPr>
          <w:sz w:val="26"/>
        </w:rPr>
        <w:t>6</w:t>
      </w:r>
      <w:r w:rsidR="000C14F2" w:rsidRPr="00845E04">
        <w:rPr>
          <w:sz w:val="26"/>
        </w:rPr>
        <w:t xml:space="preserve"> годы</w:t>
      </w:r>
      <w:r w:rsidR="00BD7604">
        <w:rPr>
          <w:sz w:val="26"/>
        </w:rPr>
        <w:t>»</w:t>
      </w:r>
      <w:r w:rsidR="000C14F2">
        <w:rPr>
          <w:sz w:val="26"/>
          <w:szCs w:val="26"/>
        </w:rPr>
        <w:t xml:space="preserve"> </w:t>
      </w:r>
      <w:r w:rsidR="000C14F2" w:rsidRPr="00845E04">
        <w:rPr>
          <w:sz w:val="26"/>
          <w:szCs w:val="26"/>
        </w:rPr>
        <w:t>изложить в новой реда</w:t>
      </w:r>
      <w:r w:rsidR="000C14F2" w:rsidRPr="00845E04">
        <w:rPr>
          <w:sz w:val="26"/>
          <w:szCs w:val="26"/>
        </w:rPr>
        <w:t>к</w:t>
      </w:r>
      <w:r w:rsidR="000C14F2" w:rsidRPr="00845E04">
        <w:rPr>
          <w:sz w:val="26"/>
          <w:szCs w:val="26"/>
        </w:rPr>
        <w:t>ции (приложе</w:t>
      </w:r>
      <w:r w:rsidR="000C14F2">
        <w:rPr>
          <w:sz w:val="26"/>
          <w:szCs w:val="26"/>
        </w:rPr>
        <w:t>ни</w:t>
      </w:r>
      <w:r>
        <w:rPr>
          <w:sz w:val="26"/>
          <w:szCs w:val="26"/>
        </w:rPr>
        <w:t>я</w:t>
      </w:r>
      <w:r w:rsidR="000C14F2">
        <w:rPr>
          <w:sz w:val="26"/>
          <w:szCs w:val="26"/>
        </w:rPr>
        <w:t xml:space="preserve"> прилага</w:t>
      </w:r>
      <w:r>
        <w:rPr>
          <w:sz w:val="26"/>
          <w:szCs w:val="26"/>
        </w:rPr>
        <w:t>ю</w:t>
      </w:r>
      <w:r w:rsidR="000C14F2">
        <w:rPr>
          <w:sz w:val="26"/>
          <w:szCs w:val="26"/>
        </w:rPr>
        <w:t>тся</w:t>
      </w:r>
      <w:r w:rsidR="000C14F2" w:rsidRPr="00845E04">
        <w:rPr>
          <w:sz w:val="26"/>
          <w:szCs w:val="26"/>
        </w:rPr>
        <w:t xml:space="preserve">). </w:t>
      </w:r>
    </w:p>
    <w:p w:rsidR="000C14F2" w:rsidRPr="00845E04" w:rsidRDefault="000C14F2" w:rsidP="005D4AFF">
      <w:pPr>
        <w:spacing w:line="320" w:lineRule="exact"/>
        <w:ind w:firstLine="709"/>
        <w:contextualSpacing/>
        <w:jc w:val="both"/>
        <w:rPr>
          <w:sz w:val="26"/>
          <w:szCs w:val="26"/>
        </w:rPr>
      </w:pPr>
      <w:r w:rsidRPr="00845E04">
        <w:rPr>
          <w:sz w:val="26"/>
          <w:szCs w:val="26"/>
        </w:rPr>
        <w:t xml:space="preserve">2. </w:t>
      </w:r>
      <w:r>
        <w:rPr>
          <w:sz w:val="26"/>
          <w:szCs w:val="26"/>
        </w:rPr>
        <w:t>Приложени</w:t>
      </w:r>
      <w:r w:rsidR="00252070">
        <w:rPr>
          <w:sz w:val="26"/>
          <w:szCs w:val="26"/>
        </w:rPr>
        <w:t>я</w:t>
      </w:r>
      <w:r w:rsidRPr="00845E04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="00252070">
        <w:rPr>
          <w:sz w:val="26"/>
          <w:szCs w:val="26"/>
        </w:rPr>
        <w:t xml:space="preserve"> и 3</w:t>
      </w:r>
      <w:r w:rsidRPr="00845E04">
        <w:rPr>
          <w:sz w:val="26"/>
          <w:szCs w:val="26"/>
        </w:rPr>
        <w:t xml:space="preserve"> к постановлению Администрации района от </w:t>
      </w:r>
      <w:r w:rsidR="00346C2F">
        <w:rPr>
          <w:sz w:val="26"/>
          <w:szCs w:val="26"/>
        </w:rPr>
        <w:t>02 октяб</w:t>
      </w:r>
      <w:r>
        <w:rPr>
          <w:sz w:val="26"/>
          <w:szCs w:val="26"/>
        </w:rPr>
        <w:t>ря 202</w:t>
      </w:r>
      <w:r w:rsidR="00346C2F">
        <w:rPr>
          <w:sz w:val="26"/>
          <w:szCs w:val="26"/>
        </w:rPr>
        <w:t>3</w:t>
      </w:r>
      <w:r>
        <w:rPr>
          <w:sz w:val="26"/>
          <w:szCs w:val="26"/>
        </w:rPr>
        <w:t xml:space="preserve"> года </w:t>
      </w:r>
      <w:r w:rsidRPr="00845E04">
        <w:rPr>
          <w:sz w:val="26"/>
          <w:szCs w:val="26"/>
        </w:rPr>
        <w:t xml:space="preserve">№ </w:t>
      </w:r>
      <w:r w:rsidR="00346C2F">
        <w:rPr>
          <w:sz w:val="26"/>
          <w:szCs w:val="26"/>
        </w:rPr>
        <w:t>266</w:t>
      </w:r>
      <w:r>
        <w:rPr>
          <w:sz w:val="26"/>
          <w:szCs w:val="26"/>
        </w:rPr>
        <w:t xml:space="preserve"> </w:t>
      </w:r>
      <w:r w:rsidRPr="00845E04">
        <w:rPr>
          <w:sz w:val="26"/>
          <w:szCs w:val="26"/>
        </w:rPr>
        <w:t>«</w:t>
      </w:r>
      <w:r>
        <w:rPr>
          <w:sz w:val="26"/>
          <w:szCs w:val="26"/>
        </w:rPr>
        <w:t xml:space="preserve">Об утверждении муниципальной программы «Материально-техническое </w:t>
      </w:r>
      <w:r w:rsidRPr="008430EC">
        <w:rPr>
          <w:spacing w:val="-2"/>
          <w:sz w:val="26"/>
          <w:szCs w:val="26"/>
        </w:rPr>
        <w:t>обеспечение деятельности органов местного самоуправления муниципального образов</w:t>
      </w:r>
      <w:r w:rsidRPr="008430EC">
        <w:rPr>
          <w:spacing w:val="-2"/>
          <w:sz w:val="26"/>
          <w:szCs w:val="26"/>
        </w:rPr>
        <w:t>а</w:t>
      </w:r>
      <w:r w:rsidRPr="008430EC">
        <w:rPr>
          <w:spacing w:val="-2"/>
          <w:sz w:val="26"/>
          <w:szCs w:val="26"/>
        </w:rPr>
        <w:t xml:space="preserve">ния </w:t>
      </w:r>
      <w:proofErr w:type="spellStart"/>
      <w:r w:rsidRPr="008430EC">
        <w:rPr>
          <w:spacing w:val="-2"/>
          <w:sz w:val="26"/>
          <w:szCs w:val="26"/>
        </w:rPr>
        <w:t>Бурлинский</w:t>
      </w:r>
      <w:proofErr w:type="spellEnd"/>
      <w:r w:rsidRPr="008430EC">
        <w:rPr>
          <w:spacing w:val="-2"/>
          <w:sz w:val="26"/>
          <w:szCs w:val="26"/>
        </w:rPr>
        <w:t xml:space="preserve"> район Алтайского края на 202</w:t>
      </w:r>
      <w:r w:rsidR="00BD7604" w:rsidRPr="008430EC">
        <w:rPr>
          <w:spacing w:val="-2"/>
          <w:sz w:val="26"/>
          <w:szCs w:val="26"/>
        </w:rPr>
        <w:t>4</w:t>
      </w:r>
      <w:r w:rsidRPr="008430EC">
        <w:rPr>
          <w:spacing w:val="-2"/>
          <w:sz w:val="26"/>
          <w:szCs w:val="26"/>
        </w:rPr>
        <w:t>-202</w:t>
      </w:r>
      <w:r w:rsidR="00BD7604" w:rsidRPr="008430EC">
        <w:rPr>
          <w:spacing w:val="-2"/>
          <w:sz w:val="26"/>
          <w:szCs w:val="26"/>
        </w:rPr>
        <w:t>6</w:t>
      </w:r>
      <w:r w:rsidRPr="008430EC">
        <w:rPr>
          <w:spacing w:val="-2"/>
          <w:sz w:val="26"/>
          <w:szCs w:val="26"/>
        </w:rPr>
        <w:t xml:space="preserve"> года» считать утратившим</w:t>
      </w:r>
      <w:r w:rsidR="00BD7604" w:rsidRPr="008430EC">
        <w:rPr>
          <w:spacing w:val="-2"/>
          <w:sz w:val="26"/>
          <w:szCs w:val="26"/>
        </w:rPr>
        <w:t>и</w:t>
      </w:r>
      <w:r w:rsidRPr="008430EC">
        <w:rPr>
          <w:spacing w:val="-2"/>
          <w:sz w:val="26"/>
          <w:szCs w:val="26"/>
        </w:rPr>
        <w:t xml:space="preserve"> силу.</w:t>
      </w:r>
    </w:p>
    <w:p w:rsidR="005D4AFF" w:rsidRDefault="005D4AFF" w:rsidP="005D4AFF">
      <w:pPr>
        <w:spacing w:line="320" w:lineRule="exact"/>
        <w:ind w:firstLine="708"/>
        <w:jc w:val="both"/>
        <w:rPr>
          <w:sz w:val="26"/>
        </w:rPr>
      </w:pPr>
    </w:p>
    <w:p w:rsidR="00894172" w:rsidRPr="00845E04" w:rsidRDefault="00703167" w:rsidP="005D4AFF">
      <w:pPr>
        <w:spacing w:line="320" w:lineRule="exact"/>
        <w:ind w:firstLine="708"/>
        <w:jc w:val="both"/>
        <w:rPr>
          <w:sz w:val="26"/>
        </w:rPr>
      </w:pPr>
      <w:r>
        <w:rPr>
          <w:sz w:val="26"/>
        </w:rPr>
        <w:lastRenderedPageBreak/>
        <w:t>3</w:t>
      </w:r>
      <w:r w:rsidR="00894172" w:rsidRPr="00845E04">
        <w:rPr>
          <w:sz w:val="26"/>
        </w:rPr>
        <w:t xml:space="preserve">. </w:t>
      </w:r>
      <w:proofErr w:type="gramStart"/>
      <w:r w:rsidR="00894172" w:rsidRPr="00845E04">
        <w:rPr>
          <w:sz w:val="26"/>
        </w:rPr>
        <w:t>Контроль за</w:t>
      </w:r>
      <w:proofErr w:type="gramEnd"/>
      <w:r w:rsidR="00894172" w:rsidRPr="00845E04">
        <w:rPr>
          <w:sz w:val="26"/>
        </w:rPr>
        <w:t xml:space="preserve"> исполнением </w:t>
      </w:r>
      <w:r w:rsidR="00845E04">
        <w:rPr>
          <w:sz w:val="26"/>
        </w:rPr>
        <w:t>настоящего</w:t>
      </w:r>
      <w:r w:rsidR="00894172" w:rsidRPr="00845E04">
        <w:rPr>
          <w:sz w:val="26"/>
        </w:rPr>
        <w:t xml:space="preserve"> постановления </w:t>
      </w:r>
      <w:r w:rsidR="00845E04">
        <w:rPr>
          <w:sz w:val="26"/>
        </w:rPr>
        <w:t>возложить на управление делами Администрации района</w:t>
      </w:r>
      <w:r w:rsidR="00894172" w:rsidRPr="00845E04">
        <w:rPr>
          <w:sz w:val="26"/>
        </w:rPr>
        <w:t>.</w:t>
      </w:r>
    </w:p>
    <w:p w:rsidR="00845E04" w:rsidRPr="00845E04" w:rsidRDefault="00845E04" w:rsidP="00845E04">
      <w:pPr>
        <w:tabs>
          <w:tab w:val="left" w:pos="10080"/>
        </w:tabs>
        <w:ind w:right="21"/>
        <w:jc w:val="both"/>
        <w:rPr>
          <w:sz w:val="26"/>
        </w:rPr>
      </w:pPr>
    </w:p>
    <w:p w:rsidR="00845E04" w:rsidRPr="00845E04" w:rsidRDefault="00845E04" w:rsidP="00845E04">
      <w:pPr>
        <w:tabs>
          <w:tab w:val="left" w:pos="10080"/>
        </w:tabs>
        <w:ind w:right="21"/>
        <w:jc w:val="both"/>
        <w:rPr>
          <w:sz w:val="26"/>
        </w:rPr>
      </w:pPr>
    </w:p>
    <w:p w:rsidR="00894172" w:rsidRPr="00845E04" w:rsidRDefault="00894172" w:rsidP="00845E04">
      <w:pPr>
        <w:tabs>
          <w:tab w:val="left" w:pos="10080"/>
        </w:tabs>
        <w:ind w:right="21"/>
        <w:jc w:val="both"/>
        <w:rPr>
          <w:sz w:val="26"/>
        </w:rPr>
      </w:pPr>
      <w:r w:rsidRPr="00845E04">
        <w:rPr>
          <w:sz w:val="26"/>
        </w:rPr>
        <w:t xml:space="preserve">Глава района                                                                                                      С.А. </w:t>
      </w:r>
      <w:proofErr w:type="spellStart"/>
      <w:r w:rsidRPr="00845E04">
        <w:rPr>
          <w:sz w:val="26"/>
        </w:rPr>
        <w:t>Давыденко</w:t>
      </w:r>
      <w:proofErr w:type="spellEnd"/>
      <w:r w:rsidRPr="00845E04">
        <w:rPr>
          <w:sz w:val="26"/>
        </w:rPr>
        <w:t xml:space="preserve"> </w:t>
      </w:r>
    </w:p>
    <w:p w:rsidR="00D44483" w:rsidRPr="00845E04" w:rsidRDefault="00D44483" w:rsidP="00845E04">
      <w:pPr>
        <w:ind w:right="381"/>
        <w:jc w:val="both"/>
        <w:rPr>
          <w:sz w:val="26"/>
        </w:rPr>
      </w:pPr>
    </w:p>
    <w:p w:rsidR="00845E04" w:rsidRDefault="00845E04" w:rsidP="00845E04">
      <w:pPr>
        <w:rPr>
          <w:sz w:val="26"/>
          <w:szCs w:val="26"/>
        </w:rPr>
      </w:pPr>
      <w:r w:rsidRPr="00845E04">
        <w:rPr>
          <w:sz w:val="26"/>
          <w:szCs w:val="26"/>
        </w:rPr>
        <w:t>СОГЛАСОВАНО:</w:t>
      </w:r>
    </w:p>
    <w:p w:rsidR="00845E04" w:rsidRPr="00845E04" w:rsidRDefault="00845E04" w:rsidP="00845E04">
      <w:pPr>
        <w:rPr>
          <w:sz w:val="26"/>
          <w:szCs w:val="26"/>
        </w:rPr>
      </w:pPr>
      <w:r w:rsidRPr="00845E04">
        <w:rPr>
          <w:sz w:val="26"/>
          <w:szCs w:val="26"/>
        </w:rPr>
        <w:t>Управляющий делами</w:t>
      </w:r>
    </w:p>
    <w:p w:rsidR="00845E04" w:rsidRPr="00845E04" w:rsidRDefault="00845E04" w:rsidP="00845E04">
      <w:pPr>
        <w:rPr>
          <w:sz w:val="26"/>
          <w:szCs w:val="26"/>
        </w:rPr>
      </w:pPr>
      <w:r w:rsidRPr="00845E04">
        <w:rPr>
          <w:sz w:val="26"/>
          <w:szCs w:val="26"/>
        </w:rPr>
        <w:t>Администрации района</w:t>
      </w:r>
    </w:p>
    <w:p w:rsidR="00845E04" w:rsidRPr="00845E04" w:rsidRDefault="00845E04" w:rsidP="00845E04">
      <w:pPr>
        <w:rPr>
          <w:sz w:val="26"/>
          <w:szCs w:val="26"/>
        </w:rPr>
      </w:pPr>
      <w:r w:rsidRPr="00845E04">
        <w:rPr>
          <w:sz w:val="26"/>
          <w:szCs w:val="26"/>
        </w:rPr>
        <w:t xml:space="preserve">________________ </w:t>
      </w:r>
      <w:r>
        <w:rPr>
          <w:sz w:val="26"/>
          <w:szCs w:val="26"/>
        </w:rPr>
        <w:t xml:space="preserve">Л.В. </w:t>
      </w:r>
      <w:proofErr w:type="spellStart"/>
      <w:r>
        <w:rPr>
          <w:sz w:val="26"/>
          <w:szCs w:val="26"/>
        </w:rPr>
        <w:t>Голубева</w:t>
      </w:r>
      <w:proofErr w:type="spellEnd"/>
    </w:p>
    <w:p w:rsidR="00845E04" w:rsidRPr="00845E04" w:rsidRDefault="00845E04" w:rsidP="00845E04">
      <w:pPr>
        <w:rPr>
          <w:sz w:val="26"/>
          <w:szCs w:val="26"/>
        </w:rPr>
      </w:pPr>
    </w:p>
    <w:p w:rsidR="00D5455B" w:rsidRDefault="00F42AC5" w:rsidP="00D545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комитета по финансам, </w:t>
      </w:r>
      <w:r w:rsidR="00D5455B">
        <w:rPr>
          <w:sz w:val="26"/>
          <w:szCs w:val="26"/>
        </w:rPr>
        <w:t xml:space="preserve">              </w:t>
      </w:r>
    </w:p>
    <w:p w:rsidR="00D5455B" w:rsidRDefault="00F42AC5" w:rsidP="00D5455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налоговой и кредитной политике </w:t>
      </w:r>
      <w:r w:rsidR="00D5455B">
        <w:rPr>
          <w:sz w:val="26"/>
          <w:szCs w:val="26"/>
        </w:rPr>
        <w:t xml:space="preserve">                      </w:t>
      </w:r>
    </w:p>
    <w:p w:rsidR="00F42AC5" w:rsidRDefault="00F42AC5" w:rsidP="00F42AC5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D5455B" w:rsidRDefault="00F42AC5" w:rsidP="00D5455B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Pr="00F42A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Л.Н. </w:t>
      </w:r>
      <w:proofErr w:type="spellStart"/>
      <w:r>
        <w:rPr>
          <w:sz w:val="26"/>
          <w:szCs w:val="26"/>
        </w:rPr>
        <w:t>Жакулина</w:t>
      </w:r>
      <w:proofErr w:type="spellEnd"/>
      <w:r>
        <w:rPr>
          <w:sz w:val="26"/>
          <w:szCs w:val="26"/>
        </w:rPr>
        <w:t xml:space="preserve"> </w:t>
      </w:r>
      <w:r w:rsidR="00D5455B">
        <w:rPr>
          <w:sz w:val="26"/>
          <w:szCs w:val="26"/>
        </w:rPr>
        <w:t xml:space="preserve">                     </w:t>
      </w: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D44483">
      <w:pPr>
        <w:ind w:right="79"/>
        <w:contextualSpacing/>
        <w:rPr>
          <w:sz w:val="26"/>
          <w:szCs w:val="26"/>
        </w:rPr>
      </w:pPr>
      <w:r>
        <w:rPr>
          <w:sz w:val="26"/>
          <w:szCs w:val="26"/>
        </w:rPr>
        <w:t>Начальник отдела бухгалтерского учёта</w:t>
      </w:r>
      <w:r w:rsidRPr="00D44483">
        <w:rPr>
          <w:sz w:val="26"/>
          <w:szCs w:val="26"/>
        </w:rPr>
        <w:t xml:space="preserve"> </w:t>
      </w:r>
    </w:p>
    <w:p w:rsidR="00D44483" w:rsidRDefault="00D44483" w:rsidP="00D44483">
      <w:pPr>
        <w:ind w:right="79"/>
        <w:contextualSpacing/>
        <w:rPr>
          <w:sz w:val="26"/>
          <w:szCs w:val="26"/>
        </w:rPr>
      </w:pPr>
      <w:r>
        <w:rPr>
          <w:sz w:val="26"/>
          <w:szCs w:val="26"/>
        </w:rPr>
        <w:t>и отчётности Администрации района</w:t>
      </w:r>
    </w:p>
    <w:p w:rsidR="00C21605" w:rsidRDefault="00D44483" w:rsidP="00D44483">
      <w:pPr>
        <w:ind w:right="7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_______________ Л.А. </w:t>
      </w:r>
      <w:proofErr w:type="spellStart"/>
      <w:r>
        <w:rPr>
          <w:sz w:val="26"/>
          <w:szCs w:val="26"/>
        </w:rPr>
        <w:t>Сентябова</w:t>
      </w:r>
      <w:proofErr w:type="spellEnd"/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D44483" w:rsidRDefault="00D44483" w:rsidP="008430EC">
      <w:pPr>
        <w:ind w:left="5529" w:right="79"/>
        <w:contextualSpacing/>
        <w:rPr>
          <w:sz w:val="26"/>
          <w:szCs w:val="26"/>
        </w:rPr>
      </w:pPr>
    </w:p>
    <w:p w:rsidR="008430EC" w:rsidRDefault="008430EC" w:rsidP="008430EC">
      <w:pPr>
        <w:ind w:left="5529" w:right="79"/>
        <w:contextualSpacing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8430EC" w:rsidRDefault="008430EC" w:rsidP="008430EC">
      <w:pPr>
        <w:ind w:left="5529" w:right="79"/>
        <w:contextualSpacing/>
        <w:rPr>
          <w:sz w:val="26"/>
          <w:szCs w:val="26"/>
        </w:rPr>
      </w:pPr>
    </w:p>
    <w:p w:rsidR="008430EC" w:rsidRDefault="008430EC" w:rsidP="008430EC">
      <w:pPr>
        <w:ind w:left="5529" w:right="79"/>
        <w:contextualSpacing/>
        <w:rPr>
          <w:sz w:val="26"/>
          <w:szCs w:val="26"/>
        </w:rPr>
      </w:pPr>
      <w:r w:rsidRPr="00E54F21">
        <w:rPr>
          <w:sz w:val="26"/>
          <w:szCs w:val="26"/>
        </w:rPr>
        <w:t>У</w:t>
      </w:r>
      <w:r>
        <w:rPr>
          <w:sz w:val="26"/>
          <w:szCs w:val="26"/>
        </w:rPr>
        <w:t xml:space="preserve">ТВЕРЖДЕНА </w:t>
      </w:r>
    </w:p>
    <w:p w:rsidR="008430EC" w:rsidRPr="00E54F21" w:rsidRDefault="008430EC" w:rsidP="008430EC">
      <w:pPr>
        <w:ind w:left="5529" w:right="79"/>
        <w:contextualSpacing/>
        <w:rPr>
          <w:sz w:val="26"/>
          <w:szCs w:val="26"/>
        </w:rPr>
      </w:pPr>
      <w:r w:rsidRPr="00E54F21">
        <w:rPr>
          <w:sz w:val="26"/>
          <w:szCs w:val="26"/>
        </w:rPr>
        <w:t>п</w:t>
      </w:r>
      <w:r>
        <w:rPr>
          <w:sz w:val="26"/>
          <w:szCs w:val="26"/>
        </w:rPr>
        <w:t>остановлением А</w:t>
      </w:r>
      <w:r w:rsidRPr="00E54F21">
        <w:rPr>
          <w:sz w:val="26"/>
          <w:szCs w:val="26"/>
        </w:rPr>
        <w:t xml:space="preserve">дминистрации </w:t>
      </w:r>
    </w:p>
    <w:p w:rsidR="008430EC" w:rsidRPr="00E54F21" w:rsidRDefault="008430EC" w:rsidP="008430EC">
      <w:pPr>
        <w:ind w:left="5529" w:right="79"/>
        <w:contextualSpacing/>
        <w:rPr>
          <w:sz w:val="26"/>
          <w:szCs w:val="26"/>
        </w:rPr>
      </w:pPr>
      <w:r w:rsidRPr="00E54F21">
        <w:rPr>
          <w:sz w:val="26"/>
          <w:szCs w:val="26"/>
        </w:rPr>
        <w:t>Бурлинского района</w:t>
      </w:r>
      <w:r>
        <w:rPr>
          <w:sz w:val="26"/>
          <w:szCs w:val="26"/>
        </w:rPr>
        <w:t xml:space="preserve"> </w:t>
      </w:r>
    </w:p>
    <w:p w:rsidR="008430EC" w:rsidRPr="001F170B" w:rsidRDefault="002112CC" w:rsidP="008430EC">
      <w:pPr>
        <w:ind w:left="5529" w:right="79"/>
        <w:contextualSpacing/>
        <w:rPr>
          <w:color w:val="FF0000"/>
          <w:sz w:val="26"/>
          <w:szCs w:val="26"/>
        </w:rPr>
      </w:pPr>
      <w:r>
        <w:rPr>
          <w:sz w:val="26"/>
          <w:szCs w:val="26"/>
        </w:rPr>
        <w:t>15</w:t>
      </w:r>
      <w:r w:rsidR="00C21605">
        <w:rPr>
          <w:sz w:val="26"/>
          <w:szCs w:val="26"/>
        </w:rPr>
        <w:t xml:space="preserve"> </w:t>
      </w:r>
      <w:r>
        <w:rPr>
          <w:sz w:val="26"/>
          <w:szCs w:val="26"/>
        </w:rPr>
        <w:t>октября</w:t>
      </w:r>
      <w:r w:rsidR="008430EC">
        <w:rPr>
          <w:sz w:val="26"/>
          <w:szCs w:val="26"/>
        </w:rPr>
        <w:t xml:space="preserve"> </w:t>
      </w:r>
      <w:r w:rsidR="008430EC" w:rsidRPr="00E54F21">
        <w:rPr>
          <w:sz w:val="26"/>
          <w:szCs w:val="26"/>
        </w:rPr>
        <w:t>20</w:t>
      </w:r>
      <w:r w:rsidR="008430EC">
        <w:rPr>
          <w:sz w:val="26"/>
          <w:szCs w:val="26"/>
        </w:rPr>
        <w:t>2</w:t>
      </w:r>
      <w:r w:rsidR="00C21605">
        <w:rPr>
          <w:sz w:val="26"/>
          <w:szCs w:val="26"/>
        </w:rPr>
        <w:t>4</w:t>
      </w:r>
      <w:r w:rsidR="008430EC" w:rsidRPr="00E54F21">
        <w:rPr>
          <w:sz w:val="26"/>
          <w:szCs w:val="26"/>
        </w:rPr>
        <w:t xml:space="preserve"> г</w:t>
      </w:r>
      <w:r w:rsidR="008430EC">
        <w:rPr>
          <w:sz w:val="26"/>
          <w:szCs w:val="26"/>
        </w:rPr>
        <w:t>.</w:t>
      </w:r>
      <w:r w:rsidR="008430EC" w:rsidRPr="00E54F21">
        <w:rPr>
          <w:sz w:val="26"/>
          <w:szCs w:val="26"/>
        </w:rPr>
        <w:t xml:space="preserve"> №</w:t>
      </w:r>
      <w:r w:rsidR="000F54AA">
        <w:rPr>
          <w:sz w:val="26"/>
          <w:szCs w:val="26"/>
        </w:rPr>
        <w:t xml:space="preserve"> </w:t>
      </w:r>
      <w:r>
        <w:rPr>
          <w:sz w:val="26"/>
          <w:szCs w:val="26"/>
        </w:rPr>
        <w:t>350</w:t>
      </w:r>
      <w:r w:rsidR="008430EC">
        <w:rPr>
          <w:sz w:val="26"/>
          <w:szCs w:val="26"/>
        </w:rPr>
        <w:t xml:space="preserve"> </w:t>
      </w:r>
      <w:r w:rsidR="008430EC" w:rsidRPr="00E54F21">
        <w:rPr>
          <w:sz w:val="26"/>
          <w:szCs w:val="26"/>
        </w:rPr>
        <w:t xml:space="preserve"> </w:t>
      </w:r>
    </w:p>
    <w:p w:rsidR="008430EC" w:rsidRDefault="008430EC" w:rsidP="008430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430EC" w:rsidRPr="004C0780" w:rsidRDefault="008430EC" w:rsidP="008430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430EC" w:rsidRPr="00456CCF" w:rsidRDefault="008430EC" w:rsidP="008430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8430EC" w:rsidRPr="00456CCF" w:rsidRDefault="008430EC" w:rsidP="008430E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«Материально-техническое обеспечение </w:t>
      </w:r>
    </w:p>
    <w:p w:rsidR="008430EC" w:rsidRDefault="008430EC" w:rsidP="008430EC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деятельности органов местного самоуправления муниципального </w:t>
      </w:r>
    </w:p>
    <w:p w:rsidR="008430EC" w:rsidRPr="00456CCF" w:rsidRDefault="008430EC" w:rsidP="008430E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CCF"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 w:rsidRPr="00456CCF">
        <w:rPr>
          <w:rFonts w:ascii="Times New Roman" w:hAnsi="Times New Roman"/>
          <w:b/>
          <w:sz w:val="28"/>
          <w:szCs w:val="28"/>
        </w:rPr>
        <w:t>Бурлинский</w:t>
      </w:r>
      <w:proofErr w:type="spellEnd"/>
      <w:r w:rsidRPr="00456CCF">
        <w:rPr>
          <w:rFonts w:ascii="Times New Roman" w:hAnsi="Times New Roman"/>
          <w:b/>
          <w:sz w:val="28"/>
          <w:szCs w:val="28"/>
        </w:rPr>
        <w:t xml:space="preserve"> район Алтайского края на 202</w:t>
      </w:r>
      <w:r>
        <w:rPr>
          <w:rFonts w:ascii="Times New Roman" w:hAnsi="Times New Roman"/>
          <w:b/>
          <w:sz w:val="28"/>
          <w:szCs w:val="28"/>
        </w:rPr>
        <w:t>4-2026</w:t>
      </w:r>
      <w:r w:rsidRPr="00456CCF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ы</w:t>
      </w:r>
      <w:r w:rsidRPr="00456CCF">
        <w:rPr>
          <w:rFonts w:ascii="Times New Roman" w:hAnsi="Times New Roman"/>
          <w:b/>
          <w:sz w:val="28"/>
          <w:szCs w:val="28"/>
        </w:rPr>
        <w:t>»</w:t>
      </w:r>
    </w:p>
    <w:p w:rsidR="008430EC" w:rsidRPr="00456CCF" w:rsidRDefault="008430EC" w:rsidP="008430EC">
      <w:pPr>
        <w:jc w:val="center"/>
      </w:pPr>
    </w:p>
    <w:p w:rsidR="008430EC" w:rsidRPr="00CF4CBF" w:rsidRDefault="008430EC" w:rsidP="008430EC">
      <w:pPr>
        <w:jc w:val="center"/>
        <w:rPr>
          <w:b/>
          <w:caps/>
          <w:sz w:val="26"/>
          <w:szCs w:val="26"/>
        </w:rPr>
      </w:pPr>
      <w:r w:rsidRPr="00CF4CBF">
        <w:rPr>
          <w:b/>
          <w:caps/>
          <w:sz w:val="26"/>
          <w:szCs w:val="26"/>
        </w:rPr>
        <w:t xml:space="preserve">Паспорт </w:t>
      </w:r>
      <w:r>
        <w:rPr>
          <w:b/>
          <w:caps/>
          <w:sz w:val="26"/>
          <w:szCs w:val="26"/>
        </w:rPr>
        <w:t>МУНИЦИПАЛЬНОЙ ПРОГРАММЫ</w:t>
      </w:r>
    </w:p>
    <w:tbl>
      <w:tblPr>
        <w:tblW w:w="0" w:type="auto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/>
      </w:tblPr>
      <w:tblGrid>
        <w:gridCol w:w="3283"/>
        <w:gridCol w:w="6978"/>
      </w:tblGrid>
      <w:tr w:rsidR="008430EC" w:rsidRPr="00CF4CBF" w:rsidTr="00994386">
        <w:trPr>
          <w:trHeight w:val="501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 xml:space="preserve">Ответственный </w:t>
            </w:r>
          </w:p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Администрация Бурлинского района</w:t>
            </w:r>
          </w:p>
        </w:tc>
      </w:tr>
      <w:tr w:rsidR="008430EC" w:rsidRPr="00CF4CBF" w:rsidTr="00994386">
        <w:trPr>
          <w:trHeight w:val="495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Соисполнители</w:t>
            </w:r>
          </w:p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нет соисполнителей</w:t>
            </w:r>
          </w:p>
        </w:tc>
      </w:tr>
      <w:tr w:rsidR="008430EC" w:rsidRPr="00CF4CBF" w:rsidTr="00994386">
        <w:trPr>
          <w:trHeight w:val="798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proofErr w:type="spellStart"/>
            <w:r w:rsidRPr="00CF4CBF">
              <w:rPr>
                <w:sz w:val="26"/>
                <w:szCs w:val="26"/>
              </w:rPr>
              <w:t>Бурлинский</w:t>
            </w:r>
            <w:proofErr w:type="spellEnd"/>
            <w:r w:rsidRPr="00CF4CBF">
              <w:rPr>
                <w:sz w:val="26"/>
                <w:szCs w:val="26"/>
              </w:rPr>
              <w:t xml:space="preserve"> районный Совет народных депутатов;</w:t>
            </w:r>
          </w:p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Администрация Бурлинского района Алтайского края</w:t>
            </w:r>
          </w:p>
        </w:tc>
      </w:tr>
      <w:tr w:rsidR="008430EC" w:rsidRPr="00CF4CBF" w:rsidTr="00994386">
        <w:trPr>
          <w:trHeight w:val="533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Подпрограммы</w:t>
            </w:r>
          </w:p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не предусмотрены</w:t>
            </w:r>
          </w:p>
        </w:tc>
      </w:tr>
      <w:tr w:rsidR="008430EC" w:rsidRPr="00CF4CBF" w:rsidTr="00994386">
        <w:trPr>
          <w:trHeight w:val="622"/>
        </w:trPr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Программно-целевые и</w:t>
            </w:r>
            <w:r w:rsidRPr="00CF4CBF">
              <w:rPr>
                <w:sz w:val="26"/>
                <w:szCs w:val="26"/>
              </w:rPr>
              <w:t>н</w:t>
            </w:r>
            <w:r w:rsidRPr="00CF4CBF">
              <w:rPr>
                <w:sz w:val="26"/>
                <w:szCs w:val="26"/>
              </w:rPr>
              <w:t>струменты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не предусмотрены</w:t>
            </w:r>
          </w:p>
        </w:tc>
      </w:tr>
      <w:tr w:rsidR="008430EC" w:rsidRPr="00CF4CBF" w:rsidTr="00994386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создание условий для эффективного функционирования о</w:t>
            </w:r>
            <w:r w:rsidRPr="00CF4CBF">
              <w:rPr>
                <w:sz w:val="26"/>
                <w:szCs w:val="26"/>
              </w:rPr>
              <w:t>р</w:t>
            </w:r>
            <w:r w:rsidRPr="00CF4CBF">
              <w:rPr>
                <w:sz w:val="26"/>
                <w:szCs w:val="26"/>
              </w:rPr>
              <w:t>ганов местного самоуправления муниципального образов</w:t>
            </w:r>
            <w:r w:rsidRPr="00CF4CBF">
              <w:rPr>
                <w:sz w:val="26"/>
                <w:szCs w:val="26"/>
              </w:rPr>
              <w:t>а</w:t>
            </w:r>
            <w:r w:rsidRPr="00CF4CBF">
              <w:rPr>
                <w:sz w:val="26"/>
                <w:szCs w:val="26"/>
              </w:rPr>
              <w:t xml:space="preserve">ния </w:t>
            </w:r>
            <w:proofErr w:type="spellStart"/>
            <w:r w:rsidRPr="00CF4CBF">
              <w:rPr>
                <w:sz w:val="26"/>
                <w:szCs w:val="26"/>
              </w:rPr>
              <w:t>Бурлинский</w:t>
            </w:r>
            <w:proofErr w:type="spellEnd"/>
            <w:r w:rsidRPr="00CF4CBF">
              <w:rPr>
                <w:sz w:val="26"/>
                <w:szCs w:val="26"/>
              </w:rPr>
              <w:t xml:space="preserve"> район Алтайского края</w:t>
            </w:r>
          </w:p>
        </w:tc>
      </w:tr>
      <w:tr w:rsidR="008430EC" w:rsidRPr="00CF4CBF" w:rsidTr="00994386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 w:rsidRPr="00CF4CBF">
              <w:rPr>
                <w:color w:val="000000"/>
                <w:sz w:val="26"/>
                <w:szCs w:val="26"/>
              </w:rPr>
              <w:t>создание условий для оптимального материально-технического обеспечения деятельности органов местного самоуправления</w:t>
            </w:r>
            <w:r w:rsidRPr="00CF4CBF"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CF4CBF">
              <w:rPr>
                <w:sz w:val="26"/>
                <w:szCs w:val="26"/>
              </w:rPr>
              <w:t>Бурлинский</w:t>
            </w:r>
            <w:proofErr w:type="spellEnd"/>
            <w:r w:rsidRPr="00CF4CBF">
              <w:rPr>
                <w:sz w:val="26"/>
                <w:szCs w:val="26"/>
              </w:rPr>
              <w:t xml:space="preserve"> район Алтайского края</w:t>
            </w:r>
          </w:p>
        </w:tc>
      </w:tr>
      <w:tr w:rsidR="008430EC" w:rsidRPr="00CF4CBF" w:rsidTr="00994386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Целевые индикаторы и п</w:t>
            </w:r>
            <w:r w:rsidRPr="00CF4CBF">
              <w:rPr>
                <w:sz w:val="26"/>
                <w:szCs w:val="26"/>
              </w:rPr>
              <w:t>о</w:t>
            </w:r>
            <w:r w:rsidRPr="00CF4CBF">
              <w:rPr>
                <w:sz w:val="26"/>
                <w:szCs w:val="26"/>
              </w:rPr>
              <w:t>казатели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проведения мероприятий по материально-техническому обеспечению деятельности органов местного самоуправления  </w:t>
            </w:r>
            <w:r w:rsidRPr="00CF4CBF">
              <w:rPr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CF4CBF">
              <w:rPr>
                <w:sz w:val="26"/>
                <w:szCs w:val="26"/>
              </w:rPr>
              <w:t>Бурлинский</w:t>
            </w:r>
            <w:proofErr w:type="spellEnd"/>
            <w:r w:rsidRPr="00CF4CBF">
              <w:rPr>
                <w:sz w:val="26"/>
                <w:szCs w:val="26"/>
              </w:rPr>
              <w:t xml:space="preserve"> район Алтайского края:</w:t>
            </w:r>
          </w:p>
          <w:p w:rsidR="008430EC" w:rsidRPr="00CF4CBF" w:rsidRDefault="008430EC" w:rsidP="00994386">
            <w:pPr>
              <w:jc w:val="both"/>
              <w:rPr>
                <w:color w:val="FF0000"/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24 </w:t>
            </w:r>
            <w:r w:rsidRPr="00CF4CBF">
              <w:rPr>
                <w:sz w:val="26"/>
                <w:szCs w:val="26"/>
              </w:rPr>
              <w:t xml:space="preserve">г. - </w:t>
            </w:r>
            <w:r>
              <w:rPr>
                <w:sz w:val="26"/>
                <w:szCs w:val="26"/>
              </w:rPr>
              <w:t>100</w:t>
            </w:r>
            <w:r w:rsidRPr="00CF4CBF">
              <w:rPr>
                <w:sz w:val="26"/>
                <w:szCs w:val="26"/>
              </w:rPr>
              <w:t>%</w:t>
            </w:r>
            <w:r>
              <w:rPr>
                <w:sz w:val="26"/>
                <w:szCs w:val="26"/>
              </w:rPr>
              <w:t>; 2025 г. – 100%; 2026 г. – 100%.</w:t>
            </w:r>
          </w:p>
        </w:tc>
      </w:tr>
      <w:tr w:rsidR="008430EC" w:rsidRPr="00CF4CBF" w:rsidTr="00994386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Срок и этапы</w:t>
            </w:r>
          </w:p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реализации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2024-2026 годы, э</w:t>
            </w:r>
            <w:r w:rsidRPr="00CF4CBF">
              <w:rPr>
                <w:sz w:val="26"/>
                <w:szCs w:val="26"/>
              </w:rPr>
              <w:t>тапы не предусмотрены</w:t>
            </w:r>
          </w:p>
        </w:tc>
      </w:tr>
      <w:tr w:rsidR="008430EC" w:rsidRPr="00CF4CBF" w:rsidTr="00994386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 xml:space="preserve">Объемы финансирования программы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F4CBF">
              <w:rPr>
                <w:sz w:val="26"/>
                <w:szCs w:val="26"/>
              </w:rPr>
              <w:t>бщий объем финансирования по программе</w:t>
            </w:r>
            <w:r>
              <w:rPr>
                <w:sz w:val="26"/>
                <w:szCs w:val="26"/>
              </w:rPr>
              <w:t xml:space="preserve"> – </w:t>
            </w:r>
            <w:r w:rsidR="002C04C4">
              <w:rPr>
                <w:sz w:val="26"/>
                <w:szCs w:val="26"/>
              </w:rPr>
              <w:t>847</w:t>
            </w:r>
            <w:r w:rsidR="00C2160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тыс. рублей, в том числе</w:t>
            </w:r>
          </w:p>
          <w:p w:rsidR="008430EC" w:rsidRDefault="008430EC" w:rsidP="009943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районный бюджет – </w:t>
            </w:r>
            <w:r w:rsidR="00C21605">
              <w:rPr>
                <w:sz w:val="26"/>
                <w:szCs w:val="26"/>
              </w:rPr>
              <w:t>8</w:t>
            </w:r>
            <w:r w:rsidR="002C04C4">
              <w:rPr>
                <w:sz w:val="26"/>
                <w:szCs w:val="26"/>
              </w:rPr>
              <w:t>47</w:t>
            </w:r>
            <w:r w:rsidR="00C21605">
              <w:rPr>
                <w:sz w:val="26"/>
                <w:szCs w:val="26"/>
              </w:rPr>
              <w:t>2</w:t>
            </w:r>
            <w:r w:rsidRPr="00CF4CBF">
              <w:rPr>
                <w:sz w:val="26"/>
                <w:szCs w:val="26"/>
              </w:rPr>
              <w:t xml:space="preserve"> тыс.</w:t>
            </w:r>
            <w:r>
              <w:rPr>
                <w:sz w:val="26"/>
                <w:szCs w:val="26"/>
              </w:rPr>
              <w:t xml:space="preserve"> </w:t>
            </w:r>
            <w:r w:rsidRPr="00CF4CBF">
              <w:rPr>
                <w:sz w:val="26"/>
                <w:szCs w:val="26"/>
              </w:rPr>
              <w:t>руб.</w:t>
            </w:r>
            <w:r>
              <w:rPr>
                <w:sz w:val="26"/>
                <w:szCs w:val="26"/>
              </w:rPr>
              <w:t>:</w:t>
            </w:r>
          </w:p>
          <w:p w:rsidR="008430EC" w:rsidRPr="004C0780" w:rsidRDefault="008430EC" w:rsidP="009943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078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4C0780">
              <w:rPr>
                <w:sz w:val="26"/>
                <w:szCs w:val="26"/>
              </w:rPr>
              <w:t xml:space="preserve"> году – </w:t>
            </w:r>
            <w:r w:rsidR="00C21605">
              <w:rPr>
                <w:sz w:val="26"/>
                <w:szCs w:val="26"/>
              </w:rPr>
              <w:t>3222</w:t>
            </w:r>
            <w:r>
              <w:rPr>
                <w:sz w:val="26"/>
                <w:szCs w:val="26"/>
              </w:rPr>
              <w:t xml:space="preserve"> </w:t>
            </w:r>
            <w:r w:rsidRPr="004C0780">
              <w:rPr>
                <w:sz w:val="26"/>
                <w:szCs w:val="26"/>
              </w:rPr>
              <w:t>тыс. рублей;</w:t>
            </w:r>
          </w:p>
          <w:p w:rsidR="008430EC" w:rsidRPr="004C0780" w:rsidRDefault="008430EC" w:rsidP="009943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C0780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5 году – </w:t>
            </w:r>
            <w:r w:rsidRPr="004C0780">
              <w:rPr>
                <w:sz w:val="26"/>
                <w:szCs w:val="26"/>
              </w:rPr>
              <w:t>2</w:t>
            </w:r>
            <w:r w:rsidR="002C04C4">
              <w:rPr>
                <w:sz w:val="26"/>
                <w:szCs w:val="26"/>
              </w:rPr>
              <w:t>85</w:t>
            </w:r>
            <w:r>
              <w:rPr>
                <w:sz w:val="26"/>
                <w:szCs w:val="26"/>
              </w:rPr>
              <w:t>0</w:t>
            </w:r>
            <w:r w:rsidRPr="004C0780">
              <w:rPr>
                <w:sz w:val="26"/>
                <w:szCs w:val="26"/>
              </w:rPr>
              <w:t xml:space="preserve"> тыс. рублей;</w:t>
            </w:r>
          </w:p>
          <w:p w:rsidR="008430EC" w:rsidRPr="00CF4CBF" w:rsidRDefault="008430EC" w:rsidP="0099438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году – 2400 тыс. рублей.</w:t>
            </w:r>
          </w:p>
        </w:tc>
      </w:tr>
      <w:tr w:rsidR="008430EC" w:rsidRPr="00CF4CBF" w:rsidTr="00994386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rPr>
                <w:sz w:val="26"/>
                <w:szCs w:val="26"/>
              </w:rPr>
            </w:pPr>
            <w:r w:rsidRPr="00CF4CBF">
              <w:rPr>
                <w:sz w:val="26"/>
                <w:szCs w:val="26"/>
              </w:rPr>
              <w:t>Ожидаемые  результаты реализации программы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430EC" w:rsidRPr="00CF4CBF" w:rsidRDefault="008430EC" w:rsidP="00994386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100% обеспечение проведения мероприятий по материал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но-техническому обеспечению деятельности органов мес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ного самоуправления  </w:t>
            </w:r>
            <w:r w:rsidRPr="00CF4CBF">
              <w:rPr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CF4CBF">
              <w:rPr>
                <w:sz w:val="26"/>
                <w:szCs w:val="26"/>
              </w:rPr>
              <w:t>Бу</w:t>
            </w:r>
            <w:r w:rsidRPr="00CF4CBF">
              <w:rPr>
                <w:sz w:val="26"/>
                <w:szCs w:val="26"/>
              </w:rPr>
              <w:t>р</w:t>
            </w:r>
            <w:r w:rsidRPr="00CF4CBF">
              <w:rPr>
                <w:sz w:val="26"/>
                <w:szCs w:val="26"/>
              </w:rPr>
              <w:t>линский</w:t>
            </w:r>
            <w:proofErr w:type="spellEnd"/>
            <w:r w:rsidRPr="00CF4CBF">
              <w:rPr>
                <w:sz w:val="26"/>
                <w:szCs w:val="26"/>
              </w:rPr>
              <w:t xml:space="preserve"> район Алтайского края</w:t>
            </w:r>
          </w:p>
        </w:tc>
      </w:tr>
    </w:tbl>
    <w:p w:rsidR="008430EC" w:rsidRDefault="008430EC" w:rsidP="008430EC">
      <w:pPr>
        <w:tabs>
          <w:tab w:val="left" w:pos="3420"/>
        </w:tabs>
        <w:ind w:firstLine="567"/>
        <w:jc w:val="center"/>
        <w:rPr>
          <w:b/>
          <w:spacing w:val="-4"/>
          <w:sz w:val="26"/>
          <w:szCs w:val="26"/>
        </w:rPr>
      </w:pPr>
    </w:p>
    <w:p w:rsidR="008430EC" w:rsidRPr="009A5327" w:rsidRDefault="008430EC" w:rsidP="00D44483">
      <w:pPr>
        <w:tabs>
          <w:tab w:val="left" w:pos="3420"/>
        </w:tabs>
        <w:jc w:val="center"/>
        <w:rPr>
          <w:b/>
          <w:spacing w:val="-4"/>
          <w:sz w:val="26"/>
          <w:szCs w:val="26"/>
        </w:rPr>
      </w:pPr>
      <w:r w:rsidRPr="009A5327">
        <w:rPr>
          <w:b/>
          <w:spacing w:val="-4"/>
          <w:sz w:val="26"/>
          <w:szCs w:val="26"/>
        </w:rPr>
        <w:lastRenderedPageBreak/>
        <w:t>1. Общая характеристика сферы реализации муниципальной программы</w:t>
      </w:r>
    </w:p>
    <w:p w:rsidR="008430EC" w:rsidRPr="009A5327" w:rsidRDefault="008430EC" w:rsidP="008430EC">
      <w:pPr>
        <w:tabs>
          <w:tab w:val="left" w:pos="3420"/>
        </w:tabs>
        <w:ind w:firstLine="567"/>
        <w:jc w:val="center"/>
        <w:rPr>
          <w:b/>
          <w:spacing w:val="-4"/>
          <w:sz w:val="26"/>
          <w:szCs w:val="26"/>
        </w:rPr>
      </w:pP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Эффективное функционирование органов местного самоуправления зависит от полноценного и своевременного выполнения задач материально-технического обесп</w:t>
      </w:r>
      <w:r w:rsidRPr="009A5327">
        <w:rPr>
          <w:sz w:val="26"/>
          <w:szCs w:val="26"/>
        </w:rPr>
        <w:t>е</w:t>
      </w:r>
      <w:r w:rsidRPr="009A5327">
        <w:rPr>
          <w:sz w:val="26"/>
          <w:szCs w:val="26"/>
        </w:rPr>
        <w:t xml:space="preserve">чения. 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Под материально-техническим обеспечением деятельности органов местного с</w:t>
      </w:r>
      <w:r w:rsidRPr="009A5327">
        <w:rPr>
          <w:sz w:val="26"/>
          <w:szCs w:val="26"/>
        </w:rPr>
        <w:t>а</w:t>
      </w:r>
      <w:r w:rsidRPr="009A5327">
        <w:rPr>
          <w:sz w:val="26"/>
          <w:szCs w:val="26"/>
        </w:rPr>
        <w:t>моуправления понимается постоянно осуществляемый комплекс мероприятий, вкл</w:t>
      </w:r>
      <w:r w:rsidRPr="009A5327">
        <w:rPr>
          <w:sz w:val="26"/>
          <w:szCs w:val="26"/>
        </w:rPr>
        <w:t>ю</w:t>
      </w:r>
      <w:r w:rsidRPr="009A5327">
        <w:rPr>
          <w:sz w:val="26"/>
          <w:szCs w:val="26"/>
        </w:rPr>
        <w:t>чающий: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содержание административных зданий и инженерно-технических сооружений (обеспечивающих водоснабжение, водоотведение, электроснабжение, теплоснабжение), находящихся в пользовании органов местного самоуправления, и прилегающих к ним территорий, служебных и иных рабочих помещений в состоянии, соответствующем тр</w:t>
      </w:r>
      <w:r w:rsidRPr="009A5327">
        <w:rPr>
          <w:sz w:val="26"/>
          <w:szCs w:val="26"/>
        </w:rPr>
        <w:t>е</w:t>
      </w:r>
      <w:r w:rsidRPr="009A5327">
        <w:rPr>
          <w:sz w:val="26"/>
          <w:szCs w:val="26"/>
        </w:rPr>
        <w:t>бованиям охраны труда, противопожарным, санитарным, экологическим и иным уст</w:t>
      </w:r>
      <w:r w:rsidRPr="009A5327">
        <w:rPr>
          <w:sz w:val="26"/>
          <w:szCs w:val="26"/>
        </w:rPr>
        <w:t>а</w:t>
      </w:r>
      <w:r w:rsidRPr="009A5327">
        <w:rPr>
          <w:sz w:val="26"/>
          <w:szCs w:val="26"/>
        </w:rPr>
        <w:t>новленным законодательством требованиям;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proofErr w:type="gramStart"/>
      <w:r w:rsidRPr="009A5327">
        <w:rPr>
          <w:sz w:val="26"/>
          <w:szCs w:val="26"/>
        </w:rPr>
        <w:t>- хозяйственно-техническое обеспечение, проведение всех видов ремонта имущ</w:t>
      </w:r>
      <w:r w:rsidRPr="009A5327">
        <w:rPr>
          <w:sz w:val="26"/>
          <w:szCs w:val="26"/>
        </w:rPr>
        <w:t>е</w:t>
      </w:r>
      <w:r w:rsidRPr="009A5327">
        <w:rPr>
          <w:sz w:val="26"/>
          <w:szCs w:val="26"/>
        </w:rPr>
        <w:t>ства (капитальный, текущий ремонт зданий, сооружений, помещений, инвентаря, об</w:t>
      </w:r>
      <w:r w:rsidRPr="009A5327">
        <w:rPr>
          <w:sz w:val="26"/>
          <w:szCs w:val="26"/>
        </w:rPr>
        <w:t>о</w:t>
      </w:r>
      <w:r w:rsidRPr="009A5327">
        <w:rPr>
          <w:sz w:val="26"/>
          <w:szCs w:val="26"/>
        </w:rPr>
        <w:t>рудования и т.д.);</w:t>
      </w:r>
      <w:proofErr w:type="gramEnd"/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обеспечение охраны административных зданий, иных имущественных объектов органов местного самоуправления, находящихся в них имущества и служебных док</w:t>
      </w:r>
      <w:r w:rsidRPr="009A5327">
        <w:rPr>
          <w:sz w:val="26"/>
          <w:szCs w:val="26"/>
        </w:rPr>
        <w:t>у</w:t>
      </w:r>
      <w:r w:rsidRPr="009A5327">
        <w:rPr>
          <w:sz w:val="26"/>
          <w:szCs w:val="26"/>
        </w:rPr>
        <w:t>ментов (в том числе установка, наладка и эксплуатация охранной и пожарной сигнал</w:t>
      </w:r>
      <w:r w:rsidRPr="009A5327">
        <w:rPr>
          <w:sz w:val="26"/>
          <w:szCs w:val="26"/>
        </w:rPr>
        <w:t>и</w:t>
      </w:r>
      <w:r w:rsidRPr="009A5327">
        <w:rPr>
          <w:sz w:val="26"/>
          <w:szCs w:val="26"/>
        </w:rPr>
        <w:t>зации, приборов видеонаблюдения);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обеспечение услугами связи (телефонной, почтовой, сотовой, Интернет) органов местного самоуправления;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организацию и содержание рабочих мест работников органов местного сам</w:t>
      </w:r>
      <w:r w:rsidRPr="009A5327">
        <w:rPr>
          <w:sz w:val="26"/>
          <w:szCs w:val="26"/>
        </w:rPr>
        <w:t>о</w:t>
      </w:r>
      <w:r w:rsidRPr="009A5327">
        <w:rPr>
          <w:sz w:val="26"/>
          <w:szCs w:val="26"/>
        </w:rPr>
        <w:t>управления (в том числе приобретение бумаги, канцелярских товаров, мебели и т.д.);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транспортное обслуживание деятельности органов местного самоуправления в служебных целях, включая содержание, ремонт и техническое обслуживание служебных автомобилей;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организацию профессиональной подготовки (переподготовки), повышения кв</w:t>
      </w:r>
      <w:r w:rsidRPr="009A5327">
        <w:rPr>
          <w:sz w:val="26"/>
          <w:szCs w:val="26"/>
        </w:rPr>
        <w:t>а</w:t>
      </w:r>
      <w:r w:rsidRPr="009A5327">
        <w:rPr>
          <w:sz w:val="26"/>
          <w:szCs w:val="26"/>
        </w:rPr>
        <w:t>лификации муниципальных служащих; возмещение расходов, связанных со служебн</w:t>
      </w:r>
      <w:r w:rsidRPr="009A5327">
        <w:rPr>
          <w:sz w:val="26"/>
          <w:szCs w:val="26"/>
        </w:rPr>
        <w:t>ы</w:t>
      </w:r>
      <w:r w:rsidRPr="009A5327">
        <w:rPr>
          <w:sz w:val="26"/>
          <w:szCs w:val="26"/>
        </w:rPr>
        <w:t>ми командировками;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осуществление представительских расходов на проведение официальных при</w:t>
      </w:r>
      <w:r w:rsidRPr="009A5327">
        <w:rPr>
          <w:sz w:val="26"/>
          <w:szCs w:val="26"/>
        </w:rPr>
        <w:t>е</w:t>
      </w:r>
      <w:r w:rsidRPr="009A5327">
        <w:rPr>
          <w:sz w:val="26"/>
          <w:szCs w:val="26"/>
        </w:rPr>
        <w:t>мов и мероприятий, а также обслуживание делегаций и отдельных лиц;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оснащение специализированным программным обеспечением и лицензионным продуктом, а также приобретение и обслуживание компьютерной, организационной техники;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организацию диспансеризации муниципальных служащих;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приобретение и изготовление информационных, справочных, методических м</w:t>
      </w:r>
      <w:r w:rsidRPr="009A5327">
        <w:rPr>
          <w:sz w:val="26"/>
          <w:szCs w:val="26"/>
        </w:rPr>
        <w:t>а</w:t>
      </w:r>
      <w:r w:rsidRPr="009A5327">
        <w:rPr>
          <w:sz w:val="26"/>
          <w:szCs w:val="26"/>
        </w:rPr>
        <w:t>териалов (баннеры, стенды, буклеты и т.д.);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приобретение и изготовление бланочной продукции (грамоты, адресные папки, наградные ленты и т.д.), приобретение цветов, сувениров, памятных подарков, призов, проведение подписки на периодические издания;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>- оплату налогов, сборов и других платежей, установленных действующим зак</w:t>
      </w:r>
      <w:r w:rsidRPr="009A5327">
        <w:rPr>
          <w:sz w:val="26"/>
          <w:szCs w:val="26"/>
        </w:rPr>
        <w:t>о</w:t>
      </w:r>
      <w:r w:rsidRPr="009A5327">
        <w:rPr>
          <w:sz w:val="26"/>
          <w:szCs w:val="26"/>
        </w:rPr>
        <w:t>нодательством;</w:t>
      </w:r>
    </w:p>
    <w:p w:rsidR="008430EC" w:rsidRPr="009A5327" w:rsidRDefault="008430EC" w:rsidP="008430EC">
      <w:pPr>
        <w:ind w:firstLine="709"/>
        <w:jc w:val="both"/>
        <w:rPr>
          <w:sz w:val="26"/>
          <w:szCs w:val="26"/>
        </w:rPr>
      </w:pPr>
      <w:r w:rsidRPr="009A5327">
        <w:rPr>
          <w:sz w:val="26"/>
          <w:szCs w:val="26"/>
        </w:rPr>
        <w:t xml:space="preserve">- иные мероприятия, направленные на материально-техническое обеспечение функционирования органов местного самоуправления муниципального образования </w:t>
      </w:r>
      <w:proofErr w:type="spellStart"/>
      <w:r w:rsidRPr="009A5327">
        <w:rPr>
          <w:sz w:val="26"/>
          <w:szCs w:val="26"/>
        </w:rPr>
        <w:t>Бурлинский</w:t>
      </w:r>
      <w:proofErr w:type="spellEnd"/>
      <w:r w:rsidRPr="009A5327">
        <w:rPr>
          <w:sz w:val="26"/>
          <w:szCs w:val="26"/>
        </w:rPr>
        <w:t xml:space="preserve"> район Алтайского края.</w:t>
      </w:r>
    </w:p>
    <w:p w:rsidR="008430EC" w:rsidRDefault="008430EC" w:rsidP="008430EC">
      <w:pPr>
        <w:ind w:firstLine="709"/>
        <w:jc w:val="both"/>
        <w:rPr>
          <w:b/>
          <w:spacing w:val="-4"/>
          <w:sz w:val="28"/>
          <w:szCs w:val="28"/>
        </w:rPr>
      </w:pPr>
    </w:p>
    <w:p w:rsidR="008430EC" w:rsidRDefault="008430EC" w:rsidP="008430EC">
      <w:pPr>
        <w:ind w:firstLine="709"/>
        <w:jc w:val="both"/>
        <w:rPr>
          <w:b/>
          <w:spacing w:val="-4"/>
          <w:sz w:val="28"/>
          <w:szCs w:val="28"/>
        </w:rPr>
      </w:pPr>
    </w:p>
    <w:p w:rsidR="008430EC" w:rsidRPr="009A5327" w:rsidRDefault="008430EC" w:rsidP="008430E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bookmarkStart w:id="0" w:name="_Hlk47011060"/>
      <w:r w:rsidRPr="009A5327">
        <w:rPr>
          <w:rFonts w:ascii="Times New Roman" w:hAnsi="Times New Roman" w:cs="Times New Roman"/>
          <w:sz w:val="26"/>
          <w:szCs w:val="26"/>
        </w:rPr>
        <w:t>Приоритетные направления реализации муниципальной программы</w:t>
      </w:r>
      <w:bookmarkEnd w:id="0"/>
      <w:r w:rsidRPr="009A532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430EC" w:rsidRPr="009A5327" w:rsidRDefault="008430EC" w:rsidP="008430EC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 xml:space="preserve">цели и задачи, описание </w:t>
      </w:r>
      <w:proofErr w:type="gramStart"/>
      <w:r w:rsidRPr="009A5327">
        <w:rPr>
          <w:rFonts w:ascii="Times New Roman" w:hAnsi="Times New Roman" w:cs="Times New Roman"/>
          <w:sz w:val="26"/>
          <w:szCs w:val="26"/>
        </w:rPr>
        <w:t>основных</w:t>
      </w:r>
      <w:proofErr w:type="gramEnd"/>
      <w:r w:rsidRPr="009A5327">
        <w:rPr>
          <w:rFonts w:ascii="Times New Roman" w:hAnsi="Times New Roman" w:cs="Times New Roman"/>
          <w:sz w:val="26"/>
          <w:szCs w:val="26"/>
        </w:rPr>
        <w:t xml:space="preserve"> ожидаемых</w:t>
      </w:r>
    </w:p>
    <w:p w:rsidR="008430EC" w:rsidRPr="009A5327" w:rsidRDefault="008430EC" w:rsidP="008430E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9A5327">
        <w:rPr>
          <w:rFonts w:ascii="Times New Roman" w:hAnsi="Times New Roman" w:cs="Times New Roman"/>
          <w:sz w:val="26"/>
          <w:szCs w:val="26"/>
        </w:rPr>
        <w:t>конечных результатов программы, сроков и этапов ее реализации</w:t>
      </w:r>
    </w:p>
    <w:p w:rsidR="008430EC" w:rsidRDefault="008430EC" w:rsidP="008430EC">
      <w:pPr>
        <w:ind w:firstLine="709"/>
        <w:jc w:val="center"/>
        <w:rPr>
          <w:b/>
          <w:sz w:val="28"/>
          <w:szCs w:val="28"/>
        </w:rPr>
      </w:pPr>
    </w:p>
    <w:p w:rsidR="008430EC" w:rsidRPr="00EA06AF" w:rsidRDefault="008430EC" w:rsidP="008430EC">
      <w:pPr>
        <w:tabs>
          <w:tab w:val="left" w:pos="34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Приоритетным направлением деятельности муниципальной программы является</w:t>
      </w:r>
      <w:r w:rsidRPr="00EA06AF">
        <w:rPr>
          <w:sz w:val="26"/>
          <w:szCs w:val="26"/>
        </w:rPr>
        <w:t xml:space="preserve"> реализация  организационного </w:t>
      </w:r>
      <w:proofErr w:type="gramStart"/>
      <w:r w:rsidRPr="00EA06AF">
        <w:rPr>
          <w:sz w:val="26"/>
          <w:szCs w:val="26"/>
        </w:rPr>
        <w:t>обеспечения деятельности органов местного самоупра</w:t>
      </w:r>
      <w:r w:rsidRPr="00EA06AF">
        <w:rPr>
          <w:sz w:val="26"/>
          <w:szCs w:val="26"/>
        </w:rPr>
        <w:t>в</w:t>
      </w:r>
      <w:r w:rsidRPr="00EA06AF">
        <w:rPr>
          <w:sz w:val="26"/>
          <w:szCs w:val="26"/>
        </w:rPr>
        <w:t>ления муниципального образования</w:t>
      </w:r>
      <w:proofErr w:type="gramEnd"/>
      <w:r w:rsidRPr="00EA06AF">
        <w:rPr>
          <w:sz w:val="26"/>
          <w:szCs w:val="26"/>
        </w:rPr>
        <w:t xml:space="preserve"> </w:t>
      </w:r>
      <w:proofErr w:type="spellStart"/>
      <w:r w:rsidRPr="00EA06AF">
        <w:rPr>
          <w:sz w:val="26"/>
          <w:szCs w:val="26"/>
        </w:rPr>
        <w:t>Бурлинский</w:t>
      </w:r>
      <w:proofErr w:type="spellEnd"/>
      <w:r w:rsidRPr="00EA06AF">
        <w:rPr>
          <w:sz w:val="26"/>
          <w:szCs w:val="26"/>
        </w:rPr>
        <w:t xml:space="preserve"> район Алтайского края по подготовке и проведению мероприятий, отнесенных к полномочиям органов местного самоуправл</w:t>
      </w:r>
      <w:r w:rsidRPr="00EA06AF">
        <w:rPr>
          <w:sz w:val="26"/>
          <w:szCs w:val="26"/>
        </w:rPr>
        <w:t>е</w:t>
      </w:r>
      <w:r w:rsidRPr="00EA06AF">
        <w:rPr>
          <w:sz w:val="26"/>
          <w:szCs w:val="26"/>
        </w:rPr>
        <w:t>ния, включающие: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организацию и ведение бухгалтерского учета и отчетности;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информационное обеспечение;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организацию делопроизводства и документационного обеспечения;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организацию секретного делопроизводства и защиты информации;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организацию работы, направленной на формирование и обеспечение эффекти</w:t>
      </w:r>
      <w:r w:rsidRPr="00EA06AF">
        <w:rPr>
          <w:sz w:val="26"/>
          <w:szCs w:val="26"/>
        </w:rPr>
        <w:t>в</w:t>
      </w:r>
      <w:r w:rsidRPr="00EA06AF">
        <w:rPr>
          <w:sz w:val="26"/>
          <w:szCs w:val="26"/>
        </w:rPr>
        <w:t>ного функционирования муниципальной службы и кадровой работы;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формирование и содержание муниципального архива;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освещение деятельности органов местного самоуправления в средствах масс</w:t>
      </w:r>
      <w:r w:rsidRPr="00EA06AF">
        <w:rPr>
          <w:sz w:val="26"/>
          <w:szCs w:val="26"/>
        </w:rPr>
        <w:t>о</w:t>
      </w:r>
      <w:r w:rsidRPr="00EA06AF">
        <w:rPr>
          <w:sz w:val="26"/>
          <w:szCs w:val="26"/>
        </w:rPr>
        <w:t>вой информации;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организацию личного приема граждан должностными лицами органов местного самоуправления;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обеспечение документального оформления (протоколирование, ведение ауди</w:t>
      </w:r>
      <w:r w:rsidRPr="00EA06AF">
        <w:rPr>
          <w:sz w:val="26"/>
          <w:szCs w:val="26"/>
        </w:rPr>
        <w:t>о</w:t>
      </w:r>
      <w:r w:rsidRPr="00EA06AF">
        <w:rPr>
          <w:sz w:val="26"/>
          <w:szCs w:val="26"/>
        </w:rPr>
        <w:t>записи) заседаний, публичных слушаний, проводимых органами местного самоуправл</w:t>
      </w:r>
      <w:r w:rsidRPr="00EA06AF">
        <w:rPr>
          <w:sz w:val="26"/>
          <w:szCs w:val="26"/>
        </w:rPr>
        <w:t>е</w:t>
      </w:r>
      <w:r w:rsidRPr="00EA06AF">
        <w:rPr>
          <w:sz w:val="26"/>
          <w:szCs w:val="26"/>
        </w:rPr>
        <w:t>ния, иных мероприятий;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 w:rsidRPr="00EA06AF">
        <w:rPr>
          <w:sz w:val="26"/>
          <w:szCs w:val="26"/>
        </w:rPr>
        <w:t>- иные мероприятия, направленные на организационное обеспечение функцион</w:t>
      </w:r>
      <w:r w:rsidRPr="00EA06AF">
        <w:rPr>
          <w:sz w:val="26"/>
          <w:szCs w:val="26"/>
        </w:rPr>
        <w:t>и</w:t>
      </w:r>
      <w:r w:rsidRPr="00EA06AF">
        <w:rPr>
          <w:sz w:val="26"/>
          <w:szCs w:val="26"/>
        </w:rPr>
        <w:t xml:space="preserve">рования органов местного самоуправления муниципального образования </w:t>
      </w:r>
      <w:proofErr w:type="spellStart"/>
      <w:r w:rsidRPr="00EA06AF">
        <w:rPr>
          <w:sz w:val="26"/>
          <w:szCs w:val="26"/>
        </w:rPr>
        <w:t>Бурлинский</w:t>
      </w:r>
      <w:proofErr w:type="spellEnd"/>
      <w:r w:rsidRPr="00EA06AF">
        <w:rPr>
          <w:sz w:val="26"/>
          <w:szCs w:val="26"/>
        </w:rPr>
        <w:t xml:space="preserve"> район Алтайского края.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 w:rsidRPr="00CF4CBF">
        <w:rPr>
          <w:sz w:val="26"/>
          <w:szCs w:val="26"/>
        </w:rPr>
        <w:t>Цели программы</w:t>
      </w:r>
      <w:r>
        <w:rPr>
          <w:sz w:val="26"/>
          <w:szCs w:val="26"/>
        </w:rPr>
        <w:t>: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D1894">
        <w:rPr>
          <w:sz w:val="26"/>
          <w:szCs w:val="26"/>
        </w:rPr>
        <w:t xml:space="preserve"> </w:t>
      </w:r>
      <w:r w:rsidRPr="00CF4CBF">
        <w:rPr>
          <w:sz w:val="26"/>
          <w:szCs w:val="26"/>
        </w:rPr>
        <w:t>создание условий для эффективного функционирования органов местного сам</w:t>
      </w:r>
      <w:r w:rsidRPr="00CF4CBF">
        <w:rPr>
          <w:sz w:val="26"/>
          <w:szCs w:val="26"/>
        </w:rPr>
        <w:t>о</w:t>
      </w:r>
      <w:r w:rsidRPr="00CF4CBF">
        <w:rPr>
          <w:sz w:val="26"/>
          <w:szCs w:val="26"/>
        </w:rPr>
        <w:t xml:space="preserve">управления муниципального образования </w:t>
      </w:r>
      <w:proofErr w:type="spellStart"/>
      <w:r w:rsidRPr="00CF4CBF">
        <w:rPr>
          <w:sz w:val="26"/>
          <w:szCs w:val="26"/>
        </w:rPr>
        <w:t>Бурлинский</w:t>
      </w:r>
      <w:proofErr w:type="spellEnd"/>
      <w:r w:rsidRPr="00CF4CBF">
        <w:rPr>
          <w:sz w:val="26"/>
          <w:szCs w:val="26"/>
        </w:rPr>
        <w:t xml:space="preserve"> район Алтайского края</w:t>
      </w:r>
      <w:r>
        <w:rPr>
          <w:sz w:val="26"/>
          <w:szCs w:val="26"/>
        </w:rPr>
        <w:t>.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Задачи программы: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F4CBF">
        <w:rPr>
          <w:color w:val="000000"/>
          <w:sz w:val="26"/>
          <w:szCs w:val="26"/>
        </w:rPr>
        <w:t>создание условий для оптимального материально-технического обеспечения деятельности органов местного самоуправления</w:t>
      </w:r>
      <w:r w:rsidRPr="00CF4CBF">
        <w:rPr>
          <w:sz w:val="26"/>
          <w:szCs w:val="26"/>
        </w:rPr>
        <w:t xml:space="preserve"> муниципального образования </w:t>
      </w:r>
      <w:proofErr w:type="spellStart"/>
      <w:r w:rsidRPr="00CF4CBF">
        <w:rPr>
          <w:sz w:val="26"/>
          <w:szCs w:val="26"/>
        </w:rPr>
        <w:t>Бурли</w:t>
      </w:r>
      <w:r w:rsidRPr="00CF4CBF">
        <w:rPr>
          <w:sz w:val="26"/>
          <w:szCs w:val="26"/>
        </w:rPr>
        <w:t>н</w:t>
      </w:r>
      <w:r w:rsidRPr="00CF4CBF">
        <w:rPr>
          <w:sz w:val="26"/>
          <w:szCs w:val="26"/>
        </w:rPr>
        <w:t>ский</w:t>
      </w:r>
      <w:proofErr w:type="spellEnd"/>
      <w:r w:rsidRPr="00CF4CBF">
        <w:rPr>
          <w:sz w:val="26"/>
          <w:szCs w:val="26"/>
        </w:rPr>
        <w:t xml:space="preserve"> район Алтайского края</w:t>
      </w:r>
      <w:r>
        <w:rPr>
          <w:sz w:val="26"/>
          <w:szCs w:val="26"/>
        </w:rPr>
        <w:t>.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Показателем качества является:</w:t>
      </w:r>
    </w:p>
    <w:p w:rsidR="008430EC" w:rsidRDefault="008430EC" w:rsidP="008430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процент обеспечения проведения мероприятий по материально-техническому обеспечению деятельности органов местного самоуправления  </w:t>
      </w:r>
      <w:r w:rsidRPr="00CF4CBF">
        <w:rPr>
          <w:sz w:val="26"/>
          <w:szCs w:val="26"/>
        </w:rPr>
        <w:t>муниципального образ</w:t>
      </w:r>
      <w:r w:rsidRPr="00CF4CBF">
        <w:rPr>
          <w:sz w:val="26"/>
          <w:szCs w:val="26"/>
        </w:rPr>
        <w:t>о</w:t>
      </w:r>
      <w:r w:rsidRPr="00CF4CBF">
        <w:rPr>
          <w:sz w:val="26"/>
          <w:szCs w:val="26"/>
        </w:rPr>
        <w:t xml:space="preserve">вания </w:t>
      </w:r>
      <w:proofErr w:type="spellStart"/>
      <w:r w:rsidRPr="00CF4CBF">
        <w:rPr>
          <w:sz w:val="26"/>
          <w:szCs w:val="26"/>
        </w:rPr>
        <w:t>Бурлинский</w:t>
      </w:r>
      <w:proofErr w:type="spellEnd"/>
      <w:r w:rsidRPr="00CF4CBF">
        <w:rPr>
          <w:sz w:val="26"/>
          <w:szCs w:val="26"/>
        </w:rPr>
        <w:t xml:space="preserve"> район Алтайского края</w:t>
      </w:r>
      <w:r>
        <w:rPr>
          <w:sz w:val="26"/>
          <w:szCs w:val="26"/>
        </w:rPr>
        <w:t xml:space="preserve"> (приложение 1).</w:t>
      </w:r>
    </w:p>
    <w:p w:rsidR="008430EC" w:rsidRPr="00950F2A" w:rsidRDefault="008430EC" w:rsidP="008430EC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Муниципальная программа реализуется в 2024 году в один этап.</w:t>
      </w:r>
      <w:r w:rsidRPr="00950F2A">
        <w:rPr>
          <w:color w:val="000000"/>
          <w:sz w:val="26"/>
          <w:szCs w:val="26"/>
        </w:rPr>
        <w:t xml:space="preserve"> </w:t>
      </w:r>
    </w:p>
    <w:p w:rsidR="008430EC" w:rsidRPr="00EA06AF" w:rsidRDefault="008430EC" w:rsidP="008430EC">
      <w:pPr>
        <w:ind w:firstLine="709"/>
        <w:jc w:val="both"/>
        <w:rPr>
          <w:sz w:val="26"/>
          <w:szCs w:val="26"/>
        </w:rPr>
      </w:pPr>
    </w:p>
    <w:p w:rsidR="008430EC" w:rsidRPr="005C7FC9" w:rsidRDefault="008430EC" w:rsidP="008430EC">
      <w:pPr>
        <w:autoSpaceDE w:val="0"/>
        <w:jc w:val="center"/>
        <w:rPr>
          <w:b/>
          <w:sz w:val="26"/>
          <w:szCs w:val="26"/>
        </w:rPr>
      </w:pPr>
      <w:r w:rsidRPr="005C7FC9">
        <w:rPr>
          <w:b/>
          <w:sz w:val="26"/>
          <w:szCs w:val="26"/>
        </w:rPr>
        <w:t>3. Обобщенная характеристика мероприятий муниципальной программы</w:t>
      </w:r>
    </w:p>
    <w:p w:rsidR="008430EC" w:rsidRDefault="008430EC" w:rsidP="008430EC">
      <w:pPr>
        <w:autoSpaceDE w:val="0"/>
        <w:ind w:firstLine="709"/>
        <w:jc w:val="both"/>
        <w:rPr>
          <w:sz w:val="26"/>
          <w:szCs w:val="26"/>
        </w:rPr>
      </w:pPr>
      <w:r w:rsidRPr="00DB5FC5">
        <w:rPr>
          <w:sz w:val="26"/>
          <w:szCs w:val="26"/>
        </w:rPr>
        <w:t xml:space="preserve">Мероприятия, предусмотренные настоящей </w:t>
      </w:r>
      <w:r>
        <w:rPr>
          <w:sz w:val="26"/>
          <w:szCs w:val="26"/>
        </w:rPr>
        <w:t xml:space="preserve">муниципальной </w:t>
      </w:r>
      <w:r w:rsidRPr="00DB5FC5">
        <w:rPr>
          <w:sz w:val="26"/>
          <w:szCs w:val="26"/>
        </w:rPr>
        <w:t>программой, реал</w:t>
      </w:r>
      <w:r w:rsidRPr="00DB5FC5">
        <w:rPr>
          <w:sz w:val="26"/>
          <w:szCs w:val="26"/>
        </w:rPr>
        <w:t>и</w:t>
      </w:r>
      <w:r w:rsidRPr="00DB5FC5">
        <w:rPr>
          <w:sz w:val="26"/>
          <w:szCs w:val="26"/>
        </w:rPr>
        <w:t xml:space="preserve">зуются в </w:t>
      </w:r>
      <w:r>
        <w:rPr>
          <w:sz w:val="26"/>
          <w:szCs w:val="26"/>
        </w:rPr>
        <w:t>2024-2026 годы</w:t>
      </w:r>
      <w:r w:rsidRPr="00DB5FC5">
        <w:rPr>
          <w:sz w:val="26"/>
          <w:szCs w:val="26"/>
        </w:rPr>
        <w:t>.</w:t>
      </w:r>
    </w:p>
    <w:p w:rsidR="008430EC" w:rsidRPr="00DB5FC5" w:rsidRDefault="008430EC" w:rsidP="008430EC">
      <w:pPr>
        <w:autoSpaceDE w:val="0"/>
        <w:ind w:firstLine="709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Предусмотренные настоящей программой мероприятия направлены на повыш</w:t>
      </w:r>
      <w:r w:rsidRPr="00DB5FC5">
        <w:rPr>
          <w:sz w:val="26"/>
          <w:szCs w:val="26"/>
        </w:rPr>
        <w:t>е</w:t>
      </w:r>
      <w:r w:rsidRPr="00DB5FC5">
        <w:rPr>
          <w:sz w:val="26"/>
          <w:szCs w:val="26"/>
        </w:rPr>
        <w:t xml:space="preserve">ние эффективности и </w:t>
      </w:r>
      <w:proofErr w:type="gramStart"/>
      <w:r w:rsidRPr="00DB5FC5">
        <w:rPr>
          <w:sz w:val="26"/>
          <w:szCs w:val="26"/>
        </w:rPr>
        <w:t>качества</w:t>
      </w:r>
      <w:proofErr w:type="gramEnd"/>
      <w:r w:rsidRPr="00DB5FC5">
        <w:rPr>
          <w:sz w:val="26"/>
          <w:szCs w:val="26"/>
        </w:rPr>
        <w:t xml:space="preserve"> выполняемых органами местного самоуправления мун</w:t>
      </w:r>
      <w:r w:rsidRPr="00DB5FC5">
        <w:rPr>
          <w:sz w:val="26"/>
          <w:szCs w:val="26"/>
        </w:rPr>
        <w:t>и</w:t>
      </w:r>
      <w:r w:rsidRPr="00DB5FC5">
        <w:rPr>
          <w:sz w:val="26"/>
          <w:szCs w:val="26"/>
        </w:rPr>
        <w:t xml:space="preserve">ципального образования </w:t>
      </w:r>
      <w:proofErr w:type="spellStart"/>
      <w:r w:rsidRPr="00DB5FC5">
        <w:rPr>
          <w:sz w:val="26"/>
          <w:szCs w:val="26"/>
        </w:rPr>
        <w:t>Бурлинский</w:t>
      </w:r>
      <w:proofErr w:type="spellEnd"/>
      <w:r w:rsidRPr="00DB5FC5">
        <w:rPr>
          <w:sz w:val="26"/>
          <w:szCs w:val="26"/>
        </w:rPr>
        <w:t xml:space="preserve"> район функций. Это требует укрепления матер</w:t>
      </w:r>
      <w:r w:rsidRPr="00DB5FC5">
        <w:rPr>
          <w:sz w:val="26"/>
          <w:szCs w:val="26"/>
        </w:rPr>
        <w:t>и</w:t>
      </w:r>
      <w:r w:rsidRPr="00DB5FC5">
        <w:rPr>
          <w:sz w:val="26"/>
          <w:szCs w:val="26"/>
        </w:rPr>
        <w:t>ально-технической базы.</w:t>
      </w:r>
    </w:p>
    <w:p w:rsidR="008430EC" w:rsidRPr="00DB5FC5" w:rsidRDefault="008430EC" w:rsidP="008430EC">
      <w:pPr>
        <w:tabs>
          <w:tab w:val="left" w:pos="3420"/>
        </w:tabs>
        <w:rPr>
          <w:sz w:val="26"/>
          <w:szCs w:val="26"/>
        </w:rPr>
      </w:pPr>
      <w:r>
        <w:rPr>
          <w:spacing w:val="-2"/>
          <w:sz w:val="26"/>
          <w:szCs w:val="26"/>
        </w:rPr>
        <w:t xml:space="preserve">           </w:t>
      </w:r>
      <w:r w:rsidRPr="00DB5FC5">
        <w:rPr>
          <w:spacing w:val="-2"/>
          <w:sz w:val="26"/>
          <w:szCs w:val="26"/>
        </w:rPr>
        <w:t xml:space="preserve">Перечень мероприятий муниципальной программы </w:t>
      </w:r>
      <w:r>
        <w:rPr>
          <w:spacing w:val="-2"/>
          <w:sz w:val="26"/>
          <w:szCs w:val="26"/>
        </w:rPr>
        <w:t>отражен в приложении 2 к м</w:t>
      </w:r>
      <w:r>
        <w:rPr>
          <w:spacing w:val="-2"/>
          <w:sz w:val="26"/>
          <w:szCs w:val="26"/>
        </w:rPr>
        <w:t>у</w:t>
      </w:r>
      <w:r>
        <w:rPr>
          <w:spacing w:val="-2"/>
          <w:sz w:val="26"/>
          <w:szCs w:val="26"/>
        </w:rPr>
        <w:t>ниципальной программе.</w:t>
      </w:r>
      <w:r w:rsidRPr="00DB5FC5">
        <w:rPr>
          <w:spacing w:val="-2"/>
          <w:sz w:val="26"/>
          <w:szCs w:val="26"/>
        </w:rPr>
        <w:t xml:space="preserve"> </w:t>
      </w:r>
    </w:p>
    <w:p w:rsidR="008430EC" w:rsidRDefault="008430EC" w:rsidP="008430EC">
      <w:pPr>
        <w:jc w:val="center"/>
        <w:rPr>
          <w:b/>
          <w:sz w:val="28"/>
          <w:szCs w:val="28"/>
        </w:rPr>
      </w:pPr>
    </w:p>
    <w:p w:rsidR="008430EC" w:rsidRPr="005C7FC9" w:rsidRDefault="008430EC" w:rsidP="008430EC">
      <w:pPr>
        <w:jc w:val="center"/>
        <w:rPr>
          <w:b/>
          <w:sz w:val="26"/>
          <w:szCs w:val="26"/>
        </w:rPr>
      </w:pPr>
      <w:r w:rsidRPr="005C7FC9">
        <w:rPr>
          <w:b/>
          <w:sz w:val="26"/>
          <w:szCs w:val="26"/>
        </w:rPr>
        <w:lastRenderedPageBreak/>
        <w:t xml:space="preserve">4. Общий объем финансовых ресурсов, необходимых для реализации </w:t>
      </w:r>
    </w:p>
    <w:p w:rsidR="008430EC" w:rsidRPr="005C7FC9" w:rsidRDefault="008430EC" w:rsidP="008430EC">
      <w:pPr>
        <w:jc w:val="center"/>
        <w:rPr>
          <w:sz w:val="26"/>
          <w:szCs w:val="26"/>
        </w:rPr>
      </w:pPr>
      <w:r w:rsidRPr="005C7FC9">
        <w:rPr>
          <w:b/>
          <w:sz w:val="26"/>
          <w:szCs w:val="26"/>
        </w:rPr>
        <w:t>муниципальной программы</w:t>
      </w:r>
    </w:p>
    <w:p w:rsidR="008430EC" w:rsidRPr="00950F2A" w:rsidRDefault="008430EC" w:rsidP="008430EC">
      <w:pPr>
        <w:jc w:val="center"/>
        <w:rPr>
          <w:sz w:val="26"/>
          <w:szCs w:val="26"/>
        </w:rPr>
      </w:pPr>
    </w:p>
    <w:p w:rsidR="008430EC" w:rsidRPr="004C0780" w:rsidRDefault="008430EC" w:rsidP="008430EC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4C0780">
        <w:rPr>
          <w:spacing w:val="-2"/>
          <w:sz w:val="26"/>
          <w:szCs w:val="26"/>
        </w:rPr>
        <w:t xml:space="preserve">Общий объем финансирования программы составляет </w:t>
      </w:r>
      <w:r w:rsidR="006A7756">
        <w:rPr>
          <w:spacing w:val="-2"/>
          <w:sz w:val="26"/>
          <w:szCs w:val="26"/>
        </w:rPr>
        <w:t>8</w:t>
      </w:r>
      <w:r w:rsidR="002C04C4">
        <w:rPr>
          <w:spacing w:val="-2"/>
          <w:sz w:val="26"/>
          <w:szCs w:val="26"/>
        </w:rPr>
        <w:t>47</w:t>
      </w:r>
      <w:r w:rsidR="006A7756">
        <w:rPr>
          <w:spacing w:val="-2"/>
          <w:sz w:val="26"/>
          <w:szCs w:val="26"/>
        </w:rPr>
        <w:t>2</w:t>
      </w:r>
      <w:r w:rsidRPr="004C0780">
        <w:rPr>
          <w:spacing w:val="-2"/>
          <w:sz w:val="26"/>
          <w:szCs w:val="26"/>
        </w:rPr>
        <w:t xml:space="preserve"> тыс. рублей, в том чи</w:t>
      </w:r>
      <w:r w:rsidRPr="004C0780">
        <w:rPr>
          <w:spacing w:val="-2"/>
          <w:sz w:val="26"/>
          <w:szCs w:val="26"/>
        </w:rPr>
        <w:t>с</w:t>
      </w:r>
      <w:r w:rsidRPr="004C0780">
        <w:rPr>
          <w:spacing w:val="-2"/>
          <w:sz w:val="26"/>
          <w:szCs w:val="26"/>
        </w:rPr>
        <w:t xml:space="preserve">ле: </w:t>
      </w:r>
      <w:r w:rsidRPr="004C0780">
        <w:rPr>
          <w:sz w:val="26"/>
          <w:szCs w:val="26"/>
        </w:rPr>
        <w:t xml:space="preserve">из районного бюджета – </w:t>
      </w:r>
      <w:r w:rsidR="002C04C4">
        <w:rPr>
          <w:sz w:val="26"/>
          <w:szCs w:val="26"/>
        </w:rPr>
        <w:t>847</w:t>
      </w:r>
      <w:r w:rsidR="006A7756">
        <w:rPr>
          <w:sz w:val="26"/>
          <w:szCs w:val="26"/>
        </w:rPr>
        <w:t>2</w:t>
      </w:r>
      <w:r w:rsidRPr="004C0780">
        <w:rPr>
          <w:sz w:val="26"/>
          <w:szCs w:val="26"/>
        </w:rPr>
        <w:t xml:space="preserve"> тыс. рублей, из них:</w:t>
      </w:r>
    </w:p>
    <w:p w:rsidR="008430EC" w:rsidRPr="004C0780" w:rsidRDefault="008430EC" w:rsidP="008430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C0780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4C0780">
        <w:rPr>
          <w:sz w:val="26"/>
          <w:szCs w:val="26"/>
        </w:rPr>
        <w:t xml:space="preserve"> году – </w:t>
      </w:r>
      <w:r w:rsidR="006A7756">
        <w:rPr>
          <w:sz w:val="26"/>
          <w:szCs w:val="26"/>
        </w:rPr>
        <w:t>3222</w:t>
      </w:r>
      <w:r w:rsidRPr="004C0780">
        <w:rPr>
          <w:sz w:val="26"/>
          <w:szCs w:val="26"/>
        </w:rPr>
        <w:t xml:space="preserve"> тыс. рублей;</w:t>
      </w:r>
    </w:p>
    <w:p w:rsidR="008430EC" w:rsidRPr="004C0780" w:rsidRDefault="008430EC" w:rsidP="008430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2025</w:t>
      </w:r>
      <w:r w:rsidRPr="004C0780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2</w:t>
      </w:r>
      <w:r w:rsidR="002C04C4">
        <w:rPr>
          <w:sz w:val="26"/>
          <w:szCs w:val="26"/>
        </w:rPr>
        <w:t>85</w:t>
      </w:r>
      <w:r>
        <w:rPr>
          <w:sz w:val="26"/>
          <w:szCs w:val="26"/>
        </w:rPr>
        <w:t>0</w:t>
      </w:r>
      <w:r w:rsidRPr="004C0780">
        <w:rPr>
          <w:sz w:val="26"/>
          <w:szCs w:val="26"/>
        </w:rPr>
        <w:t xml:space="preserve"> тыс. рублей;</w:t>
      </w:r>
    </w:p>
    <w:p w:rsidR="008430EC" w:rsidRPr="00950F2A" w:rsidRDefault="008430EC" w:rsidP="008430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2026 году – 2400 тыс. рублей.</w:t>
      </w:r>
    </w:p>
    <w:p w:rsidR="008430EC" w:rsidRPr="00950F2A" w:rsidRDefault="008430EC" w:rsidP="008430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0F2A">
        <w:rPr>
          <w:sz w:val="26"/>
          <w:szCs w:val="26"/>
        </w:rPr>
        <w:t>Объемы финансирования мероприятий программы уточняются при разработке и утверждении районного бюджета на соответствующий финансовый год</w:t>
      </w:r>
      <w:r>
        <w:rPr>
          <w:sz w:val="26"/>
          <w:szCs w:val="26"/>
        </w:rPr>
        <w:t xml:space="preserve"> (приложение 3).</w:t>
      </w:r>
    </w:p>
    <w:p w:rsidR="008430EC" w:rsidRPr="00950F2A" w:rsidRDefault="008430EC" w:rsidP="008430EC">
      <w:pPr>
        <w:tabs>
          <w:tab w:val="left" w:pos="3420"/>
        </w:tabs>
        <w:jc w:val="center"/>
        <w:rPr>
          <w:sz w:val="26"/>
          <w:szCs w:val="26"/>
        </w:rPr>
      </w:pPr>
    </w:p>
    <w:p w:rsidR="008430EC" w:rsidRPr="005C7FC9" w:rsidRDefault="008430EC" w:rsidP="008430EC">
      <w:pPr>
        <w:jc w:val="center"/>
        <w:rPr>
          <w:b/>
          <w:sz w:val="26"/>
          <w:szCs w:val="26"/>
        </w:rPr>
      </w:pPr>
      <w:r w:rsidRPr="005C7FC9">
        <w:rPr>
          <w:b/>
          <w:sz w:val="26"/>
          <w:szCs w:val="26"/>
        </w:rPr>
        <w:t>5. Анализ рисков реализации муниципальной программы и описание мер управл</w:t>
      </w:r>
      <w:r w:rsidRPr="005C7FC9">
        <w:rPr>
          <w:b/>
          <w:sz w:val="26"/>
          <w:szCs w:val="26"/>
        </w:rPr>
        <w:t>е</w:t>
      </w:r>
      <w:r w:rsidRPr="005C7FC9">
        <w:rPr>
          <w:b/>
          <w:sz w:val="26"/>
          <w:szCs w:val="26"/>
        </w:rPr>
        <w:t>ния рисками реализации муниципальной программы</w:t>
      </w:r>
    </w:p>
    <w:p w:rsidR="008430EC" w:rsidRPr="005C7FC9" w:rsidRDefault="008430EC" w:rsidP="008430EC">
      <w:pPr>
        <w:jc w:val="center"/>
        <w:rPr>
          <w:b/>
          <w:sz w:val="26"/>
          <w:szCs w:val="26"/>
        </w:rPr>
      </w:pP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При реализации программы возможно возникновение рисков, которые могут пр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пятствовать достижению запланированных результатов.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proofErr w:type="gramStart"/>
      <w:r w:rsidRPr="005C7FC9">
        <w:rPr>
          <w:sz w:val="26"/>
          <w:szCs w:val="26"/>
        </w:rPr>
        <w:t>Важное значение</w:t>
      </w:r>
      <w:proofErr w:type="gramEnd"/>
      <w:r w:rsidRPr="005C7FC9">
        <w:rPr>
          <w:sz w:val="26"/>
          <w:szCs w:val="26"/>
        </w:rPr>
        <w:t xml:space="preserve"> для успешной реализации программы имеет прогнозирование возможных рисков, связанных с достижением основной цели, решением задач програ</w:t>
      </w:r>
      <w:r w:rsidRPr="005C7FC9">
        <w:rPr>
          <w:sz w:val="26"/>
          <w:szCs w:val="26"/>
        </w:rPr>
        <w:t>м</w:t>
      </w:r>
      <w:r w:rsidRPr="005C7FC9">
        <w:rPr>
          <w:sz w:val="26"/>
          <w:szCs w:val="26"/>
        </w:rPr>
        <w:t>мы, оценка их масштабов и последствий, а также формирование системы мер по их пр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дотвращению.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При реализации программы могут быть выделены следующие риски: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C7FC9">
        <w:rPr>
          <w:bCs/>
          <w:sz w:val="26"/>
          <w:szCs w:val="26"/>
        </w:rPr>
        <w:t>5.1 Финансовые риски.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Финансовые риски связаны с возникновением бюджетного дефицита и недост</w:t>
      </w:r>
      <w:r w:rsidRPr="005C7FC9">
        <w:rPr>
          <w:sz w:val="26"/>
          <w:szCs w:val="26"/>
        </w:rPr>
        <w:t>а</w:t>
      </w:r>
      <w:r w:rsidRPr="005C7FC9">
        <w:rPr>
          <w:sz w:val="26"/>
          <w:szCs w:val="26"/>
        </w:rPr>
        <w:t>точным, вследствие этого, уровнем бюджетного финансирования, отсутствием бюдже</w:t>
      </w:r>
      <w:r w:rsidRPr="005C7FC9">
        <w:rPr>
          <w:sz w:val="26"/>
          <w:szCs w:val="26"/>
        </w:rPr>
        <w:t>т</w:t>
      </w:r>
      <w:r w:rsidRPr="005C7FC9">
        <w:rPr>
          <w:sz w:val="26"/>
          <w:szCs w:val="26"/>
        </w:rPr>
        <w:t xml:space="preserve">ных расходов на содержание органов местного самоуправления. 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Способами ограничения финансовых рисков выступают: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ежегодное уточнение объемов финансовых средств, предусмотренных на реал</w:t>
      </w:r>
      <w:r w:rsidRPr="005C7FC9">
        <w:rPr>
          <w:sz w:val="26"/>
          <w:szCs w:val="26"/>
        </w:rPr>
        <w:t>и</w:t>
      </w:r>
      <w:r w:rsidRPr="005C7FC9">
        <w:rPr>
          <w:sz w:val="26"/>
          <w:szCs w:val="26"/>
        </w:rPr>
        <w:t>зацию мероприятий муниципальной программы, в зависимости от достигнутых резул</w:t>
      </w:r>
      <w:r w:rsidRPr="005C7FC9">
        <w:rPr>
          <w:sz w:val="26"/>
          <w:szCs w:val="26"/>
        </w:rPr>
        <w:t>ь</w:t>
      </w:r>
      <w:r w:rsidRPr="005C7FC9">
        <w:rPr>
          <w:sz w:val="26"/>
          <w:szCs w:val="26"/>
        </w:rPr>
        <w:t>татов;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определение приоритетов для первоочередного финансирования;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планирование бюджетных расходов с применением методик оценки эффекти</w:t>
      </w:r>
      <w:r w:rsidRPr="005C7FC9">
        <w:rPr>
          <w:sz w:val="26"/>
          <w:szCs w:val="26"/>
        </w:rPr>
        <w:t>в</w:t>
      </w:r>
      <w:r w:rsidRPr="005C7FC9">
        <w:rPr>
          <w:sz w:val="26"/>
          <w:szCs w:val="26"/>
        </w:rPr>
        <w:t>ности бюджетных расходов;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привлечение внебюджетного финансирования, в том числе выявление и внедр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ние лучшего опыта привлечения внебюджетных ресурсов в сферу реализации насто</w:t>
      </w:r>
      <w:r w:rsidRPr="005C7FC9">
        <w:rPr>
          <w:sz w:val="26"/>
          <w:szCs w:val="26"/>
        </w:rPr>
        <w:t>я</w:t>
      </w:r>
      <w:r w:rsidRPr="005C7FC9">
        <w:rPr>
          <w:sz w:val="26"/>
          <w:szCs w:val="26"/>
        </w:rPr>
        <w:t>щей программы.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bCs/>
          <w:sz w:val="26"/>
          <w:szCs w:val="26"/>
        </w:rPr>
      </w:pPr>
      <w:r w:rsidRPr="005C7FC9">
        <w:rPr>
          <w:bCs/>
          <w:sz w:val="26"/>
          <w:szCs w:val="26"/>
        </w:rPr>
        <w:t>5.2  Административные риски.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Риски данной группы связаны с неэффективным управлением реализацией мун</w:t>
      </w:r>
      <w:r w:rsidRPr="005C7FC9">
        <w:rPr>
          <w:sz w:val="26"/>
          <w:szCs w:val="26"/>
        </w:rPr>
        <w:t>и</w:t>
      </w:r>
      <w:r w:rsidRPr="005C7FC9">
        <w:rPr>
          <w:sz w:val="26"/>
          <w:szCs w:val="26"/>
        </w:rPr>
        <w:t>ципальной программы, низкой эффективностью взаимодействия заинтересованных ст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рон, что может повлечь за собой потерю качества управляемости, нарушение планиру</w:t>
      </w:r>
      <w:r w:rsidRPr="005C7FC9">
        <w:rPr>
          <w:sz w:val="26"/>
          <w:szCs w:val="26"/>
        </w:rPr>
        <w:t>е</w:t>
      </w:r>
      <w:r w:rsidRPr="005C7FC9">
        <w:rPr>
          <w:sz w:val="26"/>
          <w:szCs w:val="26"/>
        </w:rPr>
        <w:t>мых сроков программы, невыполнение ее цели и задач, снижение эффективности и</w:t>
      </w:r>
      <w:r w:rsidRPr="005C7FC9">
        <w:rPr>
          <w:sz w:val="26"/>
          <w:szCs w:val="26"/>
        </w:rPr>
        <w:t>с</w:t>
      </w:r>
      <w:r w:rsidRPr="005C7FC9">
        <w:rPr>
          <w:sz w:val="26"/>
          <w:szCs w:val="26"/>
        </w:rPr>
        <w:t>пользования ресурсов и качества выполнения мероприятий программы.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Основными условиями минимизации административных рисков являются: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формирование эффективной системы управления реализацией программы;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проведение систематического аудита результативности реализации программы;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регулярная публикация отчетов о ходе реализации программы;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 xml:space="preserve">- повышение </w:t>
      </w:r>
      <w:proofErr w:type="gramStart"/>
      <w:r w:rsidRPr="005C7FC9">
        <w:rPr>
          <w:sz w:val="26"/>
          <w:szCs w:val="26"/>
        </w:rPr>
        <w:t>эффективности взаимодействия участников реализации программы</w:t>
      </w:r>
      <w:proofErr w:type="gramEnd"/>
      <w:r w:rsidRPr="005C7FC9">
        <w:rPr>
          <w:sz w:val="26"/>
          <w:szCs w:val="26"/>
        </w:rPr>
        <w:t>;</w:t>
      </w:r>
    </w:p>
    <w:p w:rsidR="008430EC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8430EC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8430EC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8430EC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заключение и контроль реализации соглашений о взаимодействии с заинтерес</w:t>
      </w:r>
      <w:r w:rsidRPr="005C7FC9">
        <w:rPr>
          <w:sz w:val="26"/>
          <w:szCs w:val="26"/>
        </w:rPr>
        <w:t>о</w:t>
      </w:r>
      <w:r w:rsidRPr="005C7FC9">
        <w:rPr>
          <w:sz w:val="26"/>
          <w:szCs w:val="26"/>
        </w:rPr>
        <w:t>ванными сторонами;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создание системы мониторингов реализации программы;</w:t>
      </w:r>
    </w:p>
    <w:p w:rsidR="008430EC" w:rsidRPr="005C7FC9" w:rsidRDefault="008430EC" w:rsidP="008430EC">
      <w:pPr>
        <w:pStyle w:val="a6"/>
        <w:spacing w:before="0" w:after="0"/>
        <w:ind w:firstLine="709"/>
        <w:contextualSpacing/>
        <w:jc w:val="both"/>
        <w:rPr>
          <w:sz w:val="26"/>
          <w:szCs w:val="26"/>
        </w:rPr>
      </w:pPr>
      <w:r w:rsidRPr="005C7FC9">
        <w:rPr>
          <w:sz w:val="26"/>
          <w:szCs w:val="26"/>
        </w:rPr>
        <w:t>- своевременная корректировка мероприятий программы.</w:t>
      </w:r>
    </w:p>
    <w:p w:rsidR="008430EC" w:rsidRPr="005C7FC9" w:rsidRDefault="008430EC" w:rsidP="008430EC">
      <w:pPr>
        <w:tabs>
          <w:tab w:val="left" w:pos="3420"/>
        </w:tabs>
        <w:jc w:val="both"/>
        <w:rPr>
          <w:sz w:val="26"/>
          <w:szCs w:val="26"/>
        </w:rPr>
      </w:pPr>
      <w:r w:rsidRPr="005C7FC9">
        <w:rPr>
          <w:sz w:val="26"/>
          <w:szCs w:val="26"/>
        </w:rPr>
        <w:t>.</w:t>
      </w:r>
    </w:p>
    <w:p w:rsidR="008430EC" w:rsidRPr="005C7FC9" w:rsidRDefault="008430EC" w:rsidP="008430EC">
      <w:pPr>
        <w:jc w:val="center"/>
        <w:rPr>
          <w:b/>
          <w:sz w:val="26"/>
          <w:szCs w:val="26"/>
        </w:rPr>
      </w:pPr>
      <w:r w:rsidRPr="005C7FC9">
        <w:rPr>
          <w:b/>
          <w:sz w:val="26"/>
          <w:szCs w:val="26"/>
        </w:rPr>
        <w:t>6. Методика оценки эффективности муниципальной программы.</w:t>
      </w:r>
    </w:p>
    <w:p w:rsidR="008430EC" w:rsidRPr="005C7FC9" w:rsidRDefault="008430EC" w:rsidP="008430EC">
      <w:pPr>
        <w:jc w:val="center"/>
        <w:rPr>
          <w:sz w:val="26"/>
          <w:szCs w:val="26"/>
        </w:rPr>
      </w:pPr>
    </w:p>
    <w:p w:rsidR="008430EC" w:rsidRPr="00DB5FC5" w:rsidRDefault="008430EC" w:rsidP="008430EC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firstLine="709"/>
        <w:contextualSpacing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6.1. Комплексная оценка эффективности реализации муниципальной программы проводится на основе оценок по трем критериям: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степени реализации мероприятий муниципальной программы.</w:t>
      </w:r>
    </w:p>
    <w:p w:rsidR="008430EC" w:rsidRPr="00DB5FC5" w:rsidRDefault="008430EC" w:rsidP="008430EC">
      <w:pPr>
        <w:widowControl w:val="0"/>
        <w:tabs>
          <w:tab w:val="left" w:pos="709"/>
        </w:tabs>
        <w:autoSpaceDE w:val="0"/>
        <w:autoSpaceDN w:val="0"/>
        <w:adjustRightInd w:val="0"/>
        <w:spacing w:line="245" w:lineRule="auto"/>
        <w:ind w:firstLine="709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6.1.1. Оценка степени достижения целей и решения задач муниципальной пр</w:t>
      </w:r>
      <w:r w:rsidRPr="00DB5FC5">
        <w:rPr>
          <w:sz w:val="26"/>
          <w:szCs w:val="26"/>
        </w:rPr>
        <w:t>о</w:t>
      </w:r>
      <w:r w:rsidRPr="00DB5FC5">
        <w:rPr>
          <w:sz w:val="26"/>
          <w:szCs w:val="26"/>
        </w:rPr>
        <w:t>граммы  производится путем сопоставления фактически достигнутых значений индик</w:t>
      </w:r>
      <w:r w:rsidRPr="00DB5FC5">
        <w:rPr>
          <w:sz w:val="26"/>
          <w:szCs w:val="26"/>
        </w:rPr>
        <w:t>а</w:t>
      </w:r>
      <w:r w:rsidRPr="00DB5FC5">
        <w:rPr>
          <w:sz w:val="26"/>
          <w:szCs w:val="26"/>
        </w:rPr>
        <w:t>торов муниципальной программы  и их плановых значений по формуле: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r w:rsidRPr="008430EC">
        <w:rPr>
          <w:sz w:val="26"/>
          <w:szCs w:val="26"/>
        </w:rPr>
        <w:t xml:space="preserve">                </w:t>
      </w:r>
      <w:proofErr w:type="gramStart"/>
      <w:r w:rsidRPr="00DB5FC5">
        <w:rPr>
          <w:sz w:val="26"/>
          <w:szCs w:val="26"/>
          <w:lang w:val="en-US"/>
        </w:rPr>
        <w:t>m</w:t>
      </w:r>
      <w:proofErr w:type="gramEnd"/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6"/>
          <w:szCs w:val="26"/>
          <w:lang w:val="en-US"/>
        </w:rPr>
      </w:pPr>
      <w:proofErr w:type="spellStart"/>
      <w:r w:rsidRPr="00DB5FC5">
        <w:rPr>
          <w:sz w:val="26"/>
          <w:szCs w:val="26"/>
          <w:lang w:val="en-US"/>
        </w:rPr>
        <w:t>Cel</w:t>
      </w:r>
      <w:proofErr w:type="spellEnd"/>
      <w:r w:rsidRPr="00DB5FC5">
        <w:rPr>
          <w:sz w:val="26"/>
          <w:szCs w:val="26"/>
          <w:lang w:val="en-US"/>
        </w:rPr>
        <w:t xml:space="preserve"> = (1/m) </w:t>
      </w:r>
      <w:proofErr w:type="gramStart"/>
      <w:r w:rsidRPr="00DB5FC5">
        <w:rPr>
          <w:sz w:val="26"/>
          <w:szCs w:val="26"/>
          <w:lang w:val="en-US"/>
        </w:rPr>
        <w:t xml:space="preserve">*  </w:t>
      </w:r>
      <w:proofErr w:type="gramEnd"/>
      <w:r w:rsidRPr="00DB5FC5">
        <w:rPr>
          <w:sz w:val="26"/>
          <w:szCs w:val="26"/>
        </w:rPr>
        <w:sym w:font="Symbol" w:char="F0E5"/>
      </w:r>
      <w:r w:rsidRPr="00DB5FC5">
        <w:rPr>
          <w:sz w:val="26"/>
          <w:szCs w:val="26"/>
          <w:lang w:val="en-US"/>
        </w:rPr>
        <w:t>(S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  <w:lang w:val="en-US"/>
        </w:rPr>
        <w:t>),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192" w:lineRule="auto"/>
        <w:ind w:left="5245"/>
        <w:jc w:val="both"/>
        <w:rPr>
          <w:sz w:val="26"/>
          <w:szCs w:val="26"/>
          <w:lang w:val="en-US"/>
        </w:rPr>
      </w:pPr>
      <w:proofErr w:type="spellStart"/>
      <w:r w:rsidRPr="00DB5FC5">
        <w:rPr>
          <w:sz w:val="26"/>
          <w:szCs w:val="26"/>
          <w:lang w:val="en-US"/>
        </w:rPr>
        <w:t>i</w:t>
      </w:r>
      <w:proofErr w:type="spellEnd"/>
      <w:r w:rsidRPr="00DB5FC5">
        <w:rPr>
          <w:sz w:val="26"/>
          <w:szCs w:val="26"/>
          <w:lang w:val="en-US"/>
        </w:rPr>
        <w:t>=1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jc w:val="both"/>
        <w:rPr>
          <w:sz w:val="26"/>
          <w:szCs w:val="26"/>
          <w:lang w:val="en-US"/>
        </w:rPr>
      </w:pPr>
      <w:r w:rsidRPr="00DB5FC5">
        <w:rPr>
          <w:sz w:val="26"/>
          <w:szCs w:val="26"/>
        </w:rPr>
        <w:t>где</w:t>
      </w:r>
      <w:r w:rsidRPr="00DB5FC5">
        <w:rPr>
          <w:sz w:val="26"/>
          <w:szCs w:val="26"/>
          <w:lang w:val="en-US"/>
        </w:rPr>
        <w:t>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proofErr w:type="spellStart"/>
      <w:r w:rsidRPr="00DB5FC5">
        <w:rPr>
          <w:sz w:val="26"/>
          <w:szCs w:val="26"/>
          <w:lang w:val="en-US"/>
        </w:rPr>
        <w:t>Cel</w:t>
      </w:r>
      <w:proofErr w:type="spellEnd"/>
      <w:r w:rsidRPr="00DB5FC5">
        <w:rPr>
          <w:sz w:val="26"/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S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  <w:vertAlign w:val="subscript"/>
        </w:rPr>
        <w:t xml:space="preserve"> </w:t>
      </w:r>
      <w:r w:rsidRPr="00DB5FC5">
        <w:rPr>
          <w:sz w:val="26"/>
          <w:szCs w:val="26"/>
        </w:rPr>
        <w:t xml:space="preserve">– оценка значения i-го индикатора (показателя) выполнения муниципальной </w:t>
      </w:r>
      <w:proofErr w:type="gramStart"/>
      <w:r w:rsidRPr="00DB5FC5">
        <w:rPr>
          <w:sz w:val="26"/>
          <w:szCs w:val="26"/>
        </w:rPr>
        <w:t>пр</w:t>
      </w:r>
      <w:r w:rsidRPr="00DB5FC5">
        <w:rPr>
          <w:sz w:val="26"/>
          <w:szCs w:val="26"/>
        </w:rPr>
        <w:t>о</w:t>
      </w:r>
      <w:r w:rsidRPr="00DB5FC5">
        <w:rPr>
          <w:sz w:val="26"/>
          <w:szCs w:val="26"/>
        </w:rPr>
        <w:t>граммы ,</w:t>
      </w:r>
      <w:proofErr w:type="gramEnd"/>
      <w:r w:rsidRPr="00DB5FC5">
        <w:rPr>
          <w:sz w:val="26"/>
          <w:szCs w:val="26"/>
        </w:rPr>
        <w:t xml:space="preserve"> отражающего степень достижения цели, решения соответствующей задачи;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m</w:t>
      </w:r>
      <w:r w:rsidRPr="00DB5FC5">
        <w:rPr>
          <w:sz w:val="26"/>
          <w:szCs w:val="26"/>
        </w:rPr>
        <w:t xml:space="preserve"> – </w:t>
      </w:r>
      <w:proofErr w:type="gramStart"/>
      <w:r w:rsidRPr="00DB5FC5">
        <w:rPr>
          <w:sz w:val="26"/>
          <w:szCs w:val="26"/>
        </w:rPr>
        <w:t>число</w:t>
      </w:r>
      <w:proofErr w:type="gramEnd"/>
      <w:r w:rsidRPr="00DB5FC5">
        <w:rPr>
          <w:sz w:val="26"/>
          <w:szCs w:val="26"/>
        </w:rPr>
        <w:t xml:space="preserve"> показателей, характеризующих степень достижения цели, решения зад</w:t>
      </w:r>
      <w:r w:rsidRPr="00DB5FC5">
        <w:rPr>
          <w:sz w:val="26"/>
          <w:szCs w:val="26"/>
        </w:rPr>
        <w:t>а</w:t>
      </w:r>
      <w:r w:rsidRPr="00DB5FC5">
        <w:rPr>
          <w:sz w:val="26"/>
          <w:szCs w:val="26"/>
        </w:rPr>
        <w:t>чи муниципальной программы 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sym w:font="Symbol" w:char="F0E5"/>
      </w:r>
      <w:r w:rsidRPr="00DB5FC5">
        <w:rPr>
          <w:sz w:val="26"/>
          <w:szCs w:val="26"/>
        </w:rPr>
        <w:t xml:space="preserve"> – сумма значений.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Оценка значения i-го индикатора (показателя) муниципальной программы  прои</w:t>
      </w:r>
      <w:r w:rsidRPr="00DB5FC5">
        <w:rPr>
          <w:sz w:val="26"/>
          <w:szCs w:val="26"/>
        </w:rPr>
        <w:t>з</w:t>
      </w:r>
      <w:r w:rsidRPr="00DB5FC5">
        <w:rPr>
          <w:sz w:val="26"/>
          <w:szCs w:val="26"/>
        </w:rPr>
        <w:t>водится по формуле: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spacing w:line="245" w:lineRule="auto"/>
        <w:ind w:firstLine="540"/>
        <w:jc w:val="both"/>
        <w:rPr>
          <w:sz w:val="26"/>
          <w:szCs w:val="26"/>
        </w:rPr>
      </w:pP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S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</w:rPr>
        <w:t xml:space="preserve"> = (</w:t>
      </w:r>
      <w:proofErr w:type="spellStart"/>
      <w:r w:rsidRPr="00DB5FC5">
        <w:rPr>
          <w:sz w:val="26"/>
          <w:szCs w:val="26"/>
          <w:lang w:val="en-US"/>
        </w:rPr>
        <w:t>F</w:t>
      </w:r>
      <w:r w:rsidRPr="00DB5FC5">
        <w:rPr>
          <w:sz w:val="26"/>
          <w:szCs w:val="26"/>
          <w:vertAlign w:val="subscript"/>
          <w:lang w:val="en-US"/>
        </w:rPr>
        <w:t>i</w:t>
      </w:r>
      <w:proofErr w:type="spellEnd"/>
      <w:r w:rsidRPr="00DB5FC5">
        <w:rPr>
          <w:sz w:val="26"/>
          <w:szCs w:val="26"/>
          <w:vertAlign w:val="subscript"/>
        </w:rPr>
        <w:t xml:space="preserve"> </w:t>
      </w:r>
      <w:r w:rsidRPr="00DB5FC5">
        <w:rPr>
          <w:sz w:val="26"/>
          <w:szCs w:val="26"/>
        </w:rPr>
        <w:t>/</w:t>
      </w:r>
      <w:r w:rsidRPr="00DB5FC5">
        <w:rPr>
          <w:sz w:val="26"/>
          <w:szCs w:val="26"/>
          <w:lang w:val="en-US"/>
        </w:rPr>
        <w:t>P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</w:rPr>
        <w:t>)*100%,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где: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B5FC5">
        <w:rPr>
          <w:sz w:val="26"/>
          <w:szCs w:val="26"/>
          <w:lang w:val="en-US"/>
        </w:rPr>
        <w:t>F</w:t>
      </w:r>
      <w:r w:rsidRPr="00DB5FC5">
        <w:rPr>
          <w:sz w:val="26"/>
          <w:szCs w:val="26"/>
          <w:vertAlign w:val="subscript"/>
          <w:lang w:val="en-US"/>
        </w:rPr>
        <w:t>i</w:t>
      </w:r>
      <w:proofErr w:type="spellEnd"/>
      <w:r w:rsidRPr="00DB5FC5">
        <w:rPr>
          <w:sz w:val="26"/>
          <w:szCs w:val="26"/>
        </w:rPr>
        <w:t xml:space="preserve"> – фактическое значение i-го индикатора (показателя) муниципальной программы;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P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B5FC5">
        <w:rPr>
          <w:sz w:val="26"/>
          <w:szCs w:val="26"/>
          <w:lang w:val="en-US"/>
        </w:rPr>
        <w:t>S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</w:rPr>
        <w:t xml:space="preserve"> = (</w:t>
      </w:r>
      <w:r w:rsidRPr="00DB5FC5">
        <w:rPr>
          <w:sz w:val="26"/>
          <w:szCs w:val="26"/>
          <w:lang w:val="en-US"/>
        </w:rPr>
        <w:t>P</w:t>
      </w:r>
      <w:r w:rsidRPr="00DB5FC5">
        <w:rPr>
          <w:sz w:val="26"/>
          <w:szCs w:val="26"/>
          <w:vertAlign w:val="subscript"/>
          <w:lang w:val="en-US"/>
        </w:rPr>
        <w:t>i</w:t>
      </w:r>
      <w:r w:rsidRPr="00DB5FC5">
        <w:rPr>
          <w:sz w:val="26"/>
          <w:szCs w:val="26"/>
        </w:rPr>
        <w:t xml:space="preserve"> / </w:t>
      </w:r>
      <w:proofErr w:type="spellStart"/>
      <w:r w:rsidRPr="00DB5FC5">
        <w:rPr>
          <w:sz w:val="26"/>
          <w:szCs w:val="26"/>
          <w:lang w:val="en-US"/>
        </w:rPr>
        <w:t>F</w:t>
      </w:r>
      <w:r w:rsidRPr="00DB5FC5">
        <w:rPr>
          <w:sz w:val="26"/>
          <w:szCs w:val="26"/>
          <w:vertAlign w:val="subscript"/>
          <w:lang w:val="en-US"/>
        </w:rPr>
        <w:t>i</w:t>
      </w:r>
      <w:proofErr w:type="spellEnd"/>
      <w:r w:rsidRPr="00DB5FC5">
        <w:rPr>
          <w:sz w:val="26"/>
          <w:szCs w:val="26"/>
        </w:rPr>
        <w:t>) *100% (для индикаторов (показателей), желаемой тенденцией развития которых является снижение значений).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DB5FC5">
        <w:rPr>
          <w:sz w:val="26"/>
          <w:szCs w:val="26"/>
        </w:rPr>
        <w:t>равным</w:t>
      </w:r>
      <w:proofErr w:type="gramEnd"/>
      <w:r w:rsidRPr="00DB5FC5">
        <w:rPr>
          <w:sz w:val="26"/>
          <w:szCs w:val="26"/>
        </w:rPr>
        <w:t xml:space="preserve"> 100%.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6.1.2. Оценка степени соответствия запланированному уровню затрат и эффекти</w:t>
      </w:r>
      <w:r w:rsidRPr="00DB5FC5">
        <w:rPr>
          <w:sz w:val="26"/>
          <w:szCs w:val="26"/>
        </w:rPr>
        <w:t>в</w:t>
      </w:r>
      <w:r w:rsidRPr="00DB5FC5">
        <w:rPr>
          <w:sz w:val="26"/>
          <w:szCs w:val="26"/>
        </w:rPr>
        <w:t>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 по формуле:</w:t>
      </w:r>
    </w:p>
    <w:p w:rsidR="008430EC" w:rsidRDefault="008430EC" w:rsidP="008430EC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Fin</w:t>
      </w:r>
      <w:r w:rsidRPr="00DB5FC5">
        <w:rPr>
          <w:sz w:val="26"/>
          <w:szCs w:val="26"/>
        </w:rPr>
        <w:t xml:space="preserve"> = </w:t>
      </w:r>
      <w:r w:rsidRPr="00DB5FC5">
        <w:rPr>
          <w:sz w:val="26"/>
          <w:szCs w:val="26"/>
          <w:lang w:val="en-US"/>
        </w:rPr>
        <w:t>K</w:t>
      </w:r>
      <w:r w:rsidRPr="00DB5FC5">
        <w:rPr>
          <w:sz w:val="26"/>
          <w:szCs w:val="26"/>
          <w:vertAlign w:val="subscript"/>
        </w:rPr>
        <w:t xml:space="preserve"> </w:t>
      </w:r>
      <w:r w:rsidRPr="00DB5FC5">
        <w:rPr>
          <w:sz w:val="26"/>
          <w:szCs w:val="26"/>
        </w:rPr>
        <w:t xml:space="preserve">/ </w:t>
      </w:r>
      <w:r w:rsidRPr="00DB5FC5">
        <w:rPr>
          <w:sz w:val="26"/>
          <w:szCs w:val="26"/>
          <w:lang w:val="en-US"/>
        </w:rPr>
        <w:t>L</w:t>
      </w:r>
      <w:r w:rsidRPr="00DB5FC5">
        <w:rPr>
          <w:sz w:val="26"/>
          <w:szCs w:val="26"/>
        </w:rPr>
        <w:t>*100%,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где: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Fin</w:t>
      </w:r>
      <w:r w:rsidRPr="00DB5FC5">
        <w:rPr>
          <w:sz w:val="26"/>
          <w:szCs w:val="26"/>
        </w:rPr>
        <w:t xml:space="preserve"> – уровень финансирования реализации мероприятий муниципальной програ</w:t>
      </w:r>
      <w:r w:rsidRPr="00DB5FC5">
        <w:rPr>
          <w:sz w:val="26"/>
          <w:szCs w:val="26"/>
        </w:rPr>
        <w:t>м</w:t>
      </w:r>
      <w:r w:rsidRPr="00DB5FC5">
        <w:rPr>
          <w:sz w:val="26"/>
          <w:szCs w:val="26"/>
        </w:rPr>
        <w:t>мы (подпрограммы);</w:t>
      </w:r>
    </w:p>
    <w:p w:rsidR="008430EC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0EC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K</w:t>
      </w:r>
      <w:r w:rsidRPr="00DB5FC5">
        <w:rPr>
          <w:sz w:val="26"/>
          <w:szCs w:val="26"/>
        </w:rPr>
        <w:t xml:space="preserve"> – </w:t>
      </w:r>
      <w:proofErr w:type="gramStart"/>
      <w:r w:rsidRPr="00DB5FC5">
        <w:rPr>
          <w:sz w:val="26"/>
          <w:szCs w:val="26"/>
        </w:rPr>
        <w:t>фактический</w:t>
      </w:r>
      <w:proofErr w:type="gramEnd"/>
      <w:r w:rsidRPr="00DB5FC5">
        <w:rPr>
          <w:sz w:val="26"/>
          <w:szCs w:val="26"/>
        </w:rPr>
        <w:t xml:space="preserve"> объем финансовых ресурсов, направленный на реализацию мер</w:t>
      </w:r>
      <w:r w:rsidRPr="00DB5FC5">
        <w:rPr>
          <w:sz w:val="26"/>
          <w:szCs w:val="26"/>
        </w:rPr>
        <w:t>о</w:t>
      </w:r>
      <w:r w:rsidRPr="00DB5FC5">
        <w:rPr>
          <w:sz w:val="26"/>
          <w:szCs w:val="26"/>
        </w:rPr>
        <w:t>приятий муниципальной программы 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L</w:t>
      </w:r>
      <w:r w:rsidRPr="00DB5FC5">
        <w:rPr>
          <w:sz w:val="26"/>
          <w:szCs w:val="26"/>
        </w:rPr>
        <w:t xml:space="preserve"> – </w:t>
      </w:r>
      <w:proofErr w:type="gramStart"/>
      <w:r w:rsidRPr="00DB5FC5">
        <w:rPr>
          <w:sz w:val="26"/>
          <w:szCs w:val="26"/>
        </w:rPr>
        <w:t>плановый</w:t>
      </w:r>
      <w:proofErr w:type="gramEnd"/>
      <w:r w:rsidRPr="00DB5FC5">
        <w:rPr>
          <w:sz w:val="26"/>
          <w:szCs w:val="26"/>
        </w:rPr>
        <w:t xml:space="preserve"> объем финансовых ресурсов, предусмотренных на реализацию мун</w:t>
      </w:r>
      <w:r w:rsidRPr="00DB5FC5">
        <w:rPr>
          <w:sz w:val="26"/>
          <w:szCs w:val="26"/>
        </w:rPr>
        <w:t>и</w:t>
      </w:r>
      <w:r w:rsidRPr="00DB5FC5">
        <w:rPr>
          <w:sz w:val="26"/>
          <w:szCs w:val="26"/>
        </w:rPr>
        <w:t>ципальной программы  на соответствующий отчетный период.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6.1.3. Оценка степени реализации мероприятий (достижения ожидаемых непосре</w:t>
      </w:r>
      <w:r w:rsidRPr="00DB5FC5">
        <w:rPr>
          <w:sz w:val="26"/>
          <w:szCs w:val="26"/>
        </w:rPr>
        <w:t>д</w:t>
      </w:r>
      <w:r w:rsidRPr="00DB5FC5">
        <w:rPr>
          <w:sz w:val="26"/>
          <w:szCs w:val="26"/>
        </w:rPr>
        <w:t>ственных результатов их реализации) муниципальной программы  производится по сл</w:t>
      </w:r>
      <w:r w:rsidRPr="00DB5FC5">
        <w:rPr>
          <w:sz w:val="26"/>
          <w:szCs w:val="26"/>
        </w:rPr>
        <w:t>е</w:t>
      </w:r>
      <w:r w:rsidRPr="00DB5FC5">
        <w:rPr>
          <w:sz w:val="26"/>
          <w:szCs w:val="26"/>
        </w:rPr>
        <w:t>дующей формуле: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8430EC">
        <w:rPr>
          <w:sz w:val="26"/>
          <w:szCs w:val="26"/>
        </w:rPr>
        <w:t xml:space="preserve">        </w:t>
      </w:r>
      <w:proofErr w:type="gramStart"/>
      <w:r w:rsidRPr="00DB5FC5">
        <w:rPr>
          <w:sz w:val="26"/>
          <w:szCs w:val="26"/>
          <w:lang w:val="en-US"/>
        </w:rPr>
        <w:t>n</w:t>
      </w:r>
      <w:proofErr w:type="gramEnd"/>
    </w:p>
    <w:p w:rsidR="008430EC" w:rsidRPr="00DB5FC5" w:rsidRDefault="008430EC" w:rsidP="008430E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proofErr w:type="spellStart"/>
      <w:proofErr w:type="gramStart"/>
      <w:r w:rsidRPr="00DB5FC5">
        <w:rPr>
          <w:sz w:val="26"/>
          <w:szCs w:val="26"/>
          <w:lang w:val="en-US"/>
        </w:rPr>
        <w:t>Mer</w:t>
      </w:r>
      <w:proofErr w:type="spellEnd"/>
      <w:r w:rsidRPr="00DB5FC5">
        <w:rPr>
          <w:sz w:val="26"/>
          <w:szCs w:val="26"/>
          <w:lang w:val="en-US"/>
        </w:rPr>
        <w:t xml:space="preserve">  =</w:t>
      </w:r>
      <w:proofErr w:type="gramEnd"/>
      <w:r w:rsidRPr="00DB5FC5">
        <w:rPr>
          <w:sz w:val="26"/>
          <w:szCs w:val="26"/>
          <w:lang w:val="en-US"/>
        </w:rPr>
        <w:t xml:space="preserve">  (1/n) *  </w:t>
      </w:r>
      <w:r w:rsidRPr="00DB5FC5">
        <w:rPr>
          <w:sz w:val="26"/>
          <w:szCs w:val="26"/>
        </w:rPr>
        <w:sym w:font="Symbol" w:char="F0E5"/>
      </w:r>
      <w:r w:rsidRPr="00DB5FC5">
        <w:rPr>
          <w:sz w:val="26"/>
          <w:szCs w:val="26"/>
          <w:lang w:val="en-US"/>
        </w:rPr>
        <w:t>(</w:t>
      </w:r>
      <w:proofErr w:type="spellStart"/>
      <w:r w:rsidRPr="00DB5FC5">
        <w:rPr>
          <w:sz w:val="26"/>
          <w:szCs w:val="26"/>
          <w:lang w:val="en-US"/>
        </w:rPr>
        <w:t>R</w:t>
      </w:r>
      <w:r w:rsidRPr="00DB5FC5">
        <w:rPr>
          <w:sz w:val="26"/>
          <w:szCs w:val="26"/>
          <w:vertAlign w:val="subscript"/>
          <w:lang w:val="en-US"/>
        </w:rPr>
        <w:t>j</w:t>
      </w:r>
      <w:proofErr w:type="spellEnd"/>
      <w:r w:rsidRPr="00DB5FC5">
        <w:rPr>
          <w:sz w:val="26"/>
          <w:szCs w:val="26"/>
          <w:lang w:val="en-US"/>
        </w:rPr>
        <w:t>*100%),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DB5FC5">
        <w:rPr>
          <w:sz w:val="26"/>
          <w:szCs w:val="26"/>
          <w:lang w:val="en-US"/>
        </w:rPr>
        <w:t xml:space="preserve">              j=1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DB5FC5">
        <w:rPr>
          <w:sz w:val="26"/>
          <w:szCs w:val="26"/>
        </w:rPr>
        <w:t>где</w:t>
      </w:r>
      <w:r w:rsidRPr="00DB5FC5">
        <w:rPr>
          <w:sz w:val="26"/>
          <w:szCs w:val="26"/>
          <w:lang w:val="en-US"/>
        </w:rPr>
        <w:t>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B5FC5">
        <w:rPr>
          <w:sz w:val="26"/>
          <w:szCs w:val="26"/>
          <w:lang w:val="en-US"/>
        </w:rPr>
        <w:t>Mer</w:t>
      </w:r>
      <w:proofErr w:type="spellEnd"/>
      <w:r w:rsidRPr="00DB5FC5">
        <w:rPr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DB5FC5">
        <w:rPr>
          <w:sz w:val="26"/>
          <w:szCs w:val="26"/>
        </w:rPr>
        <w:t>д</w:t>
      </w:r>
      <w:r w:rsidRPr="00DB5FC5">
        <w:rPr>
          <w:sz w:val="26"/>
          <w:szCs w:val="26"/>
        </w:rPr>
        <w:t>программы);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B5FC5">
        <w:rPr>
          <w:sz w:val="26"/>
          <w:szCs w:val="26"/>
          <w:lang w:val="en-US"/>
        </w:rPr>
        <w:t>R</w:t>
      </w:r>
      <w:r w:rsidRPr="00DB5FC5">
        <w:rPr>
          <w:sz w:val="26"/>
          <w:szCs w:val="26"/>
          <w:vertAlign w:val="subscript"/>
          <w:lang w:val="en-US"/>
        </w:rPr>
        <w:t>j</w:t>
      </w:r>
      <w:proofErr w:type="spellEnd"/>
      <w:r w:rsidRPr="00DB5FC5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DB5FC5">
        <w:rPr>
          <w:sz w:val="26"/>
          <w:szCs w:val="26"/>
          <w:lang w:val="en-US"/>
        </w:rPr>
        <w:t>j</w:t>
      </w:r>
      <w:r w:rsidRPr="00DB5FC5">
        <w:rPr>
          <w:sz w:val="26"/>
          <w:szCs w:val="26"/>
        </w:rPr>
        <w:t>-го мер</w:t>
      </w:r>
      <w:r w:rsidRPr="00DB5FC5">
        <w:rPr>
          <w:sz w:val="26"/>
          <w:szCs w:val="26"/>
        </w:rPr>
        <w:t>о</w:t>
      </w:r>
      <w:r w:rsidRPr="00DB5FC5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DB5FC5">
        <w:rPr>
          <w:sz w:val="26"/>
          <w:szCs w:val="26"/>
        </w:rPr>
        <w:t>е</w:t>
      </w:r>
      <w:r w:rsidRPr="00DB5FC5">
        <w:rPr>
          <w:sz w:val="26"/>
          <w:szCs w:val="26"/>
        </w:rPr>
        <w:t xml:space="preserve">ния непосредственного результата в отчетном периоде как «1», в случае </w:t>
      </w:r>
      <w:proofErr w:type="spellStart"/>
      <w:r w:rsidRPr="00DB5FC5">
        <w:rPr>
          <w:sz w:val="26"/>
          <w:szCs w:val="26"/>
        </w:rPr>
        <w:t>недостижения</w:t>
      </w:r>
      <w:proofErr w:type="spellEnd"/>
      <w:r w:rsidRPr="00DB5FC5">
        <w:rPr>
          <w:sz w:val="26"/>
          <w:szCs w:val="26"/>
        </w:rPr>
        <w:t xml:space="preserve"> непосредственного результата - как «0»;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n</w:t>
      </w:r>
      <w:r w:rsidRPr="00DB5FC5">
        <w:rPr>
          <w:sz w:val="26"/>
          <w:szCs w:val="26"/>
        </w:rPr>
        <w:t xml:space="preserve"> – </w:t>
      </w:r>
      <w:proofErr w:type="gramStart"/>
      <w:r w:rsidRPr="00DB5FC5">
        <w:rPr>
          <w:sz w:val="26"/>
          <w:szCs w:val="26"/>
        </w:rPr>
        <w:t>количество</w:t>
      </w:r>
      <w:proofErr w:type="gramEnd"/>
      <w:r w:rsidRPr="00DB5FC5">
        <w:rPr>
          <w:sz w:val="26"/>
          <w:szCs w:val="26"/>
        </w:rPr>
        <w:t xml:space="preserve"> мероприятий, включенных в муниципальную программу (подпр</w:t>
      </w:r>
      <w:r w:rsidRPr="00DB5FC5">
        <w:rPr>
          <w:sz w:val="26"/>
          <w:szCs w:val="26"/>
        </w:rPr>
        <w:t>о</w:t>
      </w:r>
      <w:r w:rsidRPr="00DB5FC5">
        <w:rPr>
          <w:sz w:val="26"/>
          <w:szCs w:val="26"/>
        </w:rPr>
        <w:t>грамму);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sym w:font="Symbol" w:char="F0E5"/>
      </w:r>
      <w:r w:rsidRPr="00DB5FC5">
        <w:rPr>
          <w:sz w:val="26"/>
          <w:szCs w:val="26"/>
        </w:rPr>
        <w:t xml:space="preserve"> – сумма значений.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6.1.4. Комплексная оценка эффективности реализации муниципальной программы производится по следующей формуле: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DB5FC5">
        <w:rPr>
          <w:sz w:val="26"/>
          <w:szCs w:val="26"/>
          <w:lang w:val="en-US"/>
        </w:rPr>
        <w:t>O</w:t>
      </w:r>
      <w:r w:rsidRPr="00DB5FC5">
        <w:rPr>
          <w:sz w:val="26"/>
          <w:szCs w:val="26"/>
        </w:rPr>
        <w:t xml:space="preserve"> = (</w:t>
      </w:r>
      <w:proofErr w:type="spellStart"/>
      <w:r w:rsidRPr="00DB5FC5">
        <w:rPr>
          <w:sz w:val="26"/>
          <w:szCs w:val="26"/>
          <w:lang w:val="en-US"/>
        </w:rPr>
        <w:t>Cel</w:t>
      </w:r>
      <w:proofErr w:type="spellEnd"/>
      <w:r w:rsidRPr="00DB5FC5">
        <w:rPr>
          <w:sz w:val="26"/>
          <w:szCs w:val="26"/>
        </w:rPr>
        <w:t xml:space="preserve"> + </w:t>
      </w:r>
      <w:r w:rsidRPr="00DB5FC5">
        <w:rPr>
          <w:sz w:val="26"/>
          <w:szCs w:val="26"/>
          <w:lang w:val="en-US"/>
        </w:rPr>
        <w:t>Fin</w:t>
      </w:r>
      <w:r w:rsidRPr="00DB5FC5">
        <w:rPr>
          <w:sz w:val="26"/>
          <w:szCs w:val="26"/>
        </w:rPr>
        <w:t xml:space="preserve"> + </w:t>
      </w:r>
      <w:proofErr w:type="spellStart"/>
      <w:r w:rsidRPr="00DB5FC5">
        <w:rPr>
          <w:sz w:val="26"/>
          <w:szCs w:val="26"/>
          <w:lang w:val="en-US"/>
        </w:rPr>
        <w:t>Mer</w:t>
      </w:r>
      <w:proofErr w:type="spellEnd"/>
      <w:r w:rsidRPr="00DB5FC5">
        <w:rPr>
          <w:sz w:val="26"/>
          <w:szCs w:val="26"/>
        </w:rPr>
        <w:t>)/3,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 xml:space="preserve">где: </w:t>
      </w:r>
      <w:r w:rsidRPr="00DB5FC5">
        <w:rPr>
          <w:sz w:val="26"/>
          <w:szCs w:val="26"/>
          <w:lang w:val="en-US"/>
        </w:rPr>
        <w:t>O</w:t>
      </w:r>
      <w:r w:rsidRPr="00DB5FC5">
        <w:rPr>
          <w:sz w:val="26"/>
          <w:szCs w:val="26"/>
        </w:rPr>
        <w:t xml:space="preserve"> – комплексная оценка.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6.2. Реализация муниципальной программы может характеризоваться: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высоким уровнем эффективности;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средним уровнем эффективности;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низким уровнем эффективности.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6.3. Муниципальная программа считается реализуемой с высоким уровнем эффе</w:t>
      </w:r>
      <w:r w:rsidRPr="00DB5FC5">
        <w:rPr>
          <w:sz w:val="26"/>
          <w:szCs w:val="26"/>
        </w:rPr>
        <w:t>к</w:t>
      </w:r>
      <w:r w:rsidRPr="00DB5FC5">
        <w:rPr>
          <w:sz w:val="26"/>
          <w:szCs w:val="26"/>
        </w:rPr>
        <w:t>тивности, если комплексная оценка составляет 80 % и более.</w:t>
      </w:r>
    </w:p>
    <w:p w:rsidR="008430EC" w:rsidRPr="00DB5FC5" w:rsidRDefault="008430EC" w:rsidP="008430E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Муниципальная программа считается реализуемой со средним уровнем эффекти</w:t>
      </w:r>
      <w:r w:rsidRPr="00DB5FC5">
        <w:rPr>
          <w:sz w:val="26"/>
          <w:szCs w:val="26"/>
        </w:rPr>
        <w:t>в</w:t>
      </w:r>
      <w:r w:rsidRPr="00DB5FC5">
        <w:rPr>
          <w:sz w:val="26"/>
          <w:szCs w:val="26"/>
        </w:rPr>
        <w:t>ности, если комплексная оценка находится в интервале от 40 % до 80 %.</w:t>
      </w:r>
    </w:p>
    <w:p w:rsidR="008430EC" w:rsidRDefault="008430EC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B5FC5">
        <w:rPr>
          <w:sz w:val="26"/>
          <w:szCs w:val="26"/>
        </w:rPr>
        <w:t>Если реализация муниципальной программы не отвечает приведенным выше ди</w:t>
      </w:r>
      <w:r w:rsidRPr="00DB5FC5">
        <w:rPr>
          <w:sz w:val="26"/>
          <w:szCs w:val="26"/>
        </w:rPr>
        <w:t>а</w:t>
      </w:r>
      <w:r w:rsidRPr="00DB5FC5">
        <w:rPr>
          <w:sz w:val="26"/>
          <w:szCs w:val="26"/>
        </w:rPr>
        <w:t>пазонам значений, уровень эффективности ее реализации признается низким.</w:t>
      </w:r>
    </w:p>
    <w:p w:rsidR="008430EC" w:rsidRDefault="008430EC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430EC" w:rsidRDefault="008430EC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A7756" w:rsidRDefault="006A7756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A7756" w:rsidRDefault="006A7756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A7756" w:rsidRDefault="006A7756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E7060" w:rsidRDefault="00DE7060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E7060" w:rsidRDefault="00DE7060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E7060" w:rsidRDefault="00DE7060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E7060" w:rsidRDefault="00DE7060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430EC" w:rsidRDefault="008430EC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430EC" w:rsidRDefault="008430EC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8430EC" w:rsidRDefault="008430EC" w:rsidP="008430E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6A7756" w:rsidRPr="00BB4F60" w:rsidRDefault="006A7756" w:rsidP="006A7756">
      <w:pPr>
        <w:pStyle w:val="a6"/>
        <w:tabs>
          <w:tab w:val="left" w:pos="6000"/>
        </w:tabs>
        <w:spacing w:before="0" w:after="0"/>
        <w:ind w:left="6003"/>
        <w:contextualSpacing/>
        <w:jc w:val="both"/>
      </w:pPr>
      <w:bookmarkStart w:id="1" w:name="_GoBack"/>
      <w:bookmarkEnd w:id="1"/>
      <w:r>
        <w:lastRenderedPageBreak/>
        <w:t>П</w:t>
      </w:r>
      <w:r w:rsidRPr="00BB4F60">
        <w:t xml:space="preserve">риложение </w:t>
      </w:r>
      <w:r w:rsidR="002112CC">
        <w:t>1</w:t>
      </w:r>
    </w:p>
    <w:p w:rsidR="006A7756" w:rsidRPr="007A3071" w:rsidRDefault="006A7756" w:rsidP="006A7756">
      <w:pPr>
        <w:ind w:left="6003"/>
        <w:jc w:val="both"/>
      </w:pPr>
      <w:r w:rsidRPr="007A3071">
        <w:t>к муниципальной программе</w:t>
      </w:r>
    </w:p>
    <w:p w:rsidR="006A7756" w:rsidRPr="007A3071" w:rsidRDefault="006A7756" w:rsidP="006A7756">
      <w:pPr>
        <w:ind w:left="6003"/>
        <w:jc w:val="both"/>
      </w:pPr>
      <w:r w:rsidRPr="007A3071">
        <w:t>«Материально-техническое</w:t>
      </w:r>
    </w:p>
    <w:p w:rsidR="00B57D5F" w:rsidRDefault="006A7756" w:rsidP="006A7756">
      <w:pPr>
        <w:ind w:left="6003"/>
        <w:jc w:val="both"/>
      </w:pPr>
      <w:r w:rsidRPr="007A3071">
        <w:t xml:space="preserve">обеспечение </w:t>
      </w:r>
      <w:r w:rsidR="00B57D5F">
        <w:t xml:space="preserve">деятельности </w:t>
      </w:r>
      <w:r w:rsidRPr="007A3071">
        <w:t xml:space="preserve">органов </w:t>
      </w:r>
    </w:p>
    <w:p w:rsidR="006A7756" w:rsidRPr="007A3071" w:rsidRDefault="006A7756" w:rsidP="006A7756">
      <w:pPr>
        <w:ind w:left="6003"/>
        <w:jc w:val="both"/>
      </w:pPr>
      <w:r w:rsidRPr="007A3071">
        <w:t>местного</w:t>
      </w:r>
      <w:r w:rsidR="00B57D5F">
        <w:t xml:space="preserve"> </w:t>
      </w:r>
      <w:r w:rsidRPr="007A3071">
        <w:t>самоуправления муниципального</w:t>
      </w:r>
    </w:p>
    <w:p w:rsidR="006A7756" w:rsidRPr="007A3071" w:rsidRDefault="006A7756" w:rsidP="006A7756">
      <w:pPr>
        <w:ind w:left="6003"/>
        <w:jc w:val="both"/>
      </w:pPr>
      <w:r w:rsidRPr="007A3071">
        <w:t xml:space="preserve">образования </w:t>
      </w:r>
      <w:proofErr w:type="spellStart"/>
      <w:r w:rsidRPr="007A3071">
        <w:t>Бурлинский</w:t>
      </w:r>
      <w:proofErr w:type="spellEnd"/>
      <w:r w:rsidRPr="007A3071">
        <w:t xml:space="preserve"> район</w:t>
      </w:r>
    </w:p>
    <w:p w:rsidR="006A7756" w:rsidRPr="007A3071" w:rsidRDefault="006A7756" w:rsidP="006A7756">
      <w:pPr>
        <w:ind w:left="6003"/>
        <w:jc w:val="both"/>
      </w:pPr>
      <w:r>
        <w:t xml:space="preserve">Алтайского края на 2024-2026 </w:t>
      </w:r>
      <w:r w:rsidRPr="007A3071">
        <w:t>год</w:t>
      </w:r>
      <w:r>
        <w:t>ы»</w:t>
      </w:r>
    </w:p>
    <w:p w:rsidR="006A7756" w:rsidRDefault="006A7756" w:rsidP="006A7756">
      <w:pPr>
        <w:ind w:left="6379"/>
      </w:pPr>
    </w:p>
    <w:p w:rsidR="006A7756" w:rsidRPr="00B87A0D" w:rsidRDefault="006A7756" w:rsidP="006A7756">
      <w:pPr>
        <w:jc w:val="center"/>
        <w:rPr>
          <w:b/>
          <w:sz w:val="28"/>
          <w:szCs w:val="28"/>
        </w:rPr>
      </w:pPr>
      <w:r w:rsidRPr="00B87A0D">
        <w:rPr>
          <w:b/>
          <w:sz w:val="28"/>
          <w:szCs w:val="28"/>
        </w:rPr>
        <w:t>Перечень основных мероприятий муниципальной программы</w:t>
      </w:r>
    </w:p>
    <w:tbl>
      <w:tblPr>
        <w:tblW w:w="10807" w:type="dxa"/>
        <w:tblInd w:w="-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4A0"/>
      </w:tblPr>
      <w:tblGrid>
        <w:gridCol w:w="658"/>
        <w:gridCol w:w="3528"/>
        <w:gridCol w:w="952"/>
        <w:gridCol w:w="1036"/>
        <w:gridCol w:w="881"/>
        <w:gridCol w:w="798"/>
        <w:gridCol w:w="798"/>
        <w:gridCol w:w="728"/>
        <w:gridCol w:w="1428"/>
      </w:tblGrid>
      <w:tr w:rsidR="006A7756" w:rsidRPr="00B87A0D" w:rsidTr="00994386"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 xml:space="preserve">№ </w:t>
            </w:r>
            <w:proofErr w:type="spellStart"/>
            <w:proofErr w:type="gramStart"/>
            <w:r w:rsidRPr="001C0255">
              <w:rPr>
                <w:b/>
              </w:rPr>
              <w:t>п</w:t>
            </w:r>
            <w:proofErr w:type="spellEnd"/>
            <w:proofErr w:type="gramEnd"/>
            <w:r w:rsidRPr="001C0255">
              <w:rPr>
                <w:b/>
              </w:rPr>
              <w:t>/</w:t>
            </w:r>
            <w:proofErr w:type="spellStart"/>
            <w:r w:rsidRPr="001C0255">
              <w:rPr>
                <w:b/>
              </w:rPr>
              <w:t>п</w:t>
            </w:r>
            <w:proofErr w:type="spellEnd"/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 xml:space="preserve">Наименование </w:t>
            </w:r>
          </w:p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мероприятия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 xml:space="preserve">Срок </w:t>
            </w:r>
          </w:p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реал</w:t>
            </w:r>
            <w:r w:rsidRPr="001C0255">
              <w:rPr>
                <w:b/>
              </w:rPr>
              <w:t>и</w:t>
            </w:r>
            <w:r w:rsidRPr="001C0255">
              <w:rPr>
                <w:b/>
              </w:rPr>
              <w:t>зации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Испо</w:t>
            </w:r>
            <w:r w:rsidRPr="001C0255">
              <w:rPr>
                <w:b/>
              </w:rPr>
              <w:t>л</w:t>
            </w:r>
            <w:r w:rsidRPr="001C0255">
              <w:rPr>
                <w:b/>
              </w:rPr>
              <w:t>нитель</w:t>
            </w:r>
          </w:p>
        </w:tc>
        <w:tc>
          <w:tcPr>
            <w:tcW w:w="3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Сумма расходов,</w:t>
            </w:r>
          </w:p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тыс. рублей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Источник</w:t>
            </w:r>
          </w:p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финансир</w:t>
            </w:r>
            <w:r w:rsidRPr="001C0255">
              <w:rPr>
                <w:b/>
              </w:rPr>
              <w:t>о</w:t>
            </w:r>
            <w:r w:rsidRPr="001C0255">
              <w:rPr>
                <w:b/>
              </w:rPr>
              <w:t>вания</w:t>
            </w:r>
          </w:p>
        </w:tc>
      </w:tr>
      <w:tr w:rsidR="006A7756" w:rsidRPr="00B87A0D" w:rsidTr="00994386">
        <w:trPr>
          <w:trHeight w:val="662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snapToGrid w:val="0"/>
              <w:jc w:val="center"/>
              <w:rPr>
                <w:b/>
              </w:rPr>
            </w:pPr>
          </w:p>
        </w:tc>
      </w:tr>
      <w:tr w:rsidR="006A7756" w:rsidRPr="00B87A0D" w:rsidTr="00994386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6A7756" w:rsidRPr="00B87A0D" w:rsidTr="00994386">
        <w:trPr>
          <w:trHeight w:val="4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  <w:i/>
              </w:rPr>
            </w:pPr>
            <w:r w:rsidRPr="001C0255">
              <w:rPr>
                <w:b/>
                <w:i/>
              </w:rPr>
              <w:t>1.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 w:rsidRPr="001C0255">
              <w:rPr>
                <w:b/>
                <w:i/>
              </w:rPr>
              <w:t>Цель: Создание условий для эффе</w:t>
            </w:r>
            <w:r w:rsidRPr="001C0255">
              <w:rPr>
                <w:b/>
                <w:i/>
              </w:rPr>
              <w:t>к</w:t>
            </w:r>
            <w:r w:rsidRPr="001C0255">
              <w:rPr>
                <w:b/>
                <w:i/>
              </w:rPr>
              <w:t>тивного функционирования органов местного самоуправления муниц</w:t>
            </w:r>
            <w:r w:rsidRPr="001C0255">
              <w:rPr>
                <w:b/>
                <w:i/>
              </w:rPr>
              <w:t>и</w:t>
            </w:r>
            <w:r w:rsidRPr="001C0255">
              <w:rPr>
                <w:b/>
                <w:i/>
              </w:rPr>
              <w:t xml:space="preserve">пального образования </w:t>
            </w:r>
            <w:proofErr w:type="spellStart"/>
            <w:r w:rsidRPr="001C0255">
              <w:rPr>
                <w:b/>
                <w:i/>
              </w:rPr>
              <w:t>Бурлинский</w:t>
            </w:r>
            <w:proofErr w:type="spellEnd"/>
            <w:r w:rsidRPr="001C0255">
              <w:rPr>
                <w:b/>
                <w:i/>
              </w:rPr>
              <w:t xml:space="preserve"> район Алтайского края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 w:rsidRPr="001C0255">
              <w:rPr>
                <w:b/>
                <w:i/>
              </w:rPr>
              <w:t>202</w:t>
            </w:r>
            <w:r>
              <w:rPr>
                <w:b/>
                <w:i/>
              </w:rPr>
              <w:t>4-2026 г</w:t>
            </w:r>
            <w:r w:rsidRPr="001C0255">
              <w:rPr>
                <w:b/>
                <w:i/>
              </w:rPr>
              <w:t>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B57D5F" w:rsidP="00994386">
            <w:pPr>
              <w:rPr>
                <w:b/>
                <w:i/>
              </w:rPr>
            </w:pPr>
            <w:r>
              <w:rPr>
                <w:b/>
                <w:i/>
              </w:rPr>
              <w:t>3222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4E17D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E17D0">
              <w:rPr>
                <w:b/>
                <w:i/>
              </w:rPr>
              <w:t>85</w:t>
            </w:r>
            <w:r>
              <w:rPr>
                <w:b/>
                <w:i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  <w:i/>
              </w:rPr>
            </w:pPr>
            <w:r>
              <w:rPr>
                <w:b/>
                <w:i/>
              </w:rPr>
              <w:t>2400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B57D5F" w:rsidP="004E17D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4E17D0">
              <w:rPr>
                <w:b/>
                <w:i/>
              </w:rPr>
              <w:t>472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  <w:i/>
              </w:rPr>
            </w:pPr>
            <w:r w:rsidRPr="003042AC">
              <w:rPr>
                <w:b/>
                <w:i/>
              </w:rPr>
              <w:t>Всего</w:t>
            </w:r>
          </w:p>
        </w:tc>
      </w:tr>
      <w:tr w:rsidR="006A7756" w:rsidRPr="00B87A0D" w:rsidTr="00994386">
        <w:trPr>
          <w:trHeight w:val="312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  <w:i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  <w:i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  <w:i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  <w:i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  <w:i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  <w:i/>
              </w:rPr>
            </w:pPr>
            <w:r w:rsidRPr="003042AC">
              <w:rPr>
                <w:b/>
                <w:i/>
              </w:rPr>
              <w:t>в том числе</w:t>
            </w:r>
          </w:p>
        </w:tc>
      </w:tr>
      <w:tr w:rsidR="006A7756" w:rsidRPr="00B87A0D" w:rsidTr="00994386">
        <w:trPr>
          <w:trHeight w:val="84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  <w:i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  <w:i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B57D5F" w:rsidP="00994386">
            <w:pPr>
              <w:rPr>
                <w:b/>
                <w:i/>
              </w:rPr>
            </w:pPr>
            <w:r>
              <w:rPr>
                <w:b/>
                <w:i/>
              </w:rPr>
              <w:t>3222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3042AC" w:rsidRDefault="006A7756" w:rsidP="004E17D0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="004E17D0">
              <w:rPr>
                <w:b/>
                <w:i/>
              </w:rPr>
              <w:t>85</w:t>
            </w:r>
            <w:r>
              <w:rPr>
                <w:b/>
                <w:i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  <w:i/>
              </w:rPr>
            </w:pPr>
            <w:r>
              <w:rPr>
                <w:b/>
                <w:i/>
              </w:rPr>
              <w:t>2400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3042AC" w:rsidRDefault="00B57D5F" w:rsidP="004E17D0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="004E17D0">
              <w:rPr>
                <w:b/>
                <w:i/>
              </w:rPr>
              <w:t>472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  <w:i/>
              </w:rPr>
            </w:pPr>
            <w:r w:rsidRPr="003042AC">
              <w:rPr>
                <w:b/>
                <w:i/>
              </w:rPr>
              <w:t xml:space="preserve">Районный </w:t>
            </w:r>
          </w:p>
          <w:p w:rsidR="006A7756" w:rsidRPr="003042AC" w:rsidRDefault="006A7756" w:rsidP="00994386">
            <w:pPr>
              <w:rPr>
                <w:b/>
                <w:i/>
              </w:rPr>
            </w:pPr>
            <w:r w:rsidRPr="003042AC">
              <w:rPr>
                <w:b/>
                <w:i/>
              </w:rPr>
              <w:t>бюджет</w:t>
            </w:r>
          </w:p>
        </w:tc>
      </w:tr>
      <w:tr w:rsidR="006A7756" w:rsidRPr="00B87A0D" w:rsidTr="00994386">
        <w:trPr>
          <w:trHeight w:val="34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</w:rPr>
            </w:pPr>
            <w:r w:rsidRPr="001C0255">
              <w:rPr>
                <w:b/>
              </w:rPr>
              <w:t>1.1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</w:rPr>
            </w:pPr>
            <w:r w:rsidRPr="001C0255">
              <w:rPr>
                <w:b/>
                <w:spacing w:val="-2"/>
              </w:rPr>
              <w:t>Задача:</w:t>
            </w:r>
            <w:r w:rsidRPr="001C0255">
              <w:rPr>
                <w:b/>
                <w:color w:val="000000"/>
              </w:rPr>
              <w:t xml:space="preserve"> Создание условий для о</w:t>
            </w:r>
            <w:r w:rsidRPr="001C0255">
              <w:rPr>
                <w:b/>
                <w:color w:val="000000"/>
              </w:rPr>
              <w:t>п</w:t>
            </w:r>
            <w:r w:rsidRPr="001C0255">
              <w:rPr>
                <w:b/>
                <w:color w:val="000000"/>
              </w:rPr>
              <w:t>тимального материально-технического обеспечения деятел</w:t>
            </w:r>
            <w:r w:rsidRPr="001C0255">
              <w:rPr>
                <w:b/>
                <w:color w:val="000000"/>
              </w:rPr>
              <w:t>ь</w:t>
            </w:r>
            <w:r w:rsidRPr="001C0255">
              <w:rPr>
                <w:b/>
                <w:color w:val="000000"/>
              </w:rPr>
              <w:t>ности органов местного самоупра</w:t>
            </w:r>
            <w:r w:rsidRPr="001C0255">
              <w:rPr>
                <w:b/>
                <w:color w:val="000000"/>
              </w:rPr>
              <w:t>в</w:t>
            </w:r>
            <w:r w:rsidRPr="001C0255">
              <w:rPr>
                <w:b/>
                <w:color w:val="000000"/>
              </w:rPr>
              <w:t>ления</w:t>
            </w:r>
            <w:r w:rsidRPr="001C0255">
              <w:rPr>
                <w:b/>
              </w:rPr>
              <w:t xml:space="preserve"> муниципального образования </w:t>
            </w:r>
            <w:proofErr w:type="spellStart"/>
            <w:r w:rsidRPr="001C0255">
              <w:rPr>
                <w:b/>
              </w:rPr>
              <w:t>Бурлинский</w:t>
            </w:r>
            <w:proofErr w:type="spellEnd"/>
            <w:r w:rsidRPr="001C0255">
              <w:rPr>
                <w:b/>
              </w:rPr>
              <w:t xml:space="preserve"> район Алтайского края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>
            <w:pPr>
              <w:rPr>
                <w:b/>
              </w:rPr>
            </w:pPr>
            <w:r>
              <w:rPr>
                <w:b/>
              </w:rPr>
              <w:t xml:space="preserve">2024-2026 </w:t>
            </w:r>
            <w:r w:rsidRPr="00C96E27">
              <w:rPr>
                <w:b/>
              </w:rPr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B57D5F" w:rsidP="00994386">
            <w:pPr>
              <w:rPr>
                <w:b/>
              </w:rPr>
            </w:pPr>
            <w:r>
              <w:rPr>
                <w:b/>
              </w:rPr>
              <w:t>3222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4E17D0" w:rsidP="00994386">
            <w:pPr>
              <w:rPr>
                <w:b/>
              </w:rPr>
            </w:pPr>
            <w:r>
              <w:rPr>
                <w:b/>
              </w:rPr>
              <w:t>2850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</w:rPr>
            </w:pPr>
            <w:r>
              <w:rPr>
                <w:b/>
              </w:rPr>
              <w:t>2400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B57D5F" w:rsidP="004C4119">
            <w:pPr>
              <w:rPr>
                <w:b/>
              </w:rPr>
            </w:pPr>
            <w:r>
              <w:rPr>
                <w:b/>
              </w:rPr>
              <w:t>8</w:t>
            </w:r>
            <w:r w:rsidR="004C4119">
              <w:rPr>
                <w:b/>
              </w:rPr>
              <w:t>472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  <w:i/>
              </w:rPr>
            </w:pPr>
            <w:r w:rsidRPr="003042AC">
              <w:rPr>
                <w:b/>
              </w:rPr>
              <w:t>Всего</w:t>
            </w:r>
          </w:p>
        </w:tc>
      </w:tr>
      <w:tr w:rsidR="006A7756" w:rsidRPr="00B87A0D" w:rsidTr="00994386">
        <w:trPr>
          <w:trHeight w:val="21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spacing w:val="-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>
            <w:pPr>
              <w:rPr>
                <w:b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</w:rPr>
            </w:pPr>
            <w:r w:rsidRPr="003042AC">
              <w:rPr>
                <w:b/>
              </w:rPr>
              <w:t>в том числе</w:t>
            </w:r>
          </w:p>
        </w:tc>
      </w:tr>
      <w:tr w:rsidR="006A7756" w:rsidRPr="00B87A0D" w:rsidTr="00994386">
        <w:trPr>
          <w:trHeight w:val="1200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</w:rPr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spacing w:val="-2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>
            <w:pPr>
              <w:rPr>
                <w:b/>
              </w:rPr>
            </w:pP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jc w:val="center"/>
              <w:rPr>
                <w:b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B57D5F" w:rsidP="00994386">
            <w:pPr>
              <w:rPr>
                <w:b/>
              </w:rPr>
            </w:pPr>
            <w:r>
              <w:rPr>
                <w:b/>
              </w:rPr>
              <w:t>3222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3042AC" w:rsidRDefault="004E17D0" w:rsidP="00994386">
            <w:pPr>
              <w:rPr>
                <w:b/>
              </w:rPr>
            </w:pPr>
            <w:r>
              <w:rPr>
                <w:b/>
              </w:rPr>
              <w:t>2850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3042AC" w:rsidRDefault="006A7756" w:rsidP="00994386">
            <w:pPr>
              <w:rPr>
                <w:b/>
              </w:rPr>
            </w:pPr>
            <w:r>
              <w:rPr>
                <w:b/>
              </w:rPr>
              <w:t>2400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3042AC" w:rsidRDefault="00B57D5F" w:rsidP="004C4119">
            <w:pPr>
              <w:rPr>
                <w:b/>
              </w:rPr>
            </w:pPr>
            <w:r>
              <w:rPr>
                <w:b/>
              </w:rPr>
              <w:t>8</w:t>
            </w:r>
            <w:r w:rsidR="004C4119">
              <w:rPr>
                <w:b/>
              </w:rPr>
              <w:t>47</w:t>
            </w:r>
            <w:r>
              <w:rPr>
                <w:b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3042AC" w:rsidRDefault="006A7756" w:rsidP="00994386">
            <w:pPr>
              <w:rPr>
                <w:b/>
              </w:rPr>
            </w:pPr>
            <w:r w:rsidRPr="003042AC">
              <w:rPr>
                <w:b/>
              </w:rPr>
              <w:t xml:space="preserve">Районный </w:t>
            </w:r>
          </w:p>
          <w:p w:rsidR="006A7756" w:rsidRPr="003042AC" w:rsidRDefault="006A7756" w:rsidP="00994386">
            <w:pPr>
              <w:rPr>
                <w:b/>
              </w:rPr>
            </w:pPr>
            <w:r w:rsidRPr="003042AC">
              <w:rPr>
                <w:b/>
              </w:rPr>
              <w:t>бюджет</w:t>
            </w:r>
          </w:p>
        </w:tc>
      </w:tr>
      <w:tr w:rsidR="006A7756" w:rsidRPr="00B87A0D" w:rsidTr="0099438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1.1.</w:t>
            </w:r>
            <w:r>
              <w:t>1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roofErr w:type="gramStart"/>
            <w:r w:rsidRPr="00B87A0D">
              <w:t>Мероприятие: хозяйственно-техническое обеспечение, проведение всех видов ремонта имущества (кап</w:t>
            </w:r>
            <w:r w:rsidRPr="00B87A0D">
              <w:t>и</w:t>
            </w:r>
            <w:r w:rsidRPr="00B87A0D">
              <w:t>тальный, текущий ремонт зданий, сооружений, помещений, инвентаря, оборудования и т.д</w:t>
            </w:r>
            <w:r>
              <w:t>.</w:t>
            </w:r>
            <w:proofErr w:type="gramEnd"/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B57D5F" w:rsidP="00994386">
            <w:r>
              <w:t>402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325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325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B57D5F" w:rsidP="00994386">
            <w:r>
              <w:t>1052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76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B57D5F" w:rsidP="00994386">
            <w:r>
              <w:t>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325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325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B57D5F" w:rsidP="00994386">
            <w:r>
              <w:t>1052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1.1.</w:t>
            </w:r>
            <w:r>
              <w:t>2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>Мероприятие</w:t>
            </w:r>
            <w:r>
              <w:t>:</w:t>
            </w:r>
            <w:r w:rsidRPr="00B87A0D">
              <w:t xml:space="preserve"> обеспечение охраны административных зданий, иных имущественных объектов органов местного самоуправления, наход</w:t>
            </w:r>
            <w:r w:rsidRPr="00B87A0D">
              <w:t>я</w:t>
            </w:r>
            <w:r w:rsidRPr="00B87A0D">
              <w:t>щихся в них имущества и служебных документов (в том числе установка, наладка и эксплуатация охранной и пожарной сигнализации, приборов видеонаблюдения</w:t>
            </w:r>
            <w:r>
              <w:t>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B57D5F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4C4119" w:rsidP="00994386">
            <w:r>
              <w:t>709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259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4C4119" w:rsidP="00994386">
            <w:r>
              <w:t>968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142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B57D5F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4C4119" w:rsidP="004C4119">
            <w:r>
              <w:t>709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259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Pr="00B87A0D" w:rsidRDefault="004C4119" w:rsidP="00994386">
            <w:r>
              <w:t>968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39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</w:t>
            </w:r>
            <w:r>
              <w:t>.3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  <w:r w:rsidRPr="00B87A0D">
              <w:t>Мероприятие</w:t>
            </w:r>
            <w:r>
              <w:t>:</w:t>
            </w:r>
            <w:r w:rsidRPr="00B87A0D">
              <w:t xml:space="preserve"> организацию и соде</w:t>
            </w:r>
            <w:r w:rsidRPr="00B87A0D">
              <w:t>р</w:t>
            </w:r>
            <w:r w:rsidRPr="00B87A0D">
              <w:t>жание рабочих мест работников орг</w:t>
            </w:r>
            <w:r w:rsidRPr="00B87A0D">
              <w:t>а</w:t>
            </w:r>
            <w:r w:rsidRPr="00B87A0D">
              <w:t>нов местного самоуправления (в том числе приобретение бумаги, канц</w:t>
            </w:r>
            <w:r w:rsidRPr="00B87A0D">
              <w:t>е</w:t>
            </w:r>
            <w:r w:rsidRPr="00B87A0D">
              <w:t>лярских товаров, мебели и т.д.)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4E2BC2" w:rsidP="00994386">
            <w:r>
              <w:t>209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237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237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4E2BC2" w:rsidP="00994386">
            <w:r>
              <w:t>683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49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4E2BC2" w:rsidP="00994386">
            <w:r>
              <w:t>209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4E2BC2" w:rsidP="00994386">
            <w:r>
              <w:t>683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40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1.1.</w:t>
            </w:r>
            <w:r>
              <w:t>4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>Мероприятие</w:t>
            </w:r>
            <w:r>
              <w:t>:</w:t>
            </w:r>
            <w:r w:rsidRPr="00B87A0D">
              <w:t xml:space="preserve"> транспортное обслуж</w:t>
            </w:r>
            <w:r w:rsidRPr="00B87A0D">
              <w:t>и</w:t>
            </w:r>
            <w:r w:rsidRPr="00B87A0D">
              <w:t>вание деятельности органов местного самоуправления в служебных целях, включая содержание, ремонт и техн</w:t>
            </w:r>
            <w:r w:rsidRPr="00B87A0D">
              <w:t>и</w:t>
            </w:r>
            <w:r w:rsidRPr="00B87A0D">
              <w:t>ческое обслуживание служебных а</w:t>
            </w:r>
            <w:r w:rsidRPr="00B87A0D">
              <w:t>в</w:t>
            </w:r>
            <w:r w:rsidRPr="00B87A0D">
              <w:t>томобилей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4E2BC2" w:rsidP="00994386">
            <w:r>
              <w:t>819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649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649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4E2BC2" w:rsidP="00994386">
            <w:r>
              <w:t>2117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73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4E2BC2" w:rsidP="00994386">
            <w:r>
              <w:t>819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649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649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4E2BC2" w:rsidP="00994386">
            <w:r>
              <w:t>2117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37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1.1.</w:t>
            </w:r>
            <w:r>
              <w:t>5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  <w:r w:rsidRPr="00B87A0D">
              <w:t>Мероприятие</w:t>
            </w:r>
            <w:r>
              <w:t>:</w:t>
            </w:r>
            <w:r w:rsidRPr="00B87A0D">
              <w:t xml:space="preserve"> организацию профе</w:t>
            </w:r>
            <w:r w:rsidRPr="00B87A0D">
              <w:t>с</w:t>
            </w:r>
            <w:r w:rsidRPr="00B87A0D">
              <w:t>сиональной подготовки (переподг</w:t>
            </w:r>
            <w:r w:rsidRPr="00B87A0D">
              <w:t>о</w:t>
            </w:r>
            <w:r w:rsidRPr="00B87A0D">
              <w:t>товки), повышения квалификации муниципальных служащих; возмещ</w:t>
            </w:r>
            <w:r w:rsidRPr="00B87A0D">
              <w:t>е</w:t>
            </w:r>
            <w:r w:rsidRPr="00B87A0D">
              <w:t>ние расходов, связанных со служе</w:t>
            </w:r>
            <w:r w:rsidRPr="00B87A0D">
              <w:t>б</w:t>
            </w:r>
            <w:r w:rsidRPr="00B87A0D">
              <w:t>ными ко</w:t>
            </w:r>
            <w:r>
              <w:t>мандировками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4E2BC2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59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59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4E2BC2" w:rsidP="00994386">
            <w:r>
              <w:t>118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30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70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4E2BC2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59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4E2BC2" w:rsidP="00994386">
            <w:r>
              <w:t>118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42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lastRenderedPageBreak/>
              <w:t>1.1.</w:t>
            </w:r>
            <w:r>
              <w:t>6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  <w:r w:rsidRPr="00B87A0D">
              <w:t>Мероприятие</w:t>
            </w:r>
            <w:r>
              <w:t>:</w:t>
            </w:r>
            <w:r w:rsidRPr="00B87A0D">
              <w:t xml:space="preserve"> осуществление пре</w:t>
            </w:r>
            <w:r w:rsidRPr="00B87A0D">
              <w:t>д</w:t>
            </w:r>
            <w:r w:rsidRPr="00B87A0D">
              <w:t>ставительских расходов на провед</w:t>
            </w:r>
            <w:r w:rsidRPr="00B87A0D">
              <w:t>е</w:t>
            </w:r>
            <w:r w:rsidRPr="00B87A0D">
              <w:t>ние официальных приемов и мер</w:t>
            </w:r>
            <w:r w:rsidRPr="00B87A0D">
              <w:t>о</w:t>
            </w:r>
            <w:r w:rsidRPr="00B87A0D">
              <w:t>приятий, а также обслуживание дел</w:t>
            </w:r>
            <w:r w:rsidRPr="00B87A0D">
              <w:t>е</w:t>
            </w:r>
            <w:r w:rsidRPr="00B87A0D">
              <w:t>гаций и отдель</w:t>
            </w:r>
            <w:r>
              <w:t>ных лиц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4E2BC2" w:rsidP="00994386">
            <w:r>
              <w:t>26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94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94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4E2BC2" w:rsidP="00994386">
            <w:r>
              <w:t>214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25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</w:p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46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both"/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4E2BC2" w:rsidP="00994386">
            <w:r>
              <w:t>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94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94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4E2BC2" w:rsidP="00994386">
            <w:r>
              <w:t>214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33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1.1.</w:t>
            </w:r>
            <w:r>
              <w:t>7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>Мероприятие</w:t>
            </w:r>
            <w:r>
              <w:t>:</w:t>
            </w:r>
            <w:r w:rsidRPr="00B87A0D">
              <w:t xml:space="preserve"> оснащение специал</w:t>
            </w:r>
            <w:r w:rsidRPr="00B87A0D">
              <w:t>и</w:t>
            </w:r>
            <w:r w:rsidRPr="00B87A0D">
              <w:t>зированным программным обеспеч</w:t>
            </w:r>
            <w:r w:rsidRPr="00B87A0D">
              <w:t>е</w:t>
            </w:r>
            <w:r w:rsidRPr="00B87A0D">
              <w:t>нием и лицензионным продуктом, а также приобретение и обслуживание компьютерной, организационной те</w:t>
            </w:r>
            <w:r w:rsidRPr="00B87A0D">
              <w:t>х</w:t>
            </w:r>
            <w:r w:rsidRPr="00B87A0D">
              <w:t>ники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DD220A" w:rsidP="00994386">
            <w:r>
              <w:t>636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206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206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DD220A" w:rsidP="00994386">
            <w:r>
              <w:t>1048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240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79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DD220A" w:rsidP="00994386">
            <w:r>
              <w:t>636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206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206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DD220A" w:rsidP="00994386">
            <w:r>
              <w:t>1048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3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1.1.</w:t>
            </w:r>
            <w:r>
              <w:t>8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roofErr w:type="gramStart"/>
            <w:r w:rsidRPr="00B87A0D">
              <w:t>Мероприятие</w:t>
            </w:r>
            <w:r>
              <w:t>:</w:t>
            </w:r>
            <w:r w:rsidRPr="00B87A0D">
              <w:t xml:space="preserve"> приобретение и изг</w:t>
            </w:r>
            <w:r w:rsidRPr="00B87A0D">
              <w:t>о</w:t>
            </w:r>
            <w:r w:rsidRPr="00B87A0D">
              <w:t>товление информационных, справо</w:t>
            </w:r>
            <w:r w:rsidRPr="00B87A0D">
              <w:t>ч</w:t>
            </w:r>
            <w:r w:rsidRPr="00B87A0D">
              <w:t>ных, методических материалов (ба</w:t>
            </w:r>
            <w:r w:rsidRPr="00B87A0D">
              <w:t>н</w:t>
            </w:r>
            <w:r w:rsidRPr="00B87A0D">
              <w:t>неры, стенды, буклеты и т.д.)</w:t>
            </w:r>
            <w:proofErr w:type="gramEnd"/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DD220A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106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106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DD220A" w:rsidP="00994386">
            <w:r>
              <w:t>212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31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525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DD220A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106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994386">
            <w:r>
              <w:t>106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6A7756" w:rsidRDefault="006A7756" w:rsidP="00DD220A">
            <w:r>
              <w:t>2</w:t>
            </w:r>
            <w:r w:rsidR="00DD220A"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46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0D7C16" w:rsidRDefault="006A7756" w:rsidP="00994386">
            <w:pPr>
              <w:jc w:val="center"/>
              <w:rPr>
                <w:lang w:val="en-US"/>
              </w:rPr>
            </w:pPr>
            <w:r w:rsidRPr="00B87A0D">
              <w:t>1.1.</w:t>
            </w:r>
            <w:r>
              <w:t>9</w:t>
            </w:r>
          </w:p>
        </w:tc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roofErr w:type="gramStart"/>
            <w:r w:rsidRPr="00B87A0D">
              <w:t>Мероприятие</w:t>
            </w:r>
            <w:r>
              <w:t>:</w:t>
            </w:r>
            <w:r w:rsidRPr="00B87A0D">
              <w:t xml:space="preserve"> приобретение и изг</w:t>
            </w:r>
            <w:r w:rsidRPr="00B87A0D">
              <w:t>о</w:t>
            </w:r>
            <w:r w:rsidRPr="00B87A0D">
              <w:t>товление бланочной продукции (гр</w:t>
            </w:r>
            <w:r w:rsidRPr="00B87A0D">
              <w:t>а</w:t>
            </w:r>
            <w:r w:rsidRPr="00B87A0D">
              <w:t>моты, адресные папки, наградные ленты и т.д.), приобретение цветов, сувениров, памятных подарков,</w:t>
            </w:r>
            <w:r>
              <w:t xml:space="preserve"> тр</w:t>
            </w:r>
            <w:r>
              <w:t>а</w:t>
            </w:r>
            <w:r>
              <w:t>урных венков,</w:t>
            </w:r>
            <w:r w:rsidRPr="00B87A0D">
              <w:t xml:space="preserve"> призов, проведение подписки на периодические издания</w:t>
            </w:r>
            <w:proofErr w:type="gramEnd"/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  <w:r w:rsidRPr="00B87A0D">
              <w:t>Админ</w:t>
            </w:r>
            <w:r w:rsidRPr="00B87A0D">
              <w:t>и</w:t>
            </w:r>
            <w:r w:rsidRPr="00B87A0D">
              <w:t>страция Бурли</w:t>
            </w:r>
            <w:r w:rsidRPr="00B87A0D">
              <w:t>н</w:t>
            </w:r>
            <w:r w:rsidRPr="00B87A0D">
              <w:t>ского района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DD220A" w:rsidP="00994386">
            <w:r>
              <w:t>70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112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994386">
            <w:r>
              <w:t>112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B87A0D" w:rsidRDefault="006A7756" w:rsidP="00DD220A">
            <w:r>
              <w:t>2</w:t>
            </w:r>
            <w:r w:rsidR="00DD220A">
              <w:t>94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1C0255" w:rsidRDefault="006A7756" w:rsidP="00994386">
            <w:pPr>
              <w:rPr>
                <w:b/>
                <w:i/>
              </w:rPr>
            </w:pPr>
            <w:r>
              <w:t>Всего</w:t>
            </w:r>
          </w:p>
        </w:tc>
      </w:tr>
      <w:tr w:rsidR="006A7756" w:rsidRPr="00B87A0D" w:rsidTr="00994386">
        <w:trPr>
          <w:trHeight w:val="19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>
              <w:t>в том числе</w:t>
            </w:r>
          </w:p>
        </w:tc>
      </w:tr>
      <w:tr w:rsidR="006A7756" w:rsidRPr="00B87A0D" w:rsidTr="00994386">
        <w:trPr>
          <w:trHeight w:val="94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C96E27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Default="00DD220A" w:rsidP="00994386">
            <w:r>
              <w:t>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>
            <w:r>
              <w:t>112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994386">
            <w:r>
              <w:t>112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Default="006A7756" w:rsidP="00DD220A">
            <w:r>
              <w:t>2</w:t>
            </w:r>
            <w:r w:rsidR="00DD220A">
              <w:t>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B87A0D" w:rsidRDefault="006A7756" w:rsidP="00994386">
            <w:r w:rsidRPr="00B87A0D">
              <w:t xml:space="preserve">Районный </w:t>
            </w:r>
          </w:p>
          <w:p w:rsidR="006A7756" w:rsidRPr="00B87A0D" w:rsidRDefault="006A7756" w:rsidP="00994386">
            <w:r w:rsidRPr="00B87A0D">
              <w:t>бюджет</w:t>
            </w:r>
          </w:p>
        </w:tc>
      </w:tr>
      <w:tr w:rsidR="006A7756" w:rsidRPr="00B87A0D" w:rsidTr="00994386">
        <w:trPr>
          <w:trHeight w:val="325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ind w:right="-106"/>
              <w:jc w:val="center"/>
            </w:pPr>
            <w:r w:rsidRPr="00624BAB">
              <w:t>1.1.10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Мероприятие: оплата услуг интернета и телефонной связи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  <w:r w:rsidRPr="00624BAB">
              <w:t>Админ</w:t>
            </w:r>
            <w:r w:rsidRPr="00624BAB">
              <w:t>и</w:t>
            </w:r>
            <w:r w:rsidRPr="00624BAB">
              <w:t>страция Бурли</w:t>
            </w:r>
            <w:r w:rsidRPr="00624BAB">
              <w:t>н</w:t>
            </w:r>
            <w:r w:rsidRPr="00624BAB"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DD220A" w:rsidP="00994386">
            <w:r>
              <w:t>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DD220A" w:rsidP="00994386">
            <w:r>
              <w:t>674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Всего</w:t>
            </w:r>
          </w:p>
        </w:tc>
      </w:tr>
      <w:tr w:rsidR="006A7756" w:rsidRPr="00B87A0D" w:rsidTr="00994386">
        <w:trPr>
          <w:trHeight w:val="225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ind w:right="-106"/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в том числе</w:t>
            </w:r>
          </w:p>
        </w:tc>
      </w:tr>
      <w:tr w:rsidR="006A7756" w:rsidRPr="00B87A0D" w:rsidTr="00994386">
        <w:trPr>
          <w:trHeight w:val="376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ind w:right="-106"/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DD220A" w:rsidP="00994386">
            <w:r>
              <w:t>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237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237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DD220A" w:rsidP="00994386">
            <w:r>
              <w:t>674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 xml:space="preserve">Районный </w:t>
            </w:r>
          </w:p>
          <w:p w:rsidR="006A7756" w:rsidRPr="00624BAB" w:rsidRDefault="006A7756" w:rsidP="00994386">
            <w:r w:rsidRPr="00624BAB">
              <w:t>бюджет</w:t>
            </w:r>
          </w:p>
        </w:tc>
      </w:tr>
      <w:tr w:rsidR="006A7756" w:rsidRPr="00B87A0D" w:rsidTr="00994386">
        <w:trPr>
          <w:trHeight w:val="369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ind w:right="-106"/>
              <w:jc w:val="center"/>
            </w:pPr>
            <w:r w:rsidRPr="00624BAB">
              <w:t>1.1.11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Мероприятие: оплата услуг в рамках договора ГПХ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6A7756" w:rsidRPr="00624BAB" w:rsidRDefault="006A7756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  <w:r w:rsidRPr="00624BAB">
              <w:t>Админ</w:t>
            </w:r>
            <w:r w:rsidRPr="00624BAB">
              <w:t>и</w:t>
            </w:r>
            <w:r w:rsidRPr="00624BAB">
              <w:t>страция Бурли</w:t>
            </w:r>
            <w:r w:rsidRPr="00624BAB">
              <w:t>н</w:t>
            </w:r>
            <w:r w:rsidRPr="00624BAB"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26EA" w:rsidP="00994386">
            <w:r>
              <w:t>827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116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116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26EA" w:rsidP="00994386">
            <w:r>
              <w:t>1059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Всего</w:t>
            </w:r>
          </w:p>
        </w:tc>
      </w:tr>
      <w:tr w:rsidR="006A7756" w:rsidRPr="00B87A0D" w:rsidTr="00994386">
        <w:trPr>
          <w:trHeight w:val="313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>в том числе</w:t>
            </w:r>
          </w:p>
        </w:tc>
      </w:tr>
      <w:tr w:rsidR="006A7756" w:rsidRPr="00B87A0D" w:rsidTr="006A26EA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26EA" w:rsidP="00994386">
            <w:r>
              <w:t>827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116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7756" w:rsidP="00994386">
            <w:r>
              <w:t>116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7756" w:rsidRPr="00624BAB" w:rsidRDefault="006A26EA" w:rsidP="00994386">
            <w:r>
              <w:t>1059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7756" w:rsidRPr="00624BAB" w:rsidRDefault="006A7756" w:rsidP="00994386">
            <w:r w:rsidRPr="00624BAB">
              <w:t xml:space="preserve">Районный </w:t>
            </w:r>
          </w:p>
          <w:p w:rsidR="006A7756" w:rsidRPr="00624BAB" w:rsidRDefault="006A7756" w:rsidP="00994386">
            <w:r w:rsidRPr="00624BAB">
              <w:t>бюджет</w:t>
            </w:r>
          </w:p>
        </w:tc>
      </w:tr>
      <w:tr w:rsidR="00DD119C" w:rsidRPr="00B87A0D" w:rsidTr="006A26EA">
        <w:trPr>
          <w:trHeight w:val="238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6A26EA">
            <w:pPr>
              <w:ind w:right="-106"/>
              <w:jc w:val="center"/>
            </w:pPr>
            <w:r>
              <w:t>1.1.12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6A26EA">
            <w:r w:rsidRPr="006A26EA">
              <w:t>Мероприятие: оплата услуг нотариуса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DD119C" w:rsidRPr="00624BAB" w:rsidRDefault="00DD119C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pPr>
              <w:jc w:val="center"/>
            </w:pPr>
            <w:r w:rsidRPr="00624BAB">
              <w:t>Админ</w:t>
            </w:r>
            <w:r w:rsidRPr="00624BAB">
              <w:t>и</w:t>
            </w:r>
            <w:r w:rsidRPr="00624BAB">
              <w:t>страция Бурли</w:t>
            </w:r>
            <w:r w:rsidRPr="00624BAB">
              <w:t>н</w:t>
            </w:r>
            <w:r w:rsidRPr="00624BAB"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D119C" w:rsidRDefault="008A06E1" w:rsidP="00994386">
            <w: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8A06E1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8A06E1" w:rsidP="00994386">
            <w: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8A06E1" w:rsidP="00994386">
            <w: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r w:rsidRPr="00624BAB">
              <w:t>Всего</w:t>
            </w:r>
          </w:p>
        </w:tc>
      </w:tr>
      <w:tr w:rsidR="00DD119C" w:rsidRPr="00B87A0D" w:rsidTr="006A26EA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Default="00DD119C" w:rsidP="006A26EA">
            <w:pPr>
              <w:ind w:right="-106"/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A26EA" w:rsidRDefault="00DD119C" w:rsidP="006A26EA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D119C" w:rsidRDefault="00DD119C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DD119C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DD119C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DD119C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r w:rsidRPr="00624BAB">
              <w:t>в том числе</w:t>
            </w:r>
          </w:p>
        </w:tc>
      </w:tr>
      <w:tr w:rsidR="00DD119C" w:rsidRPr="00B87A0D" w:rsidTr="006A26EA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Default="00DD119C" w:rsidP="006A26EA">
            <w:pPr>
              <w:ind w:right="-106"/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A26EA" w:rsidRDefault="00DD119C" w:rsidP="006A26EA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D119C" w:rsidRDefault="008A06E1" w:rsidP="00994386">
            <w:r>
              <w:t>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8A06E1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8A06E1" w:rsidP="00994386">
            <w: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D119C" w:rsidRDefault="008A06E1" w:rsidP="00994386">
            <w: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D119C" w:rsidRPr="00624BAB" w:rsidRDefault="00DD119C" w:rsidP="00994386">
            <w:r w:rsidRPr="00624BAB">
              <w:t xml:space="preserve">Районный </w:t>
            </w:r>
          </w:p>
          <w:p w:rsidR="00DD119C" w:rsidRPr="00624BAB" w:rsidRDefault="00DD119C" w:rsidP="00994386">
            <w:r w:rsidRPr="00624BAB">
              <w:t>бюджет</w:t>
            </w:r>
          </w:p>
        </w:tc>
      </w:tr>
      <w:tr w:rsidR="007209F5" w:rsidRPr="00B87A0D" w:rsidTr="006A26EA">
        <w:trPr>
          <w:trHeight w:val="238"/>
        </w:trPr>
        <w:tc>
          <w:tcPr>
            <w:tcW w:w="65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6A26EA">
            <w:pPr>
              <w:ind w:right="-106"/>
              <w:jc w:val="center"/>
            </w:pPr>
            <w:r w:rsidRPr="006A26EA">
              <w:t xml:space="preserve">1.1.13 </w:t>
            </w:r>
          </w:p>
        </w:tc>
        <w:tc>
          <w:tcPr>
            <w:tcW w:w="3528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r w:rsidRPr="006A26EA">
              <w:t>Мероприятие: экспертиза и изгото</w:t>
            </w:r>
            <w:r w:rsidRPr="006A26EA">
              <w:t>в</w:t>
            </w:r>
            <w:r w:rsidRPr="006A26EA">
              <w:t>ление геральдической символики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r w:rsidRPr="00624BAB">
              <w:t>202</w:t>
            </w:r>
            <w:r>
              <w:t>4</w:t>
            </w:r>
            <w:r w:rsidRPr="00624BAB">
              <w:t>-</w:t>
            </w:r>
          </w:p>
          <w:p w:rsidR="007209F5" w:rsidRPr="00624BAB" w:rsidRDefault="007209F5" w:rsidP="00994386">
            <w:r>
              <w:t xml:space="preserve">2026 </w:t>
            </w:r>
            <w:r w:rsidRPr="00624BAB">
              <w:t>гг.</w:t>
            </w:r>
          </w:p>
        </w:tc>
        <w:tc>
          <w:tcPr>
            <w:tcW w:w="1036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pPr>
              <w:jc w:val="center"/>
            </w:pPr>
            <w:r w:rsidRPr="00624BAB">
              <w:t>Админ</w:t>
            </w:r>
            <w:r w:rsidRPr="00624BAB">
              <w:t>и</w:t>
            </w:r>
            <w:r w:rsidRPr="00624BAB">
              <w:t>страция Бурли</w:t>
            </w:r>
            <w:r w:rsidRPr="00624BAB">
              <w:t>н</w:t>
            </w:r>
            <w:r w:rsidRPr="00624BAB">
              <w:t>ского района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209F5" w:rsidRDefault="007209F5" w:rsidP="00994386">
            <w: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>
            <w: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>
            <w: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r w:rsidRPr="00624BAB">
              <w:t>Всего</w:t>
            </w:r>
          </w:p>
        </w:tc>
      </w:tr>
      <w:tr w:rsidR="007209F5" w:rsidRPr="00B87A0D" w:rsidTr="006A26EA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A26EA" w:rsidRDefault="007209F5" w:rsidP="006A26EA">
            <w:pPr>
              <w:ind w:right="-106"/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A26EA" w:rsidRDefault="007209F5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209F5" w:rsidRDefault="007209F5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/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/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/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r w:rsidRPr="00624BAB">
              <w:t>в том числе</w:t>
            </w:r>
          </w:p>
        </w:tc>
      </w:tr>
      <w:tr w:rsidR="007209F5" w:rsidRPr="00B87A0D" w:rsidTr="006A26EA">
        <w:trPr>
          <w:trHeight w:val="238"/>
        </w:trPr>
        <w:tc>
          <w:tcPr>
            <w:tcW w:w="65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A26EA" w:rsidRDefault="007209F5" w:rsidP="006A26EA">
            <w:pPr>
              <w:ind w:right="-106"/>
              <w:jc w:val="center"/>
            </w:pPr>
          </w:p>
        </w:tc>
        <w:tc>
          <w:tcPr>
            <w:tcW w:w="3528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A26EA" w:rsidRDefault="007209F5" w:rsidP="00994386"/>
        </w:tc>
        <w:tc>
          <w:tcPr>
            <w:tcW w:w="952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/>
        </w:tc>
        <w:tc>
          <w:tcPr>
            <w:tcW w:w="103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209F5" w:rsidRDefault="007209F5" w:rsidP="00994386">
            <w: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>
            <w: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>
            <w: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09F5" w:rsidRDefault="007209F5" w:rsidP="00994386">
            <w: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209F5" w:rsidRPr="00624BAB" w:rsidRDefault="007209F5" w:rsidP="00994386">
            <w:r w:rsidRPr="00624BAB">
              <w:t xml:space="preserve">Районный </w:t>
            </w:r>
          </w:p>
          <w:p w:rsidR="007209F5" w:rsidRPr="00624BAB" w:rsidRDefault="007209F5" w:rsidP="00994386">
            <w:r w:rsidRPr="00624BAB">
              <w:t>бюджет</w:t>
            </w:r>
          </w:p>
        </w:tc>
      </w:tr>
    </w:tbl>
    <w:p w:rsidR="006A7756" w:rsidRPr="007A3071" w:rsidRDefault="006A7756" w:rsidP="006A7756">
      <w:pPr>
        <w:ind w:left="11340"/>
        <w:jc w:val="both"/>
      </w:pPr>
      <w:r w:rsidRPr="007A3071">
        <w:t>го</w:t>
      </w:r>
    </w:p>
    <w:p w:rsidR="00AE1DB3" w:rsidRDefault="006A7756" w:rsidP="006A7756">
      <w:pPr>
        <w:ind w:left="11340"/>
        <w:jc w:val="both"/>
        <w:sectPr w:rsidR="00AE1DB3" w:rsidSect="00FB76B9">
          <w:headerReference w:type="default" r:id="rId6"/>
          <w:pgSz w:w="11906" w:h="16838"/>
          <w:pgMar w:top="851" w:right="567" w:bottom="1134" w:left="1418" w:header="720" w:footer="720" w:gutter="0"/>
          <w:cols w:space="708"/>
          <w:docGrid w:linePitch="360"/>
        </w:sectPr>
      </w:pPr>
      <w:proofErr w:type="spellStart"/>
      <w:r w:rsidRPr="007A3071">
        <w:t>самоуправл</w:t>
      </w:r>
      <w:proofErr w:type="spellEnd"/>
    </w:p>
    <w:p w:rsidR="00FB76B9" w:rsidRPr="00BB4F60" w:rsidRDefault="00FB76B9" w:rsidP="00FB76B9">
      <w:pPr>
        <w:pStyle w:val="a6"/>
        <w:spacing w:before="0" w:after="0"/>
        <w:ind w:left="10490"/>
        <w:contextualSpacing/>
        <w:jc w:val="both"/>
      </w:pPr>
      <w:r w:rsidRPr="00BB4F60">
        <w:lastRenderedPageBreak/>
        <w:t xml:space="preserve">Приложение </w:t>
      </w:r>
      <w:r w:rsidR="002112CC">
        <w:t>2</w:t>
      </w:r>
    </w:p>
    <w:p w:rsidR="00FB76B9" w:rsidRPr="007A3071" w:rsidRDefault="00FB76B9" w:rsidP="00FB76B9">
      <w:pPr>
        <w:ind w:left="10490"/>
        <w:jc w:val="both"/>
      </w:pPr>
      <w:r w:rsidRPr="007A3071">
        <w:t>к муниципальной программе</w:t>
      </w:r>
    </w:p>
    <w:p w:rsidR="00FB76B9" w:rsidRDefault="00FB76B9" w:rsidP="00FB76B9">
      <w:pPr>
        <w:ind w:left="10490"/>
        <w:jc w:val="both"/>
      </w:pPr>
      <w:r w:rsidRPr="007A3071">
        <w:t>«Материально-техническое</w:t>
      </w:r>
      <w:r>
        <w:t xml:space="preserve"> </w:t>
      </w:r>
      <w:r w:rsidRPr="007A3071">
        <w:t>обеспечение</w:t>
      </w:r>
    </w:p>
    <w:p w:rsidR="00FB76B9" w:rsidRDefault="00FB76B9" w:rsidP="00FB76B9">
      <w:pPr>
        <w:ind w:left="10490"/>
        <w:jc w:val="both"/>
      </w:pPr>
      <w:r>
        <w:t xml:space="preserve">деятельности </w:t>
      </w:r>
      <w:r w:rsidRPr="007A3071">
        <w:t>органов</w:t>
      </w:r>
      <w:r>
        <w:t xml:space="preserve"> </w:t>
      </w:r>
      <w:r w:rsidRPr="007A3071">
        <w:t>местного</w:t>
      </w:r>
      <w:r>
        <w:t xml:space="preserve"> </w:t>
      </w:r>
      <w:r w:rsidRPr="007A3071">
        <w:t xml:space="preserve">самоуправления </w:t>
      </w:r>
    </w:p>
    <w:p w:rsidR="00FB76B9" w:rsidRPr="007A3071" w:rsidRDefault="00FB76B9" w:rsidP="00FB76B9">
      <w:pPr>
        <w:ind w:left="10490"/>
        <w:jc w:val="both"/>
      </w:pPr>
      <w:r w:rsidRPr="007A3071">
        <w:t>муниципального</w:t>
      </w:r>
      <w:r>
        <w:t xml:space="preserve"> </w:t>
      </w:r>
      <w:r w:rsidRPr="007A3071">
        <w:t xml:space="preserve">образования </w:t>
      </w:r>
      <w:proofErr w:type="spellStart"/>
      <w:r w:rsidRPr="007A3071">
        <w:t>Бурлинский</w:t>
      </w:r>
      <w:proofErr w:type="spellEnd"/>
      <w:r w:rsidRPr="007A3071">
        <w:t xml:space="preserve"> район</w:t>
      </w:r>
    </w:p>
    <w:p w:rsidR="00FB76B9" w:rsidRPr="007A3071" w:rsidRDefault="00FB76B9" w:rsidP="00FB76B9">
      <w:pPr>
        <w:ind w:left="10490"/>
        <w:jc w:val="both"/>
      </w:pPr>
      <w:r>
        <w:t>Алтайского края</w:t>
      </w:r>
      <w:r w:rsidRPr="007A3071">
        <w:t xml:space="preserve"> на 202</w:t>
      </w:r>
      <w:r>
        <w:t>4-2026</w:t>
      </w:r>
      <w:r w:rsidRPr="007A3071">
        <w:t xml:space="preserve"> год</w:t>
      </w:r>
      <w:r>
        <w:t>ы»</w:t>
      </w:r>
    </w:p>
    <w:p w:rsidR="00FB76B9" w:rsidRDefault="00FB76B9" w:rsidP="00FB76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B76B9" w:rsidRPr="002B6F13" w:rsidRDefault="00FB76B9" w:rsidP="00FB76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6F13">
        <w:rPr>
          <w:b/>
          <w:sz w:val="24"/>
          <w:szCs w:val="24"/>
        </w:rPr>
        <w:t>ОБЪЕМ</w:t>
      </w:r>
    </w:p>
    <w:p w:rsidR="00FB76B9" w:rsidRDefault="00FB76B9" w:rsidP="00FB76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B6F13">
        <w:rPr>
          <w:b/>
          <w:sz w:val="24"/>
          <w:szCs w:val="24"/>
        </w:rPr>
        <w:t xml:space="preserve">финансовых ресурсов, необходимых для реализации </w:t>
      </w:r>
      <w:r>
        <w:rPr>
          <w:b/>
          <w:sz w:val="24"/>
          <w:szCs w:val="24"/>
        </w:rPr>
        <w:t>муниципальной</w:t>
      </w:r>
      <w:r w:rsidRPr="002B6F13">
        <w:rPr>
          <w:b/>
          <w:sz w:val="24"/>
          <w:szCs w:val="24"/>
        </w:rPr>
        <w:t xml:space="preserve"> программы </w:t>
      </w:r>
    </w:p>
    <w:p w:rsidR="00FB76B9" w:rsidRPr="009B50E8" w:rsidRDefault="00FB76B9" w:rsidP="00FB76B9">
      <w:pPr>
        <w:jc w:val="center"/>
        <w:rPr>
          <w:b/>
          <w:sz w:val="24"/>
          <w:szCs w:val="24"/>
        </w:rPr>
      </w:pPr>
      <w:r w:rsidRPr="009B50E8">
        <w:rPr>
          <w:b/>
          <w:sz w:val="24"/>
          <w:szCs w:val="24"/>
        </w:rPr>
        <w:t>«Материально-техническое</w:t>
      </w:r>
      <w:r>
        <w:rPr>
          <w:b/>
          <w:sz w:val="24"/>
          <w:szCs w:val="24"/>
        </w:rPr>
        <w:t xml:space="preserve"> </w:t>
      </w:r>
      <w:r w:rsidRPr="009B50E8">
        <w:rPr>
          <w:b/>
          <w:sz w:val="24"/>
          <w:szCs w:val="24"/>
        </w:rPr>
        <w:t>обеспечение органов местного</w:t>
      </w:r>
      <w:r>
        <w:rPr>
          <w:b/>
          <w:sz w:val="24"/>
          <w:szCs w:val="24"/>
        </w:rPr>
        <w:t xml:space="preserve"> </w:t>
      </w:r>
      <w:r w:rsidRPr="009B50E8">
        <w:rPr>
          <w:b/>
          <w:sz w:val="24"/>
          <w:szCs w:val="24"/>
        </w:rPr>
        <w:t>самоуправления муниципального</w:t>
      </w:r>
      <w:r>
        <w:rPr>
          <w:b/>
          <w:sz w:val="24"/>
          <w:szCs w:val="24"/>
        </w:rPr>
        <w:t xml:space="preserve"> </w:t>
      </w:r>
      <w:r w:rsidRPr="009B50E8">
        <w:rPr>
          <w:b/>
          <w:sz w:val="24"/>
          <w:szCs w:val="24"/>
        </w:rPr>
        <w:t xml:space="preserve">образования </w:t>
      </w:r>
      <w:proofErr w:type="spellStart"/>
      <w:r w:rsidRPr="009B50E8">
        <w:rPr>
          <w:b/>
          <w:sz w:val="24"/>
          <w:szCs w:val="24"/>
        </w:rPr>
        <w:t>Бурлинский</w:t>
      </w:r>
      <w:proofErr w:type="spellEnd"/>
      <w:r w:rsidRPr="009B50E8">
        <w:rPr>
          <w:b/>
          <w:sz w:val="24"/>
          <w:szCs w:val="24"/>
        </w:rPr>
        <w:t xml:space="preserve"> район</w:t>
      </w:r>
    </w:p>
    <w:p w:rsidR="00FB76B9" w:rsidRPr="009B50E8" w:rsidRDefault="00FB76B9" w:rsidP="00FB76B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Алтайского края</w:t>
      </w:r>
      <w:r w:rsidRPr="009B50E8">
        <w:rPr>
          <w:b/>
          <w:sz w:val="24"/>
          <w:szCs w:val="24"/>
        </w:rPr>
        <w:t xml:space="preserve"> на 202</w:t>
      </w:r>
      <w:r>
        <w:rPr>
          <w:b/>
          <w:sz w:val="24"/>
          <w:szCs w:val="24"/>
        </w:rPr>
        <w:t>4-2026</w:t>
      </w:r>
      <w:r w:rsidRPr="009B50E8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>ы»</w:t>
      </w:r>
    </w:p>
    <w:p w:rsidR="00FB76B9" w:rsidRPr="002B6F13" w:rsidRDefault="00FB76B9" w:rsidP="00FB76B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B76B9" w:rsidRPr="002B6F13" w:rsidRDefault="00FB76B9" w:rsidP="00FB76B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29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1"/>
        <w:gridCol w:w="1596"/>
        <w:gridCol w:w="1582"/>
        <w:gridCol w:w="1590"/>
        <w:gridCol w:w="1701"/>
      </w:tblGrid>
      <w:tr w:rsidR="00FB76B9" w:rsidRPr="002B6F13" w:rsidTr="00FB76B9">
        <w:tc>
          <w:tcPr>
            <w:tcW w:w="6521" w:type="dxa"/>
            <w:vMerge w:val="restart"/>
            <w:tcBorders>
              <w:bottom w:val="nil"/>
            </w:tcBorders>
            <w:vAlign w:val="center"/>
          </w:tcPr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62C9">
              <w:rPr>
                <w:b/>
                <w:sz w:val="24"/>
                <w:szCs w:val="24"/>
              </w:rPr>
              <w:t>Источники и направления</w:t>
            </w:r>
          </w:p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62C9">
              <w:rPr>
                <w:b/>
                <w:sz w:val="24"/>
                <w:szCs w:val="24"/>
              </w:rPr>
              <w:t>расходов</w:t>
            </w:r>
          </w:p>
        </w:tc>
        <w:tc>
          <w:tcPr>
            <w:tcW w:w="4768" w:type="dxa"/>
            <w:gridSpan w:val="3"/>
            <w:tcBorders>
              <w:bottom w:val="single" w:sz="4" w:space="0" w:color="auto"/>
            </w:tcBorders>
            <w:vAlign w:val="center"/>
          </w:tcPr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62C9">
              <w:rPr>
                <w:b/>
                <w:sz w:val="24"/>
                <w:szCs w:val="24"/>
              </w:rPr>
              <w:t>Сумма расходов (тыс. рублей)</w:t>
            </w:r>
          </w:p>
        </w:tc>
        <w:tc>
          <w:tcPr>
            <w:tcW w:w="1701" w:type="dxa"/>
            <w:vMerge w:val="restart"/>
            <w:vAlign w:val="center"/>
          </w:tcPr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62C9">
              <w:rPr>
                <w:b/>
                <w:sz w:val="24"/>
                <w:szCs w:val="24"/>
              </w:rPr>
              <w:t>Всего</w:t>
            </w:r>
          </w:p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FB76B9" w:rsidRPr="002B6F13" w:rsidTr="00FB76B9">
        <w:tc>
          <w:tcPr>
            <w:tcW w:w="6521" w:type="dxa"/>
            <w:vMerge/>
            <w:tcBorders>
              <w:bottom w:val="nil"/>
            </w:tcBorders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bottom w:val="nil"/>
            </w:tcBorders>
            <w:vAlign w:val="center"/>
          </w:tcPr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762C9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  <w:r w:rsidRPr="007762C9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82" w:type="dxa"/>
            <w:tcBorders>
              <w:bottom w:val="nil"/>
            </w:tcBorders>
            <w:vAlign w:val="center"/>
          </w:tcPr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590" w:type="dxa"/>
            <w:tcBorders>
              <w:bottom w:val="nil"/>
            </w:tcBorders>
            <w:vAlign w:val="center"/>
          </w:tcPr>
          <w:p w:rsidR="00FB76B9" w:rsidRPr="007762C9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B76B9" w:rsidRPr="002B6F13" w:rsidTr="00FB76B9">
        <w:tc>
          <w:tcPr>
            <w:tcW w:w="6521" w:type="dxa"/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Всего финансовых затрат</w:t>
            </w:r>
          </w:p>
        </w:tc>
        <w:tc>
          <w:tcPr>
            <w:tcW w:w="1596" w:type="dxa"/>
          </w:tcPr>
          <w:p w:rsidR="00FB76B9" w:rsidRPr="009B50E8" w:rsidRDefault="00FB76B9" w:rsidP="00994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3222,0</w:t>
            </w:r>
          </w:p>
        </w:tc>
        <w:tc>
          <w:tcPr>
            <w:tcW w:w="1582" w:type="dxa"/>
          </w:tcPr>
          <w:p w:rsidR="00FB76B9" w:rsidRPr="009B50E8" w:rsidRDefault="00FB76B9" w:rsidP="00943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43AA1">
              <w:rPr>
                <w:b/>
                <w:sz w:val="24"/>
                <w:szCs w:val="24"/>
              </w:rPr>
              <w:t>85</w:t>
            </w: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FB76B9" w:rsidRPr="009B50E8" w:rsidRDefault="00FB76B9" w:rsidP="009943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2400,0</w:t>
            </w:r>
          </w:p>
        </w:tc>
        <w:tc>
          <w:tcPr>
            <w:tcW w:w="1701" w:type="dxa"/>
          </w:tcPr>
          <w:p w:rsidR="00FB76B9" w:rsidRPr="009B50E8" w:rsidRDefault="00FB76B9" w:rsidP="00943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943AA1">
              <w:rPr>
                <w:b/>
                <w:sz w:val="24"/>
                <w:szCs w:val="24"/>
              </w:rPr>
              <w:t>472</w:t>
            </w:r>
            <w:r>
              <w:rPr>
                <w:b/>
                <w:sz w:val="24"/>
                <w:szCs w:val="24"/>
              </w:rPr>
              <w:t>,0</w:t>
            </w:r>
          </w:p>
        </w:tc>
      </w:tr>
      <w:tr w:rsidR="00FB76B9" w:rsidRPr="002B6F13" w:rsidTr="00FB76B9">
        <w:tc>
          <w:tcPr>
            <w:tcW w:w="6521" w:type="dxa"/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в том числе</w:t>
            </w:r>
          </w:p>
        </w:tc>
        <w:tc>
          <w:tcPr>
            <w:tcW w:w="1596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</w:p>
        </w:tc>
      </w:tr>
      <w:tr w:rsidR="00FB76B9" w:rsidRPr="002B6F13" w:rsidTr="00FB76B9">
        <w:tc>
          <w:tcPr>
            <w:tcW w:w="6521" w:type="dxa"/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1596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0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6B9" w:rsidRPr="002B6F13" w:rsidTr="00FB76B9">
        <w:tc>
          <w:tcPr>
            <w:tcW w:w="6521" w:type="dxa"/>
          </w:tcPr>
          <w:p w:rsidR="00FB76B9" w:rsidRDefault="00FB76B9" w:rsidP="009943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 xml:space="preserve">из федерального бюджета </w:t>
            </w:r>
          </w:p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 xml:space="preserve">(на условиях </w:t>
            </w:r>
            <w:proofErr w:type="spellStart"/>
            <w:r w:rsidRPr="002B6F13">
              <w:rPr>
                <w:sz w:val="24"/>
                <w:szCs w:val="24"/>
              </w:rPr>
              <w:t>софинансирования</w:t>
            </w:r>
            <w:proofErr w:type="spellEnd"/>
            <w:r w:rsidRPr="002B6F13">
              <w:rPr>
                <w:sz w:val="24"/>
                <w:szCs w:val="24"/>
              </w:rPr>
              <w:t>)</w:t>
            </w:r>
          </w:p>
        </w:tc>
        <w:tc>
          <w:tcPr>
            <w:tcW w:w="1596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0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FB76B9" w:rsidRPr="002B6F13" w:rsidTr="00FB76B9">
        <w:tc>
          <w:tcPr>
            <w:tcW w:w="6521" w:type="dxa"/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 xml:space="preserve">из </w:t>
            </w:r>
            <w:r>
              <w:rPr>
                <w:sz w:val="24"/>
                <w:szCs w:val="24"/>
              </w:rPr>
              <w:t>районного</w:t>
            </w:r>
            <w:r w:rsidRPr="002B6F13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1596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3222,0</w:t>
            </w:r>
          </w:p>
        </w:tc>
        <w:tc>
          <w:tcPr>
            <w:tcW w:w="1582" w:type="dxa"/>
          </w:tcPr>
          <w:p w:rsidR="00FB76B9" w:rsidRPr="002B6F13" w:rsidRDefault="00FB76B9" w:rsidP="00943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3AA1">
              <w:rPr>
                <w:sz w:val="24"/>
                <w:szCs w:val="24"/>
              </w:rPr>
              <w:t>85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</w:t>
            </w:r>
          </w:p>
        </w:tc>
        <w:tc>
          <w:tcPr>
            <w:tcW w:w="1701" w:type="dxa"/>
          </w:tcPr>
          <w:p w:rsidR="00FB76B9" w:rsidRPr="002B6F13" w:rsidRDefault="00FB76B9" w:rsidP="00943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43AA1">
              <w:rPr>
                <w:sz w:val="24"/>
                <w:szCs w:val="24"/>
              </w:rPr>
              <w:t>472</w:t>
            </w:r>
            <w:r>
              <w:rPr>
                <w:sz w:val="24"/>
                <w:szCs w:val="24"/>
              </w:rPr>
              <w:t>,0</w:t>
            </w:r>
          </w:p>
        </w:tc>
      </w:tr>
      <w:tr w:rsidR="00FB76B9" w:rsidRPr="002B6F13" w:rsidTr="00FB76B9">
        <w:tc>
          <w:tcPr>
            <w:tcW w:w="6521" w:type="dxa"/>
          </w:tcPr>
          <w:p w:rsidR="00FB76B9" w:rsidRPr="002B6F13" w:rsidRDefault="00FB76B9" w:rsidP="009943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596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0,0</w:t>
            </w:r>
          </w:p>
        </w:tc>
        <w:tc>
          <w:tcPr>
            <w:tcW w:w="1582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0,0</w:t>
            </w:r>
          </w:p>
        </w:tc>
        <w:tc>
          <w:tcPr>
            <w:tcW w:w="1590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B76B9" w:rsidRPr="002B6F13" w:rsidRDefault="00FB76B9" w:rsidP="00994386">
            <w:pPr>
              <w:jc w:val="center"/>
              <w:rPr>
                <w:sz w:val="24"/>
                <w:szCs w:val="24"/>
              </w:rPr>
            </w:pPr>
            <w:r w:rsidRPr="002B6F13">
              <w:rPr>
                <w:sz w:val="24"/>
                <w:szCs w:val="24"/>
              </w:rPr>
              <w:t>0,0</w:t>
            </w:r>
          </w:p>
        </w:tc>
      </w:tr>
    </w:tbl>
    <w:p w:rsidR="00FB76B9" w:rsidRPr="00B87A0D" w:rsidRDefault="00FB76B9" w:rsidP="00FB76B9">
      <w:pPr>
        <w:widowControl w:val="0"/>
        <w:autoSpaceDE w:val="0"/>
        <w:autoSpaceDN w:val="0"/>
        <w:adjustRightInd w:val="0"/>
        <w:ind w:firstLine="567"/>
        <w:jc w:val="both"/>
      </w:pPr>
    </w:p>
    <w:p w:rsidR="006A7756" w:rsidRPr="00AE1DB3" w:rsidRDefault="006A7756" w:rsidP="00AE1DB3">
      <w:pPr>
        <w:ind w:left="11340"/>
        <w:jc w:val="both"/>
      </w:pPr>
    </w:p>
    <w:sectPr w:rsidR="006A7756" w:rsidRPr="00AE1DB3" w:rsidSect="00AE1DB3">
      <w:headerReference w:type="default" r:id="rId7"/>
      <w:pgSz w:w="16838" w:h="11906" w:orient="landscape"/>
      <w:pgMar w:top="567" w:right="709" w:bottom="1418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756" w:rsidRDefault="00771756" w:rsidP="008A7B1E">
      <w:r>
        <w:separator/>
      </w:r>
    </w:p>
  </w:endnote>
  <w:endnote w:type="continuationSeparator" w:id="0">
    <w:p w:rsidR="00771756" w:rsidRDefault="00771756" w:rsidP="008A7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756" w:rsidRDefault="00771756" w:rsidP="008A7B1E">
      <w:r>
        <w:separator/>
      </w:r>
    </w:p>
  </w:footnote>
  <w:footnote w:type="continuationSeparator" w:id="0">
    <w:p w:rsidR="00771756" w:rsidRDefault="00771756" w:rsidP="008A7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86" w:rsidRPr="00D639FC" w:rsidRDefault="00994386" w:rsidP="00994386">
    <w:pPr>
      <w:pStyle w:val="a7"/>
      <w:ind w:left="360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386" w:rsidRPr="00D639FC" w:rsidRDefault="00994386" w:rsidP="00994386">
    <w:pPr>
      <w:pStyle w:val="a7"/>
      <w:ind w:left="360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172"/>
    <w:rsid w:val="00004426"/>
    <w:rsid w:val="000204DB"/>
    <w:rsid w:val="000567B5"/>
    <w:rsid w:val="00073BAB"/>
    <w:rsid w:val="00096635"/>
    <w:rsid w:val="000B1D91"/>
    <w:rsid w:val="000C14F2"/>
    <w:rsid w:val="000D770B"/>
    <w:rsid w:val="000F54AA"/>
    <w:rsid w:val="000F55B0"/>
    <w:rsid w:val="00116775"/>
    <w:rsid w:val="00132706"/>
    <w:rsid w:val="00143194"/>
    <w:rsid w:val="001A27E8"/>
    <w:rsid w:val="001D244B"/>
    <w:rsid w:val="001D3365"/>
    <w:rsid w:val="001D3562"/>
    <w:rsid w:val="001D5492"/>
    <w:rsid w:val="00203D6E"/>
    <w:rsid w:val="002112CC"/>
    <w:rsid w:val="00223127"/>
    <w:rsid w:val="002358D8"/>
    <w:rsid w:val="00243528"/>
    <w:rsid w:val="00252070"/>
    <w:rsid w:val="002A563C"/>
    <w:rsid w:val="002C04C4"/>
    <w:rsid w:val="002E58E8"/>
    <w:rsid w:val="00346C2F"/>
    <w:rsid w:val="003766E1"/>
    <w:rsid w:val="003E1F41"/>
    <w:rsid w:val="003F0B4A"/>
    <w:rsid w:val="0046668C"/>
    <w:rsid w:val="00473A3C"/>
    <w:rsid w:val="00485AE7"/>
    <w:rsid w:val="004B4A22"/>
    <w:rsid w:val="004C4119"/>
    <w:rsid w:val="004E17D0"/>
    <w:rsid w:val="004E2275"/>
    <w:rsid w:val="004E2BC2"/>
    <w:rsid w:val="00591BA4"/>
    <w:rsid w:val="005A112E"/>
    <w:rsid w:val="005A7518"/>
    <w:rsid w:val="005B6216"/>
    <w:rsid w:val="005D3AF4"/>
    <w:rsid w:val="005D4AFF"/>
    <w:rsid w:val="005E5E85"/>
    <w:rsid w:val="0069245E"/>
    <w:rsid w:val="006A26EA"/>
    <w:rsid w:val="006A7756"/>
    <w:rsid w:val="00703167"/>
    <w:rsid w:val="007055F3"/>
    <w:rsid w:val="00707F45"/>
    <w:rsid w:val="00710227"/>
    <w:rsid w:val="007209F5"/>
    <w:rsid w:val="00741CDE"/>
    <w:rsid w:val="00745EB8"/>
    <w:rsid w:val="00760F1E"/>
    <w:rsid w:val="00771756"/>
    <w:rsid w:val="00784831"/>
    <w:rsid w:val="00797B90"/>
    <w:rsid w:val="007B702B"/>
    <w:rsid w:val="007C4B7A"/>
    <w:rsid w:val="007D6A31"/>
    <w:rsid w:val="007E465C"/>
    <w:rsid w:val="008027DE"/>
    <w:rsid w:val="00812CF0"/>
    <w:rsid w:val="008430EC"/>
    <w:rsid w:val="00845E04"/>
    <w:rsid w:val="00846FF8"/>
    <w:rsid w:val="008730B7"/>
    <w:rsid w:val="00894172"/>
    <w:rsid w:val="008A06E1"/>
    <w:rsid w:val="008A7B1E"/>
    <w:rsid w:val="008B558E"/>
    <w:rsid w:val="0090275B"/>
    <w:rsid w:val="0091320C"/>
    <w:rsid w:val="00913221"/>
    <w:rsid w:val="00931196"/>
    <w:rsid w:val="00943AA1"/>
    <w:rsid w:val="009737AA"/>
    <w:rsid w:val="00985416"/>
    <w:rsid w:val="00986231"/>
    <w:rsid w:val="00994386"/>
    <w:rsid w:val="009B030A"/>
    <w:rsid w:val="009B2C43"/>
    <w:rsid w:val="009C0E9C"/>
    <w:rsid w:val="009C6097"/>
    <w:rsid w:val="00A27195"/>
    <w:rsid w:val="00AA7241"/>
    <w:rsid w:val="00AC4366"/>
    <w:rsid w:val="00AE1DB3"/>
    <w:rsid w:val="00AE3211"/>
    <w:rsid w:val="00AF4CDE"/>
    <w:rsid w:val="00B52914"/>
    <w:rsid w:val="00B57D5F"/>
    <w:rsid w:val="00BD3D66"/>
    <w:rsid w:val="00BD7604"/>
    <w:rsid w:val="00BF7002"/>
    <w:rsid w:val="00BF706E"/>
    <w:rsid w:val="00C21605"/>
    <w:rsid w:val="00C74906"/>
    <w:rsid w:val="00C75EBB"/>
    <w:rsid w:val="00C81944"/>
    <w:rsid w:val="00C9725A"/>
    <w:rsid w:val="00CD2270"/>
    <w:rsid w:val="00CD5930"/>
    <w:rsid w:val="00CE4715"/>
    <w:rsid w:val="00D30745"/>
    <w:rsid w:val="00D43E69"/>
    <w:rsid w:val="00D44483"/>
    <w:rsid w:val="00D5455B"/>
    <w:rsid w:val="00D87DFB"/>
    <w:rsid w:val="00DC4489"/>
    <w:rsid w:val="00DD119C"/>
    <w:rsid w:val="00DD220A"/>
    <w:rsid w:val="00DE6A24"/>
    <w:rsid w:val="00DE7060"/>
    <w:rsid w:val="00DF195F"/>
    <w:rsid w:val="00DF1B4E"/>
    <w:rsid w:val="00E40A16"/>
    <w:rsid w:val="00E5186E"/>
    <w:rsid w:val="00E726F4"/>
    <w:rsid w:val="00E82E1B"/>
    <w:rsid w:val="00EA5C13"/>
    <w:rsid w:val="00F36414"/>
    <w:rsid w:val="00F42AC5"/>
    <w:rsid w:val="00F458DF"/>
    <w:rsid w:val="00F6148A"/>
    <w:rsid w:val="00F64A06"/>
    <w:rsid w:val="00F66FD1"/>
    <w:rsid w:val="00F86DC4"/>
    <w:rsid w:val="00FA00E1"/>
    <w:rsid w:val="00FB76B9"/>
    <w:rsid w:val="00FF6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172"/>
  </w:style>
  <w:style w:type="paragraph" w:styleId="1">
    <w:name w:val="heading 1"/>
    <w:basedOn w:val="a"/>
    <w:next w:val="a"/>
    <w:qFormat/>
    <w:rsid w:val="00894172"/>
    <w:pPr>
      <w:keepNext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94172"/>
    <w:pPr>
      <w:jc w:val="center"/>
    </w:pPr>
    <w:rPr>
      <w:b/>
      <w:sz w:val="28"/>
    </w:rPr>
  </w:style>
  <w:style w:type="paragraph" w:styleId="a4">
    <w:name w:val="Balloon Text"/>
    <w:basedOn w:val="a"/>
    <w:link w:val="a5"/>
    <w:rsid w:val="001D5492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rsid w:val="001D549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A27195"/>
    <w:pPr>
      <w:spacing w:before="100" w:after="100"/>
    </w:pPr>
    <w:rPr>
      <w:sz w:val="24"/>
      <w:szCs w:val="24"/>
      <w:lang w:eastAsia="zh-CN"/>
    </w:rPr>
  </w:style>
  <w:style w:type="paragraph" w:customStyle="1" w:styleId="ConsNormal">
    <w:name w:val="ConsNormal"/>
    <w:rsid w:val="008430E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430E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header"/>
    <w:basedOn w:val="a"/>
    <w:link w:val="a8"/>
    <w:uiPriority w:val="99"/>
    <w:rsid w:val="006A7756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77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13</Pages>
  <Words>3080</Words>
  <Characters>23221</Characters>
  <Application>Microsoft Office Word</Application>
  <DocSecurity>0</DocSecurity>
  <Lines>193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RUSSIA</Company>
  <LinksUpToDate>false</LinksUpToDate>
  <CharactersWithSpaces>26249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XP GAME 2009</dc:creator>
  <cp:lastModifiedBy>Пользователь Windows</cp:lastModifiedBy>
  <cp:revision>5</cp:revision>
  <cp:lastPrinted>2025-08-12T08:55:00Z</cp:lastPrinted>
  <dcterms:created xsi:type="dcterms:W3CDTF">2025-05-20T04:00:00Z</dcterms:created>
  <dcterms:modified xsi:type="dcterms:W3CDTF">2025-08-12T09:01:00Z</dcterms:modified>
</cp:coreProperties>
</file>