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98" w:rsidRDefault="00D00798" w:rsidP="00D00798">
      <w:pPr>
        <w:pStyle w:val="a3"/>
        <w:rPr>
          <w:sz w:val="24"/>
        </w:rPr>
      </w:pPr>
      <w:r>
        <w:rPr>
          <w:sz w:val="24"/>
        </w:rPr>
        <w:t>РОССИЙСКАЯ ФЕДЕРАЦИЯ</w:t>
      </w:r>
    </w:p>
    <w:p w:rsidR="00D00798" w:rsidRDefault="00D00798" w:rsidP="00D00798">
      <w:pPr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D00798" w:rsidRDefault="00D00798" w:rsidP="00D00798">
      <w:pPr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D00798" w:rsidRDefault="00D00798" w:rsidP="00D00798">
      <w:pPr>
        <w:rPr>
          <w:b/>
          <w:sz w:val="28"/>
        </w:rPr>
      </w:pPr>
    </w:p>
    <w:p w:rsidR="00D00798" w:rsidRDefault="00D00798" w:rsidP="00D00798">
      <w:pPr>
        <w:rPr>
          <w:b/>
          <w:sz w:val="28"/>
        </w:rPr>
      </w:pPr>
    </w:p>
    <w:p w:rsidR="00D00798" w:rsidRDefault="00D00798" w:rsidP="00D00798">
      <w:pPr>
        <w:pStyle w:val="5"/>
      </w:pPr>
      <w:r>
        <w:t>П О С Т А Н О В Л Е Н И Е</w:t>
      </w:r>
    </w:p>
    <w:p w:rsidR="00D00798" w:rsidRDefault="00D00798" w:rsidP="00D00798">
      <w:pPr>
        <w:jc w:val="center"/>
        <w:rPr>
          <w:b/>
          <w:sz w:val="26"/>
        </w:rPr>
      </w:pPr>
    </w:p>
    <w:p w:rsidR="00D00798" w:rsidRDefault="00777A62" w:rsidP="00D00798">
      <w:pPr>
        <w:jc w:val="center"/>
        <w:rPr>
          <w:b/>
          <w:sz w:val="26"/>
        </w:rPr>
      </w:pPr>
      <w:r>
        <w:rPr>
          <w:b/>
          <w:sz w:val="26"/>
        </w:rPr>
        <w:t xml:space="preserve">   </w:t>
      </w:r>
    </w:p>
    <w:p w:rsidR="00D00798" w:rsidRPr="00B4475D" w:rsidRDefault="00D13B3B" w:rsidP="00B4475D">
      <w:pPr>
        <w:rPr>
          <w:sz w:val="26"/>
        </w:rPr>
      </w:pPr>
      <w:r>
        <w:rPr>
          <w:sz w:val="26"/>
        </w:rPr>
        <w:t>25</w:t>
      </w:r>
      <w:r w:rsidR="00777A62">
        <w:rPr>
          <w:sz w:val="26"/>
        </w:rPr>
        <w:t xml:space="preserve"> </w:t>
      </w:r>
      <w:r w:rsidR="005A1752">
        <w:rPr>
          <w:sz w:val="26"/>
        </w:rPr>
        <w:t xml:space="preserve"> </w:t>
      </w:r>
      <w:r w:rsidR="00D00798">
        <w:rPr>
          <w:sz w:val="26"/>
        </w:rPr>
        <w:t xml:space="preserve"> </w:t>
      </w:r>
      <w:r w:rsidR="00B4475D">
        <w:rPr>
          <w:sz w:val="26"/>
        </w:rPr>
        <w:t xml:space="preserve">марта </w:t>
      </w:r>
      <w:r w:rsidR="00D00798">
        <w:rPr>
          <w:sz w:val="26"/>
        </w:rPr>
        <w:t>20</w:t>
      </w:r>
      <w:r w:rsidR="00F46205">
        <w:rPr>
          <w:sz w:val="26"/>
        </w:rPr>
        <w:t>2</w:t>
      </w:r>
      <w:r w:rsidR="00B4475D">
        <w:rPr>
          <w:sz w:val="26"/>
        </w:rPr>
        <w:t>5</w:t>
      </w:r>
      <w:r w:rsidR="00D00798">
        <w:rPr>
          <w:sz w:val="26"/>
        </w:rPr>
        <w:t xml:space="preserve">г. </w:t>
      </w:r>
      <w:r w:rsidR="00D00798">
        <w:rPr>
          <w:sz w:val="26"/>
        </w:rPr>
        <w:tab/>
      </w:r>
      <w:r w:rsidR="00D00798">
        <w:rPr>
          <w:sz w:val="26"/>
        </w:rPr>
        <w:tab/>
      </w:r>
      <w:r w:rsidR="00D00798">
        <w:rPr>
          <w:sz w:val="26"/>
        </w:rPr>
        <w:tab/>
      </w:r>
      <w:r w:rsidR="00D00798">
        <w:rPr>
          <w:sz w:val="26"/>
        </w:rPr>
        <w:tab/>
      </w:r>
      <w:r w:rsidR="00D00798">
        <w:rPr>
          <w:sz w:val="26"/>
        </w:rPr>
        <w:tab/>
        <w:t xml:space="preserve">  </w:t>
      </w:r>
      <w:r w:rsidR="00D00798">
        <w:rPr>
          <w:sz w:val="26"/>
        </w:rPr>
        <w:tab/>
        <w:t xml:space="preserve">               </w:t>
      </w:r>
      <w:r w:rsidR="009F499B">
        <w:rPr>
          <w:sz w:val="26"/>
        </w:rPr>
        <w:t xml:space="preserve">                             </w:t>
      </w:r>
      <w:r w:rsidR="00865A07">
        <w:rPr>
          <w:sz w:val="26"/>
        </w:rPr>
        <w:t xml:space="preserve">      </w:t>
      </w:r>
      <w:r w:rsidR="00D00798">
        <w:rPr>
          <w:sz w:val="26"/>
        </w:rPr>
        <w:t xml:space="preserve">№   </w:t>
      </w:r>
      <w:r w:rsidR="00CF5A56">
        <w:rPr>
          <w:sz w:val="26"/>
          <w:lang w:val="en-US"/>
        </w:rPr>
        <w:t>79</w:t>
      </w:r>
      <w:r w:rsidR="00D00798">
        <w:rPr>
          <w:sz w:val="26"/>
        </w:rPr>
        <w:t xml:space="preserve">                 </w:t>
      </w:r>
    </w:p>
    <w:p w:rsidR="00D00798" w:rsidRDefault="00D00798" w:rsidP="00D00798">
      <w:pPr>
        <w:jc w:val="center"/>
        <w:rPr>
          <w:sz w:val="22"/>
        </w:rPr>
      </w:pPr>
      <w:r>
        <w:rPr>
          <w:sz w:val="22"/>
        </w:rPr>
        <w:t>с.Бурла</w:t>
      </w:r>
    </w:p>
    <w:p w:rsidR="00D00798" w:rsidRDefault="00D00798" w:rsidP="00D00798">
      <w:pPr>
        <w:rPr>
          <w:b/>
          <w:sz w:val="26"/>
        </w:rPr>
      </w:pPr>
    </w:p>
    <w:p w:rsidR="00777A62" w:rsidRDefault="003F108D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 xml:space="preserve">О </w:t>
      </w:r>
      <w:r w:rsidR="00777A62">
        <w:rPr>
          <w:b/>
          <w:sz w:val="28"/>
        </w:rPr>
        <w:t xml:space="preserve">комплексе мероприятий  </w:t>
      </w:r>
    </w:p>
    <w:p w:rsidR="00777A62" w:rsidRDefault="00777A62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>по организации отдыха,</w:t>
      </w:r>
    </w:p>
    <w:p w:rsidR="00777A62" w:rsidRDefault="00777A62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>оздоровления и занятости</w:t>
      </w:r>
    </w:p>
    <w:p w:rsidR="00777A62" w:rsidRDefault="00777A62" w:rsidP="009F499B">
      <w:pPr>
        <w:ind w:right="-441"/>
        <w:jc w:val="both"/>
        <w:rPr>
          <w:b/>
          <w:sz w:val="28"/>
        </w:rPr>
      </w:pPr>
      <w:r>
        <w:rPr>
          <w:b/>
          <w:sz w:val="28"/>
        </w:rPr>
        <w:t xml:space="preserve">детей в период </w:t>
      </w:r>
    </w:p>
    <w:p w:rsidR="00B510D5" w:rsidRDefault="00B4475D" w:rsidP="00777A62">
      <w:pPr>
        <w:ind w:right="-441"/>
        <w:jc w:val="both"/>
        <w:rPr>
          <w:b/>
          <w:sz w:val="28"/>
        </w:rPr>
      </w:pPr>
      <w:r>
        <w:rPr>
          <w:b/>
          <w:sz w:val="28"/>
        </w:rPr>
        <w:t>летних каникул 2025</w:t>
      </w:r>
      <w:r w:rsidR="00777A62">
        <w:rPr>
          <w:b/>
          <w:sz w:val="28"/>
        </w:rPr>
        <w:t xml:space="preserve"> года</w:t>
      </w:r>
    </w:p>
    <w:p w:rsidR="003F108D" w:rsidRPr="00777A62" w:rsidRDefault="00777A62" w:rsidP="00B860B6">
      <w:pPr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 </w:t>
      </w:r>
    </w:p>
    <w:p w:rsidR="00777A62" w:rsidRPr="002E389E" w:rsidRDefault="00777A62" w:rsidP="00CF5A56">
      <w:pPr>
        <w:pStyle w:val="a9"/>
        <w:ind w:firstLine="709"/>
        <w:jc w:val="both"/>
        <w:rPr>
          <w:spacing w:val="-3"/>
          <w:sz w:val="26"/>
          <w:szCs w:val="26"/>
        </w:rPr>
      </w:pPr>
      <w:r w:rsidRPr="002E389E">
        <w:rPr>
          <w:sz w:val="26"/>
          <w:szCs w:val="26"/>
        </w:rPr>
        <w:t xml:space="preserve">Основной формой летнего оздоровления станут лагеря с </w:t>
      </w:r>
      <w:r w:rsidRPr="002E389E">
        <w:rPr>
          <w:spacing w:val="-3"/>
          <w:sz w:val="26"/>
          <w:szCs w:val="26"/>
        </w:rPr>
        <w:t>дневным пребыванием детей при МБОУ «Бурлинская С</w:t>
      </w:r>
      <w:r>
        <w:rPr>
          <w:spacing w:val="-3"/>
          <w:sz w:val="26"/>
          <w:szCs w:val="26"/>
        </w:rPr>
        <w:t xml:space="preserve">ОШ», МБОУ «Новопесчанская СОШ», </w:t>
      </w:r>
      <w:r w:rsidRPr="002E389E">
        <w:rPr>
          <w:spacing w:val="-3"/>
          <w:sz w:val="26"/>
          <w:szCs w:val="26"/>
        </w:rPr>
        <w:t xml:space="preserve">МБОУ «Устьянская СОШ», </w:t>
      </w:r>
      <w:r>
        <w:rPr>
          <w:spacing w:val="-3"/>
          <w:sz w:val="26"/>
          <w:szCs w:val="26"/>
        </w:rPr>
        <w:t>МБОУ «Михайловская</w:t>
      </w:r>
      <w:r w:rsidRPr="002E389E">
        <w:rPr>
          <w:spacing w:val="-3"/>
          <w:sz w:val="26"/>
          <w:szCs w:val="26"/>
        </w:rPr>
        <w:t xml:space="preserve"> С</w:t>
      </w:r>
      <w:r>
        <w:rPr>
          <w:spacing w:val="-3"/>
          <w:sz w:val="26"/>
          <w:szCs w:val="26"/>
        </w:rPr>
        <w:t>ОШ»,</w:t>
      </w:r>
      <w:r w:rsidRPr="002E389E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«Новосельская СОШ» филиал</w:t>
      </w:r>
      <w:r w:rsidRPr="002E389E">
        <w:rPr>
          <w:spacing w:val="-3"/>
          <w:sz w:val="26"/>
          <w:szCs w:val="26"/>
        </w:rPr>
        <w:t xml:space="preserve"> МБОУ «Бурлинская С</w:t>
      </w:r>
      <w:r>
        <w:rPr>
          <w:spacing w:val="-3"/>
          <w:sz w:val="26"/>
          <w:szCs w:val="26"/>
        </w:rPr>
        <w:t xml:space="preserve">ОШ», «Лесная ООШ» филиал </w:t>
      </w:r>
      <w:r w:rsidRPr="002E389E">
        <w:rPr>
          <w:spacing w:val="-3"/>
          <w:sz w:val="26"/>
          <w:szCs w:val="26"/>
        </w:rPr>
        <w:t>МБОУ «Устьянская СОШ»</w:t>
      </w:r>
      <w:r>
        <w:rPr>
          <w:spacing w:val="-3"/>
          <w:sz w:val="26"/>
          <w:szCs w:val="26"/>
        </w:rPr>
        <w:t xml:space="preserve"> которые будут рабо</w:t>
      </w:r>
      <w:r w:rsidR="00B4475D">
        <w:rPr>
          <w:spacing w:val="-3"/>
          <w:sz w:val="26"/>
          <w:szCs w:val="26"/>
        </w:rPr>
        <w:t>тать  с 02 июня  по 23 июня 2025</w:t>
      </w:r>
      <w:r w:rsidRPr="002E389E">
        <w:rPr>
          <w:spacing w:val="-3"/>
          <w:sz w:val="26"/>
          <w:szCs w:val="26"/>
        </w:rPr>
        <w:t xml:space="preserve"> года (14 календарных дней).</w:t>
      </w:r>
    </w:p>
    <w:p w:rsidR="00777A62" w:rsidRPr="002E389E" w:rsidRDefault="00777A62" w:rsidP="00CF5A56">
      <w:pPr>
        <w:pStyle w:val="a9"/>
        <w:ind w:firstLine="709"/>
        <w:jc w:val="both"/>
        <w:rPr>
          <w:spacing w:val="-1"/>
          <w:sz w:val="26"/>
          <w:szCs w:val="26"/>
        </w:rPr>
      </w:pPr>
      <w:r>
        <w:rPr>
          <w:spacing w:val="7"/>
          <w:sz w:val="26"/>
          <w:szCs w:val="26"/>
        </w:rPr>
        <w:t xml:space="preserve">Всего в </w:t>
      </w:r>
      <w:r w:rsidRPr="002E389E">
        <w:rPr>
          <w:spacing w:val="7"/>
          <w:sz w:val="26"/>
          <w:szCs w:val="26"/>
        </w:rPr>
        <w:t xml:space="preserve">лагерях с дневным пребыванием, созданных на базе общеобразовательных организаций будет </w:t>
      </w:r>
      <w:r w:rsidRPr="002E389E">
        <w:rPr>
          <w:spacing w:val="-1"/>
          <w:sz w:val="26"/>
          <w:szCs w:val="26"/>
        </w:rPr>
        <w:t>оздоровлено окол</w:t>
      </w:r>
      <w:r>
        <w:rPr>
          <w:spacing w:val="-1"/>
          <w:sz w:val="26"/>
          <w:szCs w:val="26"/>
        </w:rPr>
        <w:t>о 13</w:t>
      </w:r>
      <w:r w:rsidRPr="002E389E">
        <w:rPr>
          <w:spacing w:val="-1"/>
          <w:sz w:val="26"/>
          <w:szCs w:val="26"/>
        </w:rPr>
        <w:t xml:space="preserve">0  школьников 1-4 классов. </w:t>
      </w:r>
    </w:p>
    <w:p w:rsidR="00777A62" w:rsidRPr="002E389E" w:rsidRDefault="00777A62" w:rsidP="00CF5A56">
      <w:pPr>
        <w:pStyle w:val="a9"/>
        <w:ind w:firstLine="70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Из муниципального бюджета на проведение летней оздор</w:t>
      </w:r>
      <w:r>
        <w:rPr>
          <w:sz w:val="26"/>
          <w:szCs w:val="26"/>
        </w:rPr>
        <w:t>овительной кампании выделено 440,0</w:t>
      </w:r>
      <w:r w:rsidRPr="002E389E">
        <w:rPr>
          <w:sz w:val="26"/>
          <w:szCs w:val="26"/>
        </w:rPr>
        <w:t xml:space="preserve"> тыс. рублей. </w:t>
      </w:r>
      <w:r w:rsidRPr="002E389E">
        <w:rPr>
          <w:sz w:val="26"/>
          <w:szCs w:val="26"/>
        </w:rPr>
        <w:tab/>
      </w:r>
    </w:p>
    <w:p w:rsidR="00777A62" w:rsidRPr="002E389E" w:rsidRDefault="00777A62" w:rsidP="00CF5A56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базах образовательных учреждений  буду</w:t>
      </w:r>
      <w:r w:rsidRPr="002E389E">
        <w:rPr>
          <w:sz w:val="26"/>
          <w:szCs w:val="26"/>
        </w:rPr>
        <w:t>т организован</w:t>
      </w:r>
      <w:r w:rsidR="00CF60F0">
        <w:rPr>
          <w:sz w:val="26"/>
          <w:szCs w:val="26"/>
        </w:rPr>
        <w:t>ы профильные смены для 17</w:t>
      </w:r>
      <w:r w:rsidRPr="002E389E">
        <w:rPr>
          <w:sz w:val="26"/>
          <w:szCs w:val="26"/>
        </w:rPr>
        <w:t xml:space="preserve"> юношей 10-х классов.</w:t>
      </w:r>
    </w:p>
    <w:p w:rsidR="00777A62" w:rsidRPr="002E389E" w:rsidRDefault="00777A62" w:rsidP="00CF5A56">
      <w:pPr>
        <w:pStyle w:val="a9"/>
        <w:ind w:firstLine="70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Ведется  заявочная компания по  приобретению путевок в загородные лагеря Алтайского края. Планируется направить в лагеря около 20 школьников.</w:t>
      </w:r>
    </w:p>
    <w:p w:rsidR="00777A62" w:rsidRPr="002E389E" w:rsidRDefault="00777A62" w:rsidP="00CF5A56">
      <w:pPr>
        <w:pStyle w:val="a9"/>
        <w:ind w:firstLine="70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Дети района  так же примут  участие в краевых профильных сменах. </w:t>
      </w:r>
    </w:p>
    <w:p w:rsidR="00777A62" w:rsidRPr="002E389E" w:rsidRDefault="00777A62" w:rsidP="00CF5A56">
      <w:pPr>
        <w:pStyle w:val="a9"/>
        <w:ind w:firstLine="709"/>
        <w:jc w:val="both"/>
        <w:rPr>
          <w:sz w:val="26"/>
          <w:szCs w:val="26"/>
        </w:rPr>
      </w:pPr>
      <w:r w:rsidRPr="002E389E">
        <w:rPr>
          <w:color w:val="000000"/>
          <w:spacing w:val="1"/>
          <w:sz w:val="26"/>
          <w:szCs w:val="26"/>
        </w:rPr>
        <w:t>На 9 пришкольных участках и арендуемых землях, где выращивается сельскохозяйственная продукция для школ</w:t>
      </w:r>
      <w:r w:rsidR="00CF60F0">
        <w:rPr>
          <w:color w:val="000000"/>
          <w:spacing w:val="1"/>
          <w:sz w:val="26"/>
          <w:szCs w:val="26"/>
        </w:rPr>
        <w:t>ьной столовой будет работать 406</w:t>
      </w:r>
      <w:r w:rsidRPr="002E389E">
        <w:rPr>
          <w:color w:val="000000"/>
          <w:spacing w:val="1"/>
          <w:sz w:val="26"/>
          <w:szCs w:val="26"/>
        </w:rPr>
        <w:t xml:space="preserve"> учащихся</w:t>
      </w:r>
      <w:r w:rsidRPr="002E389E">
        <w:rPr>
          <w:color w:val="000000"/>
          <w:spacing w:val="-1"/>
          <w:sz w:val="26"/>
          <w:szCs w:val="26"/>
        </w:rPr>
        <w:t xml:space="preserve">. </w:t>
      </w:r>
    </w:p>
    <w:p w:rsidR="00777A62" w:rsidRPr="002E389E" w:rsidRDefault="00777A62" w:rsidP="00CF5A56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51 школьник</w:t>
      </w:r>
      <w:r w:rsidRPr="002E389E">
        <w:rPr>
          <w:sz w:val="26"/>
          <w:szCs w:val="26"/>
        </w:rPr>
        <w:t xml:space="preserve"> в возрасте от 14 до 18 лет планируется трудоустроить образовательными организациями и Центром занятости населения. </w:t>
      </w:r>
    </w:p>
    <w:p w:rsidR="00777A62" w:rsidRPr="002E389E" w:rsidRDefault="00777A62" w:rsidP="00CF5A56">
      <w:pPr>
        <w:pStyle w:val="a9"/>
        <w:ind w:firstLine="709"/>
        <w:jc w:val="both"/>
        <w:rPr>
          <w:spacing w:val="-3"/>
          <w:sz w:val="26"/>
          <w:szCs w:val="26"/>
        </w:rPr>
      </w:pPr>
      <w:r w:rsidRPr="002E389E">
        <w:rPr>
          <w:spacing w:val="-3"/>
          <w:sz w:val="26"/>
          <w:szCs w:val="26"/>
        </w:rPr>
        <w:t xml:space="preserve">На трудоустройство  школьников   в общеобразовательных организациях  будет  израсходовано </w:t>
      </w:r>
      <w:r>
        <w:rPr>
          <w:sz w:val="26"/>
          <w:szCs w:val="26"/>
        </w:rPr>
        <w:t>40,0</w:t>
      </w:r>
      <w:r w:rsidRPr="002E389E">
        <w:rPr>
          <w:sz w:val="26"/>
          <w:szCs w:val="26"/>
        </w:rPr>
        <w:t xml:space="preserve"> тыс.</w:t>
      </w:r>
      <w:r w:rsidRPr="002E389E">
        <w:rPr>
          <w:spacing w:val="-1"/>
          <w:sz w:val="26"/>
          <w:szCs w:val="26"/>
        </w:rPr>
        <w:t xml:space="preserve"> </w:t>
      </w:r>
      <w:r w:rsidRPr="002E389E">
        <w:rPr>
          <w:sz w:val="26"/>
          <w:szCs w:val="26"/>
        </w:rPr>
        <w:t>рублей</w:t>
      </w:r>
      <w:r w:rsidRPr="002E389E">
        <w:rPr>
          <w:spacing w:val="-1"/>
          <w:sz w:val="26"/>
          <w:szCs w:val="26"/>
        </w:rPr>
        <w:t xml:space="preserve"> из муниципального бюджета. </w:t>
      </w:r>
    </w:p>
    <w:p w:rsidR="00777A62" w:rsidRDefault="00777A62" w:rsidP="00CF5A56">
      <w:pPr>
        <w:pStyle w:val="a9"/>
        <w:ind w:firstLine="70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В период подготовки к летним каникулам  в общеобразовательных организациях, совместно с отделением полиции по Бурлинскому району   организована работа по инфо</w:t>
      </w:r>
      <w:r w:rsidR="00D13B3B">
        <w:rPr>
          <w:sz w:val="26"/>
          <w:szCs w:val="26"/>
        </w:rPr>
        <w:t>рмированию о действии  закона Алтайского края от 07.12.2009 г.</w:t>
      </w:r>
      <w:r w:rsidRPr="002E389E">
        <w:rPr>
          <w:sz w:val="26"/>
          <w:szCs w:val="26"/>
        </w:rPr>
        <w:t xml:space="preserve"> № 99 – ЗС «Об ограничении пребывания несовершеннолетних в обще</w:t>
      </w:r>
      <w:r w:rsidR="00D13B3B">
        <w:rPr>
          <w:sz w:val="26"/>
          <w:szCs w:val="26"/>
        </w:rPr>
        <w:t>ственных местах на территории Алтайского края</w:t>
      </w:r>
      <w:r w:rsidRPr="002E389E">
        <w:rPr>
          <w:sz w:val="26"/>
          <w:szCs w:val="26"/>
        </w:rPr>
        <w:t>».</w:t>
      </w:r>
    </w:p>
    <w:p w:rsidR="00777A62" w:rsidRDefault="00777A62" w:rsidP="00CF5A56">
      <w:pPr>
        <w:pStyle w:val="a9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период  летних каникул</w:t>
      </w:r>
      <w:r w:rsidRPr="002E389E">
        <w:rPr>
          <w:sz w:val="26"/>
          <w:szCs w:val="26"/>
        </w:rPr>
        <w:t xml:space="preserve">  в общеобразовательных орга</w:t>
      </w:r>
      <w:r w:rsidR="002C12E8">
        <w:rPr>
          <w:sz w:val="26"/>
          <w:szCs w:val="26"/>
        </w:rPr>
        <w:t xml:space="preserve">низациях, </w:t>
      </w:r>
      <w:r w:rsidR="002C12E8" w:rsidRPr="002C12E8">
        <w:rPr>
          <w:sz w:val="26"/>
          <w:szCs w:val="26"/>
        </w:rPr>
        <w:t xml:space="preserve"> </w:t>
      </w:r>
      <w:r w:rsidR="002C12E8">
        <w:rPr>
          <w:sz w:val="26"/>
          <w:szCs w:val="26"/>
        </w:rPr>
        <w:t>будут работать</w:t>
      </w:r>
      <w:r>
        <w:rPr>
          <w:sz w:val="26"/>
          <w:szCs w:val="26"/>
        </w:rPr>
        <w:t xml:space="preserve"> «Родительские патрули на воде».</w:t>
      </w:r>
    </w:p>
    <w:p w:rsidR="00777A62" w:rsidRPr="008A1E93" w:rsidRDefault="003F108D" w:rsidP="00CF5A5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выше</w:t>
      </w:r>
      <w:r w:rsidR="00A13CF7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изложенного</w:t>
      </w:r>
      <w:r w:rsidR="005861B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D473B3">
        <w:rPr>
          <w:sz w:val="26"/>
          <w:szCs w:val="26"/>
        </w:rPr>
        <w:t xml:space="preserve"> </w:t>
      </w:r>
    </w:p>
    <w:p w:rsidR="003F108D" w:rsidRDefault="00D00798" w:rsidP="00B860B6">
      <w:pPr>
        <w:ind w:firstLine="709"/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D00798" w:rsidRDefault="00D00798" w:rsidP="00B860B6">
      <w:pPr>
        <w:ind w:firstLine="709"/>
        <w:jc w:val="both"/>
        <w:rPr>
          <w:sz w:val="26"/>
        </w:rPr>
      </w:pPr>
      <w:r>
        <w:rPr>
          <w:sz w:val="26"/>
        </w:rPr>
        <w:t>1.</w:t>
      </w:r>
      <w:r w:rsidR="00B860B6">
        <w:rPr>
          <w:sz w:val="26"/>
        </w:rPr>
        <w:t xml:space="preserve"> </w:t>
      </w:r>
      <w:r w:rsidR="00A13CF7">
        <w:rPr>
          <w:sz w:val="26"/>
        </w:rPr>
        <w:t>Информацию</w:t>
      </w:r>
      <w:r w:rsidR="003F108D">
        <w:rPr>
          <w:sz w:val="26"/>
        </w:rPr>
        <w:t xml:space="preserve"> </w:t>
      </w:r>
      <w:r w:rsidR="00777A62">
        <w:rPr>
          <w:sz w:val="26"/>
        </w:rPr>
        <w:t xml:space="preserve">начальника отдела воспитательной работы </w:t>
      </w:r>
      <w:r w:rsidR="003F108D">
        <w:rPr>
          <w:sz w:val="26"/>
        </w:rPr>
        <w:t>комитета по образовани</w:t>
      </w:r>
      <w:r w:rsidR="00A13CF7">
        <w:rPr>
          <w:sz w:val="26"/>
        </w:rPr>
        <w:t>ю А</w:t>
      </w:r>
      <w:r w:rsidR="00777A62">
        <w:rPr>
          <w:sz w:val="26"/>
        </w:rPr>
        <w:t>дминистрации района Ступко Д.А.</w:t>
      </w:r>
      <w:r w:rsidR="00A13CF7">
        <w:rPr>
          <w:sz w:val="26"/>
        </w:rPr>
        <w:t xml:space="preserve"> </w:t>
      </w:r>
      <w:r w:rsidR="00777A62">
        <w:rPr>
          <w:sz w:val="26"/>
        </w:rPr>
        <w:t xml:space="preserve"> «</w:t>
      </w:r>
      <w:r w:rsidR="00777A62">
        <w:rPr>
          <w:sz w:val="26"/>
          <w:szCs w:val="26"/>
        </w:rPr>
        <w:t xml:space="preserve">О комплексе мероприятий по </w:t>
      </w:r>
      <w:r w:rsidR="00777A62">
        <w:rPr>
          <w:sz w:val="26"/>
          <w:szCs w:val="26"/>
        </w:rPr>
        <w:lastRenderedPageBreak/>
        <w:t>организации</w:t>
      </w:r>
      <w:r w:rsidR="00777A62" w:rsidRPr="002E389E">
        <w:rPr>
          <w:sz w:val="26"/>
          <w:szCs w:val="26"/>
        </w:rPr>
        <w:t xml:space="preserve"> отдыха, оздоровления и занятос</w:t>
      </w:r>
      <w:r w:rsidR="00777A62">
        <w:rPr>
          <w:sz w:val="26"/>
          <w:szCs w:val="26"/>
        </w:rPr>
        <w:t>ти детей</w:t>
      </w:r>
      <w:r w:rsidR="00CF60F0">
        <w:rPr>
          <w:sz w:val="26"/>
          <w:szCs w:val="26"/>
        </w:rPr>
        <w:t xml:space="preserve">  в период летних каникул в 2025</w:t>
      </w:r>
      <w:r w:rsidR="00777A62" w:rsidRPr="002E389E">
        <w:rPr>
          <w:sz w:val="26"/>
          <w:szCs w:val="26"/>
        </w:rPr>
        <w:t xml:space="preserve"> году</w:t>
      </w:r>
      <w:r w:rsidR="003F108D">
        <w:rPr>
          <w:sz w:val="26"/>
        </w:rPr>
        <w:t>» принять к сведению (информация прилагается).</w:t>
      </w:r>
    </w:p>
    <w:p w:rsidR="00D00798" w:rsidRPr="00826F4C" w:rsidRDefault="00A2289E" w:rsidP="00826F4C">
      <w:pPr>
        <w:ind w:firstLine="709"/>
        <w:jc w:val="both"/>
        <w:rPr>
          <w:sz w:val="26"/>
        </w:rPr>
      </w:pPr>
      <w:r>
        <w:rPr>
          <w:sz w:val="26"/>
        </w:rPr>
        <w:t>2.</w:t>
      </w:r>
      <w:r w:rsidR="00B860B6">
        <w:rPr>
          <w:sz w:val="26"/>
        </w:rPr>
        <w:t xml:space="preserve"> </w:t>
      </w:r>
      <w:r w:rsidR="003F108D" w:rsidRPr="00777A62">
        <w:rPr>
          <w:sz w:val="26"/>
          <w:szCs w:val="26"/>
        </w:rPr>
        <w:t xml:space="preserve">Рекомендовать </w:t>
      </w:r>
      <w:r w:rsidR="00826F4C">
        <w:rPr>
          <w:sz w:val="26"/>
          <w:szCs w:val="26"/>
        </w:rPr>
        <w:t xml:space="preserve">органам местного самоуправления принять необходимые меры для реализации плана мероприятий. На особый контроль взять </w:t>
      </w:r>
      <w:r w:rsidR="003F108D" w:rsidRPr="00777A62">
        <w:rPr>
          <w:sz w:val="26"/>
          <w:szCs w:val="26"/>
        </w:rPr>
        <w:t xml:space="preserve">исполнение предписаний надзорных органов в части выполнения затратных мероприятий. </w:t>
      </w:r>
    </w:p>
    <w:p w:rsidR="00B8366D" w:rsidRDefault="00D13B3B" w:rsidP="00B860B6">
      <w:pPr>
        <w:pStyle w:val="a7"/>
        <w:ind w:right="0"/>
      </w:pPr>
      <w:r>
        <w:t>3</w:t>
      </w:r>
      <w:r w:rsidR="00B8366D">
        <w:t>.</w:t>
      </w:r>
      <w:r w:rsidR="00B860B6">
        <w:t xml:space="preserve"> </w:t>
      </w:r>
      <w:r w:rsidR="00B8366D" w:rsidRPr="001A37DD">
        <w:rPr>
          <w:szCs w:val="26"/>
        </w:rPr>
        <w:t xml:space="preserve">Контроль за исполнением настоящего постановления возложить на </w:t>
      </w:r>
      <w:r w:rsidR="00B8366D">
        <w:rPr>
          <w:szCs w:val="26"/>
        </w:rPr>
        <w:t xml:space="preserve">председателя комитета по образованию </w:t>
      </w:r>
      <w:r w:rsidR="00B8366D" w:rsidRPr="001A37DD">
        <w:rPr>
          <w:szCs w:val="26"/>
        </w:rPr>
        <w:t>А</w:t>
      </w:r>
      <w:r w:rsidR="00B8366D">
        <w:rPr>
          <w:szCs w:val="26"/>
        </w:rPr>
        <w:t>дминистрации района Малышко Н.В</w:t>
      </w:r>
      <w:r w:rsidR="00B8366D" w:rsidRPr="001A37DD">
        <w:rPr>
          <w:szCs w:val="26"/>
        </w:rPr>
        <w:t>.</w:t>
      </w:r>
    </w:p>
    <w:p w:rsidR="004A46C2" w:rsidRDefault="004A46C2" w:rsidP="00D00798">
      <w:pPr>
        <w:ind w:right="-2"/>
        <w:jc w:val="both"/>
        <w:rPr>
          <w:sz w:val="26"/>
        </w:rPr>
      </w:pPr>
    </w:p>
    <w:p w:rsidR="00777A62" w:rsidRDefault="00777A62" w:rsidP="00D00798">
      <w:pPr>
        <w:ind w:right="-2"/>
        <w:jc w:val="both"/>
        <w:rPr>
          <w:sz w:val="26"/>
        </w:rPr>
      </w:pPr>
    </w:p>
    <w:p w:rsidR="00226AB0" w:rsidRPr="00B510D5" w:rsidRDefault="00B510D5" w:rsidP="00D00798">
      <w:pPr>
        <w:ind w:right="-2"/>
        <w:jc w:val="both"/>
        <w:rPr>
          <w:sz w:val="26"/>
        </w:rPr>
      </w:pPr>
      <w:r>
        <w:rPr>
          <w:sz w:val="26"/>
        </w:rPr>
        <w:t>Глава района                                                                                                      С.А. Давыденко</w:t>
      </w:r>
    </w:p>
    <w:p w:rsidR="00B510D5" w:rsidRDefault="00B510D5" w:rsidP="00D00798">
      <w:pPr>
        <w:ind w:right="-2"/>
        <w:jc w:val="both"/>
        <w:rPr>
          <w:sz w:val="26"/>
        </w:rPr>
      </w:pPr>
    </w:p>
    <w:p w:rsidR="00BB1B0F" w:rsidRDefault="00777A62" w:rsidP="00D00798">
      <w:pPr>
        <w:ind w:right="-2"/>
        <w:jc w:val="both"/>
        <w:rPr>
          <w:sz w:val="26"/>
        </w:rPr>
      </w:pPr>
      <w:r>
        <w:rPr>
          <w:sz w:val="26"/>
        </w:rPr>
        <w:t>СОГЛАСОВАНО</w:t>
      </w:r>
      <w:r w:rsidR="00BB1B0F">
        <w:rPr>
          <w:sz w:val="26"/>
        </w:rPr>
        <w:t>:</w:t>
      </w:r>
    </w:p>
    <w:p w:rsidR="00BB1B0F" w:rsidRDefault="00BB1B0F" w:rsidP="00D00798">
      <w:pPr>
        <w:ind w:right="-2"/>
        <w:jc w:val="both"/>
        <w:rPr>
          <w:sz w:val="26"/>
        </w:rPr>
      </w:pPr>
      <w:r>
        <w:rPr>
          <w:sz w:val="26"/>
        </w:rPr>
        <w:t>Заместитель главы Администрации района</w:t>
      </w:r>
    </w:p>
    <w:p w:rsidR="00BB1B0F" w:rsidRDefault="00BB1B0F" w:rsidP="00D00798">
      <w:pPr>
        <w:ind w:right="-2"/>
        <w:jc w:val="both"/>
        <w:rPr>
          <w:sz w:val="26"/>
        </w:rPr>
      </w:pPr>
      <w:r>
        <w:rPr>
          <w:sz w:val="26"/>
        </w:rPr>
        <w:t xml:space="preserve">_______________Н.Д. Захарюта </w:t>
      </w:r>
    </w:p>
    <w:p w:rsidR="00865A07" w:rsidRDefault="00865A07" w:rsidP="00D00798">
      <w:pPr>
        <w:ind w:right="-2"/>
        <w:jc w:val="both"/>
        <w:rPr>
          <w:sz w:val="26"/>
        </w:rPr>
      </w:pPr>
    </w:p>
    <w:p w:rsidR="00D00798" w:rsidRDefault="00D00798" w:rsidP="00D00798">
      <w:pPr>
        <w:jc w:val="right"/>
        <w:rPr>
          <w:sz w:val="26"/>
          <w:szCs w:val="26"/>
        </w:rPr>
      </w:pPr>
    </w:p>
    <w:p w:rsidR="00D00798" w:rsidRDefault="00D00798" w:rsidP="00D00798">
      <w:pPr>
        <w:jc w:val="center"/>
        <w:rPr>
          <w:sz w:val="26"/>
          <w:szCs w:val="26"/>
        </w:rPr>
      </w:pPr>
    </w:p>
    <w:p w:rsidR="000D75F3" w:rsidRDefault="000D75F3" w:rsidP="00D00798">
      <w:pPr>
        <w:jc w:val="center"/>
        <w:rPr>
          <w:sz w:val="26"/>
          <w:szCs w:val="26"/>
        </w:rPr>
      </w:pPr>
    </w:p>
    <w:p w:rsidR="00F114D6" w:rsidRDefault="00F114D6" w:rsidP="008B5A60">
      <w:pPr>
        <w:rPr>
          <w:sz w:val="26"/>
          <w:szCs w:val="26"/>
        </w:rPr>
      </w:pPr>
    </w:p>
    <w:p w:rsidR="00D00798" w:rsidRPr="00E23EF8" w:rsidRDefault="00D00798" w:rsidP="00D00798">
      <w:pPr>
        <w:jc w:val="center"/>
        <w:rPr>
          <w:sz w:val="26"/>
          <w:szCs w:val="26"/>
        </w:rPr>
      </w:pPr>
    </w:p>
    <w:p w:rsidR="00D00798" w:rsidRDefault="00D00798" w:rsidP="00D00798">
      <w:pPr>
        <w:ind w:right="-2"/>
        <w:jc w:val="both"/>
        <w:rPr>
          <w:sz w:val="26"/>
        </w:rPr>
      </w:pPr>
    </w:p>
    <w:p w:rsidR="00D00798" w:rsidRDefault="00D00798" w:rsidP="00D00798"/>
    <w:p w:rsidR="00D00798" w:rsidRDefault="00D00798" w:rsidP="00D00798"/>
    <w:p w:rsidR="00D00798" w:rsidRDefault="00D00798" w:rsidP="00D00798"/>
    <w:p w:rsidR="00293142" w:rsidRDefault="00293142" w:rsidP="00D00798"/>
    <w:p w:rsidR="00293142" w:rsidRDefault="00293142" w:rsidP="00D00798"/>
    <w:p w:rsidR="00293142" w:rsidRDefault="00293142" w:rsidP="00D00798"/>
    <w:p w:rsidR="00293142" w:rsidRDefault="00293142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A51F05" w:rsidRDefault="00A51F05" w:rsidP="00D00798"/>
    <w:p w:rsidR="008A1E93" w:rsidRDefault="008A1E93" w:rsidP="00D00798"/>
    <w:p w:rsidR="008A1E93" w:rsidRDefault="008A1E93" w:rsidP="00D00798"/>
    <w:p w:rsidR="008A1E93" w:rsidRDefault="008A1E93" w:rsidP="00D00798"/>
    <w:p w:rsidR="008A1E93" w:rsidRDefault="008A1E93" w:rsidP="00D00798"/>
    <w:p w:rsidR="00777A62" w:rsidRDefault="00777A62" w:rsidP="00777A62">
      <w:pPr>
        <w:pStyle w:val="a9"/>
        <w:jc w:val="center"/>
        <w:rPr>
          <w:sz w:val="26"/>
          <w:szCs w:val="26"/>
        </w:rPr>
      </w:pPr>
    </w:p>
    <w:p w:rsidR="00B510D5" w:rsidRDefault="00B510D5" w:rsidP="005776B0">
      <w:pPr>
        <w:pStyle w:val="a9"/>
        <w:rPr>
          <w:sz w:val="26"/>
          <w:szCs w:val="26"/>
        </w:rPr>
      </w:pPr>
    </w:p>
    <w:p w:rsidR="00B510D5" w:rsidRDefault="00B510D5" w:rsidP="005776B0">
      <w:pPr>
        <w:pStyle w:val="a9"/>
        <w:rPr>
          <w:sz w:val="26"/>
          <w:szCs w:val="26"/>
        </w:rPr>
      </w:pPr>
    </w:p>
    <w:p w:rsidR="00CF5A56" w:rsidRDefault="00CF5A56" w:rsidP="00777A62">
      <w:pPr>
        <w:pStyle w:val="a9"/>
        <w:jc w:val="center"/>
        <w:rPr>
          <w:b/>
          <w:sz w:val="26"/>
          <w:szCs w:val="26"/>
          <w:lang w:val="en-US"/>
        </w:rPr>
      </w:pPr>
    </w:p>
    <w:p w:rsidR="00777A62" w:rsidRPr="00B510D5" w:rsidRDefault="00777A62" w:rsidP="00777A62">
      <w:pPr>
        <w:pStyle w:val="a9"/>
        <w:jc w:val="center"/>
        <w:rPr>
          <w:b/>
          <w:sz w:val="26"/>
          <w:szCs w:val="26"/>
        </w:rPr>
      </w:pPr>
      <w:r w:rsidRPr="00B510D5">
        <w:rPr>
          <w:b/>
          <w:sz w:val="26"/>
          <w:szCs w:val="26"/>
        </w:rPr>
        <w:lastRenderedPageBreak/>
        <w:t>Информация</w:t>
      </w:r>
    </w:p>
    <w:p w:rsidR="00B510D5" w:rsidRPr="00B510D5" w:rsidRDefault="00777A62" w:rsidP="005776B0">
      <w:pPr>
        <w:pStyle w:val="a9"/>
        <w:jc w:val="center"/>
        <w:rPr>
          <w:b/>
          <w:sz w:val="26"/>
          <w:szCs w:val="26"/>
        </w:rPr>
      </w:pPr>
      <w:r w:rsidRPr="00B510D5">
        <w:rPr>
          <w:b/>
          <w:sz w:val="26"/>
          <w:szCs w:val="26"/>
        </w:rPr>
        <w:t>О комплексе мероприятий по организации отдыха, оздоровления и занятости детей</w:t>
      </w:r>
      <w:r w:rsidR="00CF60F0" w:rsidRPr="00B510D5">
        <w:rPr>
          <w:b/>
          <w:sz w:val="26"/>
          <w:szCs w:val="26"/>
        </w:rPr>
        <w:t xml:space="preserve">  в период летних каникул в 2025</w:t>
      </w:r>
      <w:r w:rsidRPr="00B510D5">
        <w:rPr>
          <w:b/>
          <w:sz w:val="26"/>
          <w:szCs w:val="26"/>
        </w:rPr>
        <w:t xml:space="preserve"> году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Комитетом по образованию Администрации района совместно с общеобразовательными организациями согласован план отдыха, оздоровления и  занятости </w:t>
      </w:r>
      <w:r w:rsidR="00CF60F0">
        <w:rPr>
          <w:sz w:val="26"/>
          <w:szCs w:val="26"/>
        </w:rPr>
        <w:t xml:space="preserve"> школьников в летний период 2025</w:t>
      </w:r>
      <w:r w:rsidRPr="002E389E">
        <w:rPr>
          <w:sz w:val="26"/>
          <w:szCs w:val="26"/>
        </w:rPr>
        <w:t xml:space="preserve"> года.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Направлены для включения в краевой реестр планируемые</w:t>
      </w:r>
      <w:r>
        <w:rPr>
          <w:sz w:val="26"/>
          <w:szCs w:val="26"/>
        </w:rPr>
        <w:t xml:space="preserve"> к открытию в ле</w:t>
      </w:r>
      <w:r w:rsidR="00CF60F0">
        <w:rPr>
          <w:sz w:val="26"/>
          <w:szCs w:val="26"/>
        </w:rPr>
        <w:t>тний период 2025</w:t>
      </w:r>
      <w:r w:rsidRPr="002E389E">
        <w:rPr>
          <w:sz w:val="26"/>
          <w:szCs w:val="26"/>
        </w:rPr>
        <w:t xml:space="preserve"> года заявления  от  лагерей с дневным пребыванием детей, созданных  на базе общеобразовательных организаций.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Проведено заседание районной межведомственной комиссии по организации каникулярного отдыха, оздоровления и занятости детей и подростков.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3"/>
          <w:sz w:val="26"/>
          <w:szCs w:val="26"/>
        </w:rPr>
      </w:pPr>
      <w:r w:rsidRPr="002E389E">
        <w:rPr>
          <w:spacing w:val="-3"/>
          <w:sz w:val="26"/>
          <w:szCs w:val="26"/>
        </w:rPr>
        <w:t xml:space="preserve">Для руководителей общеобразовательных организаций, заместителей директоров по воспитательной работе, директоров лагерей с дневным  пребыванием детей </w:t>
      </w:r>
      <w:r w:rsidR="00CF60F0">
        <w:rPr>
          <w:spacing w:val="-3"/>
          <w:sz w:val="26"/>
          <w:szCs w:val="26"/>
        </w:rPr>
        <w:t xml:space="preserve">будут </w:t>
      </w:r>
      <w:r w:rsidRPr="002E389E">
        <w:rPr>
          <w:spacing w:val="-3"/>
          <w:sz w:val="26"/>
          <w:szCs w:val="26"/>
        </w:rPr>
        <w:t>проведены обучающие семинары по вопросам организации воспитательной работы, подготовки пришкольных лагерей  для работы в летний период.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3"/>
          <w:sz w:val="26"/>
          <w:szCs w:val="26"/>
        </w:rPr>
      </w:pPr>
      <w:r w:rsidRPr="002E389E">
        <w:rPr>
          <w:spacing w:val="-3"/>
          <w:sz w:val="26"/>
          <w:szCs w:val="26"/>
        </w:rPr>
        <w:t>Воспитательными ориентир</w:t>
      </w:r>
      <w:r w:rsidR="00CF60F0">
        <w:rPr>
          <w:spacing w:val="-3"/>
          <w:sz w:val="26"/>
          <w:szCs w:val="26"/>
        </w:rPr>
        <w:t>ами летней кампании 2025</w:t>
      </w:r>
      <w:r w:rsidRPr="002E389E">
        <w:rPr>
          <w:spacing w:val="-3"/>
          <w:sz w:val="26"/>
          <w:szCs w:val="26"/>
        </w:rPr>
        <w:t xml:space="preserve"> года стану мероприятия, посвящены </w:t>
      </w:r>
      <w:r w:rsidR="00CF60F0">
        <w:rPr>
          <w:sz w:val="26"/>
          <w:szCs w:val="26"/>
          <w:shd w:val="clear" w:color="auto" w:fill="FBFBFB"/>
        </w:rPr>
        <w:t>80-летию победы в ВОВ</w:t>
      </w:r>
      <w:r>
        <w:rPr>
          <w:sz w:val="26"/>
          <w:szCs w:val="26"/>
          <w:shd w:val="clear" w:color="auto" w:fill="FBFBFB"/>
        </w:rPr>
        <w:t>.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3"/>
          <w:sz w:val="26"/>
          <w:szCs w:val="26"/>
        </w:rPr>
      </w:pPr>
      <w:r w:rsidRPr="002E389E">
        <w:rPr>
          <w:sz w:val="26"/>
          <w:szCs w:val="26"/>
        </w:rPr>
        <w:t xml:space="preserve">Основной формой летнего оздоровления станут лагеря с </w:t>
      </w:r>
      <w:r w:rsidRPr="002E389E">
        <w:rPr>
          <w:spacing w:val="-3"/>
          <w:sz w:val="26"/>
          <w:szCs w:val="26"/>
        </w:rPr>
        <w:t>дневным пребыванием детей при МБОУ «Бурлинская С</w:t>
      </w:r>
      <w:r>
        <w:rPr>
          <w:spacing w:val="-3"/>
          <w:sz w:val="26"/>
          <w:szCs w:val="26"/>
        </w:rPr>
        <w:t xml:space="preserve">ОШ», МБОУ «Новопесчанская СОШ», </w:t>
      </w:r>
      <w:r w:rsidRPr="002E389E">
        <w:rPr>
          <w:spacing w:val="-3"/>
          <w:sz w:val="26"/>
          <w:szCs w:val="26"/>
        </w:rPr>
        <w:t xml:space="preserve">МБОУ «Устьянская СОШ», </w:t>
      </w:r>
      <w:r>
        <w:rPr>
          <w:spacing w:val="-3"/>
          <w:sz w:val="26"/>
          <w:szCs w:val="26"/>
        </w:rPr>
        <w:t>МБОУ «Михайловская</w:t>
      </w:r>
      <w:r w:rsidRPr="002E389E">
        <w:rPr>
          <w:spacing w:val="-3"/>
          <w:sz w:val="26"/>
          <w:szCs w:val="26"/>
        </w:rPr>
        <w:t xml:space="preserve"> С</w:t>
      </w:r>
      <w:r>
        <w:rPr>
          <w:spacing w:val="-3"/>
          <w:sz w:val="26"/>
          <w:szCs w:val="26"/>
        </w:rPr>
        <w:t>ОШ»,</w:t>
      </w:r>
      <w:r w:rsidRPr="002E389E">
        <w:rPr>
          <w:spacing w:val="-3"/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«Новосельская СОШ» филиал</w:t>
      </w:r>
      <w:r w:rsidRPr="002E389E">
        <w:rPr>
          <w:spacing w:val="-3"/>
          <w:sz w:val="26"/>
          <w:szCs w:val="26"/>
        </w:rPr>
        <w:t xml:space="preserve"> МБОУ «Бурлинская С</w:t>
      </w:r>
      <w:r>
        <w:rPr>
          <w:spacing w:val="-3"/>
          <w:sz w:val="26"/>
          <w:szCs w:val="26"/>
        </w:rPr>
        <w:t xml:space="preserve">ОШ», «Лесная ООШ» филиал </w:t>
      </w:r>
      <w:r w:rsidRPr="002E389E">
        <w:rPr>
          <w:spacing w:val="-3"/>
          <w:sz w:val="26"/>
          <w:szCs w:val="26"/>
        </w:rPr>
        <w:t>МБОУ «Устьянская СОШ»</w:t>
      </w:r>
      <w:r w:rsidR="00CF60F0">
        <w:rPr>
          <w:spacing w:val="-3"/>
          <w:sz w:val="26"/>
          <w:szCs w:val="26"/>
        </w:rPr>
        <w:t xml:space="preserve"> которые будут работать  с 02</w:t>
      </w:r>
      <w:r>
        <w:rPr>
          <w:spacing w:val="-3"/>
          <w:sz w:val="26"/>
          <w:szCs w:val="26"/>
        </w:rPr>
        <w:t xml:space="preserve"> июня  по 2</w:t>
      </w:r>
      <w:r w:rsidR="00CF60F0">
        <w:rPr>
          <w:spacing w:val="-3"/>
          <w:sz w:val="26"/>
          <w:szCs w:val="26"/>
        </w:rPr>
        <w:t>3 июня 2025</w:t>
      </w:r>
      <w:r w:rsidR="00B860B6">
        <w:rPr>
          <w:spacing w:val="-3"/>
          <w:sz w:val="26"/>
          <w:szCs w:val="26"/>
        </w:rPr>
        <w:t xml:space="preserve"> года (14 рабочих</w:t>
      </w:r>
      <w:r w:rsidRPr="002E389E">
        <w:rPr>
          <w:spacing w:val="-3"/>
          <w:sz w:val="26"/>
          <w:szCs w:val="26"/>
        </w:rPr>
        <w:t xml:space="preserve"> дней).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1"/>
          <w:sz w:val="26"/>
          <w:szCs w:val="26"/>
        </w:rPr>
      </w:pPr>
      <w:r>
        <w:rPr>
          <w:spacing w:val="7"/>
          <w:sz w:val="26"/>
          <w:szCs w:val="26"/>
        </w:rPr>
        <w:t xml:space="preserve">Всего в </w:t>
      </w:r>
      <w:r w:rsidRPr="002E389E">
        <w:rPr>
          <w:spacing w:val="7"/>
          <w:sz w:val="26"/>
          <w:szCs w:val="26"/>
        </w:rPr>
        <w:t xml:space="preserve">лагерях с дневным пребыванием, созданных на базе общеобразовательных организаций будет </w:t>
      </w:r>
      <w:r w:rsidRPr="002E389E">
        <w:rPr>
          <w:spacing w:val="-1"/>
          <w:sz w:val="26"/>
          <w:szCs w:val="26"/>
        </w:rPr>
        <w:t>оздоровлено окол</w:t>
      </w:r>
      <w:r>
        <w:rPr>
          <w:spacing w:val="-1"/>
          <w:sz w:val="26"/>
          <w:szCs w:val="26"/>
        </w:rPr>
        <w:t>о 13</w:t>
      </w:r>
      <w:r w:rsidRPr="002E389E">
        <w:rPr>
          <w:spacing w:val="-1"/>
          <w:sz w:val="26"/>
          <w:szCs w:val="26"/>
        </w:rPr>
        <w:t xml:space="preserve">0  школьников 1-4 классов.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Из муниципального бюджета на проведение летней оздор</w:t>
      </w:r>
      <w:r>
        <w:rPr>
          <w:sz w:val="26"/>
          <w:szCs w:val="26"/>
        </w:rPr>
        <w:t>овительной кампании выделено 440,0</w:t>
      </w:r>
      <w:r w:rsidRPr="002E389E">
        <w:rPr>
          <w:sz w:val="26"/>
          <w:szCs w:val="26"/>
        </w:rPr>
        <w:t xml:space="preserve"> тыс. рублей. </w:t>
      </w:r>
      <w:r w:rsidRPr="002E389E">
        <w:rPr>
          <w:sz w:val="26"/>
          <w:szCs w:val="26"/>
        </w:rPr>
        <w:tab/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 </w:t>
      </w:r>
      <w:r>
        <w:rPr>
          <w:sz w:val="26"/>
          <w:szCs w:val="26"/>
        </w:rPr>
        <w:tab/>
        <w:t>На базах образовательных учреждений  буду</w:t>
      </w:r>
      <w:r w:rsidRPr="002E389E">
        <w:rPr>
          <w:sz w:val="26"/>
          <w:szCs w:val="26"/>
        </w:rPr>
        <w:t>т организован</w:t>
      </w:r>
      <w:r w:rsidR="00CF60F0">
        <w:rPr>
          <w:sz w:val="26"/>
          <w:szCs w:val="26"/>
        </w:rPr>
        <w:t>ы профильные смены для 17</w:t>
      </w:r>
      <w:r w:rsidRPr="002E389E">
        <w:rPr>
          <w:sz w:val="26"/>
          <w:szCs w:val="26"/>
        </w:rPr>
        <w:t xml:space="preserve"> юношей 10-х классов.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       </w:t>
      </w:r>
      <w:r w:rsidR="004A4A81">
        <w:rPr>
          <w:sz w:val="26"/>
          <w:szCs w:val="26"/>
        </w:rPr>
        <w:t xml:space="preserve">   </w:t>
      </w:r>
      <w:r w:rsidRPr="002E389E">
        <w:rPr>
          <w:sz w:val="26"/>
          <w:szCs w:val="26"/>
        </w:rPr>
        <w:t xml:space="preserve"> Ведется  заявочная компания по  приобретению путевок в загородные лагеря Алтайского края. Планируется направить в лагеря около 20 школьников.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       </w:t>
      </w:r>
      <w:r w:rsidR="004A4A81">
        <w:rPr>
          <w:sz w:val="26"/>
          <w:szCs w:val="26"/>
        </w:rPr>
        <w:t xml:space="preserve">   </w:t>
      </w:r>
      <w:r w:rsidRPr="002E389E">
        <w:rPr>
          <w:sz w:val="26"/>
          <w:szCs w:val="26"/>
        </w:rPr>
        <w:t xml:space="preserve">Дети района  так же примут  участие в краевых профильных сменах. 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>
        <w:rPr>
          <w:color w:val="000000"/>
          <w:spacing w:val="1"/>
          <w:sz w:val="26"/>
          <w:szCs w:val="26"/>
        </w:rPr>
        <w:t xml:space="preserve">       </w:t>
      </w:r>
      <w:r w:rsidR="004A4A81">
        <w:rPr>
          <w:color w:val="000000"/>
          <w:spacing w:val="1"/>
          <w:sz w:val="26"/>
          <w:szCs w:val="26"/>
        </w:rPr>
        <w:t xml:space="preserve">    </w:t>
      </w:r>
      <w:r>
        <w:rPr>
          <w:color w:val="000000"/>
          <w:spacing w:val="1"/>
          <w:sz w:val="26"/>
          <w:szCs w:val="26"/>
        </w:rPr>
        <w:t xml:space="preserve"> </w:t>
      </w:r>
      <w:r w:rsidRPr="002E389E">
        <w:rPr>
          <w:color w:val="000000"/>
          <w:spacing w:val="1"/>
          <w:sz w:val="26"/>
          <w:szCs w:val="26"/>
        </w:rPr>
        <w:t>На 9 пришкольных участках, где выращивается сельскохозяйственная продукция для школ</w:t>
      </w:r>
      <w:r w:rsidR="00CF60F0">
        <w:rPr>
          <w:color w:val="000000"/>
          <w:spacing w:val="1"/>
          <w:sz w:val="26"/>
          <w:szCs w:val="26"/>
        </w:rPr>
        <w:t>ьной столовой будет работать 406</w:t>
      </w:r>
      <w:r w:rsidRPr="002E389E">
        <w:rPr>
          <w:color w:val="000000"/>
          <w:spacing w:val="1"/>
          <w:sz w:val="26"/>
          <w:szCs w:val="26"/>
        </w:rPr>
        <w:t xml:space="preserve"> учащихся</w:t>
      </w:r>
      <w:r w:rsidRPr="002E389E">
        <w:rPr>
          <w:color w:val="000000"/>
          <w:spacing w:val="-1"/>
          <w:sz w:val="26"/>
          <w:szCs w:val="26"/>
        </w:rPr>
        <w:t xml:space="preserve">. 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       </w:t>
      </w:r>
      <w:r w:rsidR="004A4A81">
        <w:rPr>
          <w:sz w:val="26"/>
          <w:szCs w:val="26"/>
        </w:rPr>
        <w:t xml:space="preserve">   </w:t>
      </w:r>
      <w:r w:rsidRPr="002E389E">
        <w:rPr>
          <w:sz w:val="26"/>
          <w:szCs w:val="26"/>
        </w:rPr>
        <w:t>Для охвата летним отдыхом и занятостью детей и подростков остаются  актуальны  малозатратные формы организации: экскурсии, однодневные походы и поездки, общественно-полезный неоплачиваем</w:t>
      </w:r>
      <w:r>
        <w:rPr>
          <w:sz w:val="26"/>
          <w:szCs w:val="26"/>
        </w:rPr>
        <w:t>ый труд, организация волонтерских</w:t>
      </w:r>
      <w:r w:rsidRPr="002E389E">
        <w:rPr>
          <w:sz w:val="26"/>
          <w:szCs w:val="26"/>
        </w:rPr>
        <w:t xml:space="preserve"> отрядов, работа разновозрастных отрядов.</w:t>
      </w:r>
    </w:p>
    <w:p w:rsidR="00777A62" w:rsidRPr="002E389E" w:rsidRDefault="004A4A81" w:rsidP="004A4A81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777A62" w:rsidRPr="002E389E">
        <w:rPr>
          <w:sz w:val="26"/>
          <w:szCs w:val="26"/>
        </w:rPr>
        <w:t>Будет  обеспечена работа детских творческих объединений, спортивных секций, клубов при образовательных организаци</w:t>
      </w:r>
      <w:r w:rsidR="00CF60F0">
        <w:rPr>
          <w:sz w:val="26"/>
          <w:szCs w:val="26"/>
        </w:rPr>
        <w:t>ях</w:t>
      </w:r>
      <w:r w:rsidR="00777A62" w:rsidRPr="002E389E">
        <w:rPr>
          <w:sz w:val="26"/>
          <w:szCs w:val="26"/>
        </w:rPr>
        <w:t xml:space="preserve">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51 школьник</w:t>
      </w:r>
      <w:r w:rsidRPr="002E389E">
        <w:rPr>
          <w:sz w:val="26"/>
          <w:szCs w:val="26"/>
        </w:rPr>
        <w:t xml:space="preserve"> в возрасте от 14 до 18 лет планируется трудоустроить образовательными организациями и Центром занятости населения. 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3"/>
          <w:sz w:val="26"/>
          <w:szCs w:val="26"/>
        </w:rPr>
      </w:pPr>
      <w:r w:rsidRPr="002E389E">
        <w:rPr>
          <w:spacing w:val="-3"/>
          <w:sz w:val="26"/>
          <w:szCs w:val="26"/>
        </w:rPr>
        <w:t xml:space="preserve">На трудоустройство  школьников   в общеобразовательных организациях  будет  израсходовано </w:t>
      </w:r>
      <w:r>
        <w:rPr>
          <w:sz w:val="26"/>
          <w:szCs w:val="26"/>
        </w:rPr>
        <w:t>40,0</w:t>
      </w:r>
      <w:r w:rsidRPr="002E389E">
        <w:rPr>
          <w:sz w:val="26"/>
          <w:szCs w:val="26"/>
        </w:rPr>
        <w:t xml:space="preserve"> тыс.</w:t>
      </w:r>
      <w:r w:rsidRPr="002E389E">
        <w:rPr>
          <w:spacing w:val="-1"/>
          <w:sz w:val="26"/>
          <w:szCs w:val="26"/>
        </w:rPr>
        <w:t xml:space="preserve"> </w:t>
      </w:r>
      <w:r w:rsidRPr="002E389E">
        <w:rPr>
          <w:sz w:val="26"/>
          <w:szCs w:val="26"/>
        </w:rPr>
        <w:t>рублей</w:t>
      </w:r>
      <w:r w:rsidRPr="002E389E">
        <w:rPr>
          <w:spacing w:val="-1"/>
          <w:sz w:val="26"/>
          <w:szCs w:val="26"/>
        </w:rPr>
        <w:t xml:space="preserve"> из муниципального бюджета.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Трудоустройство несовершеннолетних организуется в соответствии с законодательством, регулирующих труд работников в возрасте до 18 лет: наличия согласия родителей, разрешения органа опеки и попечительства, отсутствия медицинских ограничений (подростки проходят медицинский осмотр).</w:t>
      </w:r>
      <w:r>
        <w:rPr>
          <w:sz w:val="26"/>
          <w:szCs w:val="26"/>
        </w:rPr>
        <w:t xml:space="preserve"> </w:t>
      </w:r>
      <w:r w:rsidRPr="002E389E">
        <w:rPr>
          <w:sz w:val="26"/>
          <w:szCs w:val="26"/>
        </w:rPr>
        <w:t xml:space="preserve">Контроль за трудоустройством подростков (охрана труда, выплата заработной платы) осуществляется и надзорными органами (прокуратура, трудинспекция). </w:t>
      </w:r>
    </w:p>
    <w:p w:rsidR="00777A62" w:rsidRPr="002E389E" w:rsidRDefault="00777A62" w:rsidP="00777A62">
      <w:pPr>
        <w:pStyle w:val="a9"/>
        <w:ind w:firstLine="708"/>
        <w:jc w:val="both"/>
        <w:rPr>
          <w:rStyle w:val="apple-style-span"/>
          <w:sz w:val="26"/>
          <w:szCs w:val="26"/>
        </w:rPr>
      </w:pPr>
      <w:r w:rsidRPr="002E389E">
        <w:rPr>
          <w:rStyle w:val="apple-style-span"/>
          <w:sz w:val="26"/>
          <w:szCs w:val="26"/>
        </w:rPr>
        <w:lastRenderedPageBreak/>
        <w:t>Важным направлением работы остается организация отдыха детей-сирот, детей, оставш</w:t>
      </w:r>
      <w:r w:rsidR="006667EF">
        <w:rPr>
          <w:rStyle w:val="apple-style-span"/>
          <w:sz w:val="26"/>
          <w:szCs w:val="26"/>
        </w:rPr>
        <w:t>ихся без попечения родителей (30</w:t>
      </w:r>
      <w:r w:rsidR="002C12E8">
        <w:rPr>
          <w:rStyle w:val="apple-style-span"/>
          <w:sz w:val="26"/>
          <w:szCs w:val="26"/>
        </w:rPr>
        <w:t xml:space="preserve"> школьников</w:t>
      </w:r>
      <w:r w:rsidRPr="002E389E">
        <w:rPr>
          <w:rStyle w:val="apple-style-span"/>
          <w:sz w:val="26"/>
          <w:szCs w:val="26"/>
        </w:rPr>
        <w:t xml:space="preserve">), несовершеннолетних, проживающих в малообеспеченных семьях и семьях, находящихся в трудной жизненной ситуации. 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По  предварительным данным 20 школьников, состоящих на учете в ПДН ОП по Бурлинскому району, на внутришкольном учете будут заняты на пришкольных участках, трудоустроены  Центром занятости, охвачены досугом в разновозрастных отрядах, лагерях с дневным пребыванием, заняты на выпус</w:t>
      </w:r>
      <w:r>
        <w:rPr>
          <w:sz w:val="26"/>
          <w:szCs w:val="26"/>
        </w:rPr>
        <w:t>кных и вступительных экзаменах.</w:t>
      </w:r>
      <w:r w:rsidRPr="002E389E">
        <w:rPr>
          <w:sz w:val="26"/>
          <w:szCs w:val="26"/>
        </w:rPr>
        <w:t xml:space="preserve"> </w:t>
      </w:r>
    </w:p>
    <w:p w:rsidR="00777A62" w:rsidRPr="002E389E" w:rsidRDefault="00777A62" w:rsidP="00777A62">
      <w:pPr>
        <w:pStyle w:val="a9"/>
        <w:ind w:firstLine="708"/>
        <w:jc w:val="both"/>
        <w:rPr>
          <w:spacing w:val="-2"/>
          <w:sz w:val="26"/>
          <w:szCs w:val="26"/>
        </w:rPr>
      </w:pPr>
      <w:r w:rsidRPr="002E389E">
        <w:rPr>
          <w:spacing w:val="-2"/>
          <w:sz w:val="26"/>
          <w:szCs w:val="26"/>
        </w:rPr>
        <w:t>Для организации досуга и отдыха детей используются различные формы. Во всех об</w:t>
      </w:r>
      <w:r>
        <w:rPr>
          <w:spacing w:val="-2"/>
          <w:sz w:val="26"/>
          <w:szCs w:val="26"/>
        </w:rPr>
        <w:t xml:space="preserve">щеобразовательных организациях </w:t>
      </w:r>
      <w:r w:rsidRPr="002E389E">
        <w:rPr>
          <w:spacing w:val="-2"/>
          <w:sz w:val="26"/>
          <w:szCs w:val="26"/>
        </w:rPr>
        <w:t xml:space="preserve"> будут составлены совместны</w:t>
      </w:r>
      <w:r>
        <w:rPr>
          <w:spacing w:val="-2"/>
          <w:sz w:val="26"/>
          <w:szCs w:val="26"/>
        </w:rPr>
        <w:t>е планы мероприятий с МБУК МФКЦ</w:t>
      </w:r>
      <w:r w:rsidRPr="002E389E">
        <w:rPr>
          <w:spacing w:val="-2"/>
          <w:sz w:val="26"/>
          <w:szCs w:val="26"/>
        </w:rPr>
        <w:t xml:space="preserve"> и утверждены на сессиях сельсоветов, доведены до сведения родителей, детей.</w:t>
      </w:r>
    </w:p>
    <w:p w:rsidR="00777A62" w:rsidRPr="002E389E" w:rsidRDefault="00777A62" w:rsidP="00777A62">
      <w:pPr>
        <w:pStyle w:val="a9"/>
        <w:ind w:firstLine="708"/>
        <w:jc w:val="both"/>
        <w:rPr>
          <w:rStyle w:val="apple-style-span"/>
          <w:sz w:val="26"/>
          <w:szCs w:val="26"/>
        </w:rPr>
      </w:pPr>
      <w:r w:rsidRPr="002E389E">
        <w:rPr>
          <w:rStyle w:val="apple-style-span"/>
          <w:sz w:val="26"/>
          <w:szCs w:val="26"/>
        </w:rPr>
        <w:t>Предполагается, что этим летом  в  районе всеми  видами отдыха будут охвачены  более 96,1% детей.</w:t>
      </w:r>
    </w:p>
    <w:p w:rsidR="00777A62" w:rsidRPr="002E389E" w:rsidRDefault="00777A62" w:rsidP="00777A62">
      <w:pPr>
        <w:pStyle w:val="a9"/>
        <w:ind w:firstLine="708"/>
        <w:jc w:val="both"/>
        <w:rPr>
          <w:rStyle w:val="apple-style-span"/>
          <w:sz w:val="26"/>
          <w:szCs w:val="26"/>
        </w:rPr>
      </w:pPr>
      <w:r w:rsidRPr="002E389E">
        <w:rPr>
          <w:rStyle w:val="apple-style-span"/>
          <w:sz w:val="26"/>
          <w:szCs w:val="26"/>
        </w:rPr>
        <w:t xml:space="preserve">При организации летнего отдыха особое внимание будет уделено безопасности детей и подростков в период пребывания в оздоровительных учреждениях, пожарной безопасности, соблюдению санитарного законодательства, предупреждению дорожно-транспортного травматизма среди детей. </w:t>
      </w:r>
    </w:p>
    <w:p w:rsidR="00777A62" w:rsidRPr="002E389E" w:rsidRDefault="002C12E8" w:rsidP="00777A62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ТО Роспотребнадзор  проверит</w:t>
      </w:r>
      <w:r w:rsidR="00777A62" w:rsidRPr="002E389E">
        <w:rPr>
          <w:sz w:val="26"/>
          <w:szCs w:val="26"/>
        </w:rPr>
        <w:t xml:space="preserve"> создание необходимых санитарно-гигиенических условий и обеспечивает своевременный контроль за санитарно-эпидемиологической обстановкой в летних оздоровительных лагерях с дневным пребыванием детей.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proofErr w:type="spellStart"/>
      <w:r w:rsidRPr="002E389E">
        <w:rPr>
          <w:sz w:val="26"/>
          <w:szCs w:val="26"/>
        </w:rPr>
        <w:t>Госпожнадзор</w:t>
      </w:r>
      <w:proofErr w:type="spellEnd"/>
      <w:r w:rsidRPr="002E389E">
        <w:rPr>
          <w:sz w:val="26"/>
          <w:szCs w:val="26"/>
        </w:rPr>
        <w:t xml:space="preserve">  проводит проверку по вопросу обеспечения противопожарной безопасности учреждений детского отдыха и оздоровления.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2E389E">
        <w:rPr>
          <w:sz w:val="26"/>
          <w:szCs w:val="26"/>
        </w:rPr>
        <w:t xml:space="preserve">В течение лета регулярно проводятся рейды по проверке соблюдения санитарных норм. Центр гигиены и санитарного контроля неоднократно проводит исследования воды, качества приготовления продуктов, используемых образовательными учреждениями дезинфицирующих средств. </w:t>
      </w:r>
    </w:p>
    <w:p w:rsidR="00777A62" w:rsidRPr="002E389E" w:rsidRDefault="002C12E8" w:rsidP="00777A62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Будут п</w:t>
      </w:r>
      <w:r w:rsidR="00777A62" w:rsidRPr="002E389E">
        <w:rPr>
          <w:sz w:val="26"/>
          <w:szCs w:val="26"/>
        </w:rPr>
        <w:t>роведены медицинские осмотры работников детских лагерей с дневным пребыванием при общеобразовательных организациях, педагог</w:t>
      </w:r>
      <w:r>
        <w:rPr>
          <w:sz w:val="26"/>
          <w:szCs w:val="26"/>
        </w:rPr>
        <w:t>и и технический  персонал пройдут</w:t>
      </w:r>
      <w:r w:rsidR="00777A62" w:rsidRPr="002E389E">
        <w:rPr>
          <w:sz w:val="26"/>
          <w:szCs w:val="26"/>
        </w:rPr>
        <w:t xml:space="preserve"> обучение по санитарным нормам и гигиеническое обучение. </w:t>
      </w: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Пункт</w:t>
      </w:r>
      <w:r w:rsidRPr="002E389E">
        <w:rPr>
          <w:sz w:val="26"/>
          <w:szCs w:val="26"/>
        </w:rPr>
        <w:t xml:space="preserve"> полиции по Бурлинскому  району обеспечивает правопорядок в период пребывания детей в оздоровительных учреждениях на территории района: будут проведены профилактические меры  для снижения детского и подросткового травматизма на дорогах и улицах в летний период. 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Комиссией по делам несовершеннолетних  совместно с образовательными организациями  в соответствии с планом работы проводятся мероприятия по предупреждению правонарушений и преступлений среди несовершеннолетних, по организации летнего отдыха, труда и занятости детей из группы социального риска и их учет. </w:t>
      </w:r>
    </w:p>
    <w:p w:rsidR="00777A62" w:rsidRDefault="00777A62" w:rsidP="00777A62">
      <w:pPr>
        <w:pStyle w:val="a9"/>
        <w:ind w:firstLine="708"/>
        <w:jc w:val="both"/>
        <w:rPr>
          <w:sz w:val="26"/>
          <w:szCs w:val="26"/>
        </w:rPr>
      </w:pPr>
      <w:r w:rsidRPr="002E389E">
        <w:rPr>
          <w:sz w:val="26"/>
          <w:szCs w:val="26"/>
        </w:rPr>
        <w:t>В период подготовки к летним каникулам  в общеобразовательных организациях, совместно с отделением полиции по Бурлинскому району   организована работа по информированию о действии  закона АК от 07.12.2009 года № 99 – ЗС «Об ограничении пребывания несовершеннолетних в общественных местах на территории АК».</w:t>
      </w:r>
    </w:p>
    <w:p w:rsidR="00777A62" w:rsidRPr="002E389E" w:rsidRDefault="00777A62" w:rsidP="00777A62">
      <w:pPr>
        <w:pStyle w:val="a9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период  летних каникул</w:t>
      </w:r>
      <w:r w:rsidRPr="002E389E">
        <w:rPr>
          <w:sz w:val="26"/>
          <w:szCs w:val="26"/>
        </w:rPr>
        <w:t xml:space="preserve">  в общеобразовательных орга</w:t>
      </w:r>
      <w:r>
        <w:rPr>
          <w:sz w:val="26"/>
          <w:szCs w:val="26"/>
        </w:rPr>
        <w:t>низациях</w:t>
      </w:r>
      <w:r w:rsidR="002C12E8">
        <w:rPr>
          <w:sz w:val="26"/>
          <w:szCs w:val="26"/>
        </w:rPr>
        <w:t>, будут работать</w:t>
      </w:r>
      <w:r>
        <w:rPr>
          <w:sz w:val="26"/>
          <w:szCs w:val="26"/>
        </w:rPr>
        <w:t xml:space="preserve"> «Родительские патрули на воде».</w:t>
      </w:r>
    </w:p>
    <w:p w:rsidR="00777A62" w:rsidRPr="002E389E" w:rsidRDefault="00777A62" w:rsidP="00777A62">
      <w:pPr>
        <w:pStyle w:val="a9"/>
        <w:jc w:val="both"/>
        <w:rPr>
          <w:color w:val="000000"/>
          <w:spacing w:val="-7"/>
          <w:sz w:val="26"/>
          <w:szCs w:val="26"/>
        </w:rPr>
      </w:pPr>
    </w:p>
    <w:p w:rsidR="00777A62" w:rsidRPr="002E389E" w:rsidRDefault="00777A62" w:rsidP="00777A62">
      <w:pPr>
        <w:pStyle w:val="a9"/>
        <w:jc w:val="both"/>
        <w:rPr>
          <w:sz w:val="26"/>
          <w:szCs w:val="26"/>
        </w:rPr>
      </w:pPr>
      <w:r w:rsidRPr="002E389E">
        <w:rPr>
          <w:sz w:val="26"/>
          <w:szCs w:val="26"/>
        </w:rPr>
        <w:t xml:space="preserve">Справку подготовил начальник отдела </w:t>
      </w:r>
    </w:p>
    <w:p w:rsidR="00A97F24" w:rsidRDefault="00777A62" w:rsidP="00A10372">
      <w:pPr>
        <w:pStyle w:val="a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воспитательной </w:t>
      </w:r>
      <w:r w:rsidRPr="002E389E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 комитета по </w:t>
      </w:r>
      <w:r w:rsidRPr="002E389E">
        <w:rPr>
          <w:sz w:val="26"/>
          <w:szCs w:val="26"/>
        </w:rPr>
        <w:t xml:space="preserve">образованию          </w:t>
      </w:r>
      <w:r>
        <w:rPr>
          <w:sz w:val="26"/>
          <w:szCs w:val="26"/>
        </w:rPr>
        <w:t xml:space="preserve">                    </w:t>
      </w:r>
      <w:r w:rsidR="004A4A8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Pr="002E389E">
        <w:rPr>
          <w:sz w:val="26"/>
          <w:szCs w:val="26"/>
        </w:rPr>
        <w:t>Д.А. Ступко</w:t>
      </w:r>
    </w:p>
    <w:sectPr w:rsidR="00A97F24" w:rsidSect="00777A62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798"/>
    <w:rsid w:val="000146A7"/>
    <w:rsid w:val="000D75F3"/>
    <w:rsid w:val="000E2A17"/>
    <w:rsid w:val="000E36EE"/>
    <w:rsid w:val="0012132F"/>
    <w:rsid w:val="0018243E"/>
    <w:rsid w:val="001A543F"/>
    <w:rsid w:val="001F7B2D"/>
    <w:rsid w:val="00226AB0"/>
    <w:rsid w:val="00293142"/>
    <w:rsid w:val="002C12E8"/>
    <w:rsid w:val="002D5EBC"/>
    <w:rsid w:val="002F303A"/>
    <w:rsid w:val="00363419"/>
    <w:rsid w:val="003C3153"/>
    <w:rsid w:val="003F108D"/>
    <w:rsid w:val="00406537"/>
    <w:rsid w:val="00483690"/>
    <w:rsid w:val="004A46C2"/>
    <w:rsid w:val="004A4A81"/>
    <w:rsid w:val="004B30CF"/>
    <w:rsid w:val="004E17A3"/>
    <w:rsid w:val="00565BB8"/>
    <w:rsid w:val="005776B0"/>
    <w:rsid w:val="005861B9"/>
    <w:rsid w:val="005A1752"/>
    <w:rsid w:val="005A65D2"/>
    <w:rsid w:val="005F7F5A"/>
    <w:rsid w:val="006667EF"/>
    <w:rsid w:val="0076585A"/>
    <w:rsid w:val="007770E1"/>
    <w:rsid w:val="00777A62"/>
    <w:rsid w:val="007E499A"/>
    <w:rsid w:val="007F2C92"/>
    <w:rsid w:val="00826F4C"/>
    <w:rsid w:val="00865A07"/>
    <w:rsid w:val="0088377C"/>
    <w:rsid w:val="008A1E93"/>
    <w:rsid w:val="008B5A60"/>
    <w:rsid w:val="00922CEE"/>
    <w:rsid w:val="00973FCD"/>
    <w:rsid w:val="009F499B"/>
    <w:rsid w:val="00A10372"/>
    <w:rsid w:val="00A11D76"/>
    <w:rsid w:val="00A13CF7"/>
    <w:rsid w:val="00A2289E"/>
    <w:rsid w:val="00A51F05"/>
    <w:rsid w:val="00A97F24"/>
    <w:rsid w:val="00AC49A2"/>
    <w:rsid w:val="00AE40CD"/>
    <w:rsid w:val="00AF7E82"/>
    <w:rsid w:val="00B4475D"/>
    <w:rsid w:val="00B510D5"/>
    <w:rsid w:val="00B76109"/>
    <w:rsid w:val="00B8366D"/>
    <w:rsid w:val="00B860B6"/>
    <w:rsid w:val="00BB1B0F"/>
    <w:rsid w:val="00C07C7F"/>
    <w:rsid w:val="00C15394"/>
    <w:rsid w:val="00C6100D"/>
    <w:rsid w:val="00C9076E"/>
    <w:rsid w:val="00CF5A56"/>
    <w:rsid w:val="00CF60F0"/>
    <w:rsid w:val="00D00798"/>
    <w:rsid w:val="00D13B3B"/>
    <w:rsid w:val="00D62C6F"/>
    <w:rsid w:val="00D63C60"/>
    <w:rsid w:val="00E03129"/>
    <w:rsid w:val="00E34853"/>
    <w:rsid w:val="00E406D7"/>
    <w:rsid w:val="00E50557"/>
    <w:rsid w:val="00E862D9"/>
    <w:rsid w:val="00E93248"/>
    <w:rsid w:val="00F10DB6"/>
    <w:rsid w:val="00F114D6"/>
    <w:rsid w:val="00F13A0D"/>
    <w:rsid w:val="00F46205"/>
    <w:rsid w:val="00F5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2931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D007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D007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0079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00798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D00798"/>
    <w:pPr>
      <w:keepNext/>
      <w:ind w:right="-2"/>
      <w:jc w:val="right"/>
      <w:outlineLvl w:val="5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079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079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0079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007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007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D00798"/>
    <w:pPr>
      <w:jc w:val="center"/>
    </w:pPr>
    <w:rPr>
      <w:b/>
      <w:sz w:val="26"/>
    </w:rPr>
  </w:style>
  <w:style w:type="character" w:customStyle="1" w:styleId="a4">
    <w:name w:val="Название Знак"/>
    <w:basedOn w:val="a0"/>
    <w:link w:val="a3"/>
    <w:rsid w:val="00D0079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Body Text"/>
    <w:basedOn w:val="a"/>
    <w:link w:val="a6"/>
    <w:rsid w:val="00D00798"/>
    <w:pPr>
      <w:ind w:right="-441"/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D0079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rsid w:val="00D00798"/>
    <w:pPr>
      <w:ind w:right="-2" w:firstLine="709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rsid w:val="00D0079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31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No Spacing"/>
    <w:uiPriority w:val="1"/>
    <w:qFormat/>
    <w:rsid w:val="000146A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apple-style-span">
    <w:name w:val="apple-style-span"/>
    <w:basedOn w:val="a0"/>
    <w:rsid w:val="00777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2025-03-31T08:05:00Z</cp:lastPrinted>
  <dcterms:created xsi:type="dcterms:W3CDTF">2025-04-02T08:59:00Z</dcterms:created>
  <dcterms:modified xsi:type="dcterms:W3CDTF">2025-04-02T08:59:00Z</dcterms:modified>
</cp:coreProperties>
</file>