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7A" w:rsidRPr="00FA5F7A" w:rsidRDefault="00FA5F7A" w:rsidP="00FA5F7A">
      <w:pPr>
        <w:shd w:val="clear" w:color="auto" w:fill="FFFFFF"/>
        <w:spacing w:before="240" w:after="240" w:line="240" w:lineRule="auto"/>
        <w:ind w:right="-1134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FA5F7A">
        <w:rPr>
          <w:rFonts w:ascii="Verdana" w:eastAsia="Times New Roman" w:hAnsi="Verdana" w:cs="Times New Roman"/>
          <w:b/>
          <w:bCs/>
          <w:color w:val="000000"/>
          <w:kern w:val="36"/>
          <w:sz w:val="43"/>
          <w:szCs w:val="43"/>
          <w:lang w:eastAsia="ru-RU"/>
        </w:rPr>
        <w:t>Маркировка пива и слабоалкогольных напитков</w:t>
      </w:r>
    </w:p>
    <w:p w:rsidR="00FA5F7A" w:rsidRPr="00FA5F7A" w:rsidRDefault="00FA5F7A" w:rsidP="00FA5F7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A5F7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Обращаем внимание участников оборота товаров, подлежащих обязательной маркировке идентификационными знаками: с 15 января 2024г. стала обязательной маркировка пива и слабоалкогольных напитков, упакованных в алюминиевую банку и иные виды потребительской упаковки.</w:t>
      </w:r>
    </w:p>
    <w:p w:rsidR="00FA5F7A" w:rsidRPr="00FA5F7A" w:rsidRDefault="00FA5F7A" w:rsidP="00FA5F7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A5F7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 этой дате производители и импортеры данных видов упаковки должны были зарегистрироваться в системе «Честный знак» и описать свои товары в каталоге, а также настроить все процессы маркировки.</w:t>
      </w:r>
    </w:p>
    <w:p w:rsidR="00FA5F7A" w:rsidRPr="00FA5F7A" w:rsidRDefault="00FA5F7A" w:rsidP="00FA5F7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A5F7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Также с 15 января 2024г. стала обязательной передача сведений о частичном выбытии пива, упакованного в </w:t>
      </w:r>
      <w:proofErr w:type="spellStart"/>
      <w:r w:rsidRPr="00FA5F7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кеги</w:t>
      </w:r>
      <w:proofErr w:type="spellEnd"/>
      <w:r w:rsidRPr="00FA5F7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, при реализации в розлив, с подачей сведений о подключении </w:t>
      </w:r>
      <w:proofErr w:type="spellStart"/>
      <w:r w:rsidRPr="00FA5F7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кеги</w:t>
      </w:r>
      <w:proofErr w:type="spellEnd"/>
      <w:r w:rsidRPr="00FA5F7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к системе розлива.</w:t>
      </w:r>
    </w:p>
    <w:p w:rsidR="00FA5F7A" w:rsidRPr="00FA5F7A" w:rsidRDefault="00FA5F7A" w:rsidP="00FA5F7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A5F7A">
        <w:rPr>
          <w:rFonts w:ascii="Verdana" w:eastAsia="Times New Roman" w:hAnsi="Verdana" w:cs="Times New Roman"/>
          <w:color w:val="4F4F4F"/>
          <w:sz w:val="21"/>
          <w:szCs w:val="21"/>
          <w:u w:val="single"/>
          <w:lang w:eastAsia="ru-RU"/>
        </w:rPr>
        <w:t>Пиво и слабоалкогольные напитки, товары, подлежащие маркировке:</w:t>
      </w:r>
    </w:p>
    <w:tbl>
      <w:tblPr>
        <w:tblW w:w="15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29"/>
        <w:gridCol w:w="3140"/>
        <w:gridCol w:w="1912"/>
        <w:gridCol w:w="8333"/>
      </w:tblGrid>
      <w:tr w:rsidR="00FA5F7A" w:rsidRPr="00FA5F7A" w:rsidTr="00FA5F7A">
        <w:trPr>
          <w:trHeight w:val="756"/>
        </w:trPr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Код ТН ВЭД ЕАЭС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Наименование товарной позиции по ТН ВЭД ЕАЭС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Код ОКПД 2</w:t>
            </w:r>
          </w:p>
        </w:tc>
        <w:tc>
          <w:tcPr>
            <w:tcW w:w="8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Наименование продукции по ОКПД 2</w:t>
            </w:r>
          </w:p>
        </w:tc>
      </w:tr>
      <w:tr w:rsidR="00FA5F7A" w:rsidRPr="00FA5F7A" w:rsidTr="00FA5F7A">
        <w:trPr>
          <w:trHeight w:val="1498"/>
        </w:trPr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2203 00</w:t>
            </w:r>
          </w:p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2206 00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Пиво солодовое и пивные напитки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11.05.10.120</w:t>
            </w:r>
          </w:p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11.05.10.130</w:t>
            </w:r>
          </w:p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11.05.10.160</w:t>
            </w:r>
          </w:p>
        </w:tc>
        <w:tc>
          <w:tcPr>
            <w:tcW w:w="8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Пиво крепостью от 0,5 % до 8,6 % включительно,</w:t>
            </w:r>
          </w:p>
          <w:p w:rsidR="00FA5F7A" w:rsidRPr="00FA5F7A" w:rsidRDefault="00FA5F7A" w:rsidP="00FA5F7A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пиво крепостью свыше 8,6 %,</w:t>
            </w:r>
          </w:p>
          <w:p w:rsidR="00FA5F7A" w:rsidRPr="00FA5F7A" w:rsidRDefault="00FA5F7A" w:rsidP="00FA5F7A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напитки, изготавливаемые на основе пива (напитки пивные)</w:t>
            </w:r>
          </w:p>
        </w:tc>
      </w:tr>
      <w:tr w:rsidR="00FA5F7A" w:rsidRPr="00FA5F7A" w:rsidTr="00FA5F7A">
        <w:trPr>
          <w:trHeight w:val="1498"/>
        </w:trPr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2206 00 310 0</w:t>
            </w:r>
          </w:p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2206 00 510 0</w:t>
            </w:r>
          </w:p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2206 00 810 0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Сидр и грушевый сидр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11.03.10.211</w:t>
            </w:r>
          </w:p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11.03.10.212</w:t>
            </w:r>
          </w:p>
        </w:tc>
        <w:tc>
          <w:tcPr>
            <w:tcW w:w="8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Сидр, </w:t>
            </w:r>
            <w:proofErr w:type="spellStart"/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пуаре</w:t>
            </w:r>
            <w:proofErr w:type="spellEnd"/>
          </w:p>
        </w:tc>
      </w:tr>
      <w:tr w:rsidR="00FA5F7A" w:rsidRPr="00FA5F7A" w:rsidTr="00FA5F7A">
        <w:trPr>
          <w:trHeight w:val="1498"/>
        </w:trPr>
        <w:tc>
          <w:tcPr>
            <w:tcW w:w="2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2206 00 390 1</w:t>
            </w:r>
          </w:p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2206 00 590 1</w:t>
            </w:r>
          </w:p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2206 00 890 1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Прочие напитки </w:t>
            </w:r>
            <w:proofErr w:type="spellStart"/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сброженные</w:t>
            </w:r>
            <w:proofErr w:type="spellEnd"/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 xml:space="preserve"> игристые и не игристые с фактической концентрацией спирта не более 7 </w:t>
            </w:r>
            <w:proofErr w:type="spellStart"/>
            <w:proofErr w:type="gramStart"/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об</w:t>
            </w:r>
            <w:proofErr w:type="gramEnd"/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.%</w:t>
            </w:r>
            <w:proofErr w:type="spellEnd"/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11.03.10.210</w:t>
            </w:r>
          </w:p>
        </w:tc>
        <w:tc>
          <w:tcPr>
            <w:tcW w:w="8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5F7A" w:rsidRPr="00FA5F7A" w:rsidRDefault="00FA5F7A" w:rsidP="00FA5F7A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</w:pPr>
            <w:r w:rsidRPr="00FA5F7A">
              <w:rPr>
                <w:rFonts w:ascii="Verdana" w:eastAsia="Times New Roman" w:hAnsi="Verdana" w:cs="Times New Roman"/>
                <w:color w:val="4F4F4F"/>
                <w:sz w:val="21"/>
                <w:szCs w:val="21"/>
                <w:lang w:eastAsia="ru-RU"/>
              </w:rPr>
              <w:t>Напитки слабоалкогольные брожения, в т.ч. медовуха</w:t>
            </w:r>
          </w:p>
        </w:tc>
      </w:tr>
    </w:tbl>
    <w:p w:rsidR="00C12BB9" w:rsidRPr="00484A52" w:rsidRDefault="00C12BB9" w:rsidP="00C12BB9">
      <w:p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52">
        <w:rPr>
          <w:rFonts w:ascii="Times New Roman" w:eastAsia="Times New Roman" w:hAnsi="Times New Roman" w:cs="Times New Roman"/>
          <w:sz w:val="24"/>
          <w:szCs w:val="24"/>
          <w:lang w:eastAsia="ru-RU"/>
        </w:rPr>
        <w:t>22.01.2024</w:t>
      </w:r>
    </w:p>
    <w:p w:rsidR="00C12BB9" w:rsidRPr="00847D4A" w:rsidRDefault="00C12BB9" w:rsidP="00C12B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7D4A">
        <w:rPr>
          <w:rFonts w:ascii="Times New Roman" w:hAnsi="Times New Roman" w:cs="Times New Roman"/>
          <w:i/>
          <w:sz w:val="24"/>
          <w:szCs w:val="24"/>
        </w:rPr>
        <w:t>По материалам  сайта https://22.rospotrebnadzor.ru</w:t>
      </w:r>
    </w:p>
    <w:p w:rsidR="00CC791A" w:rsidRDefault="00CC791A" w:rsidP="00FA5F7A">
      <w:pPr>
        <w:ind w:left="-993"/>
      </w:pPr>
    </w:p>
    <w:sectPr w:rsidR="00CC791A" w:rsidSect="00C12BB9">
      <w:pgSz w:w="16838" w:h="11906" w:orient="landscape"/>
      <w:pgMar w:top="567" w:right="113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B9" w:rsidRDefault="00C12BB9" w:rsidP="00C12BB9">
      <w:pPr>
        <w:spacing w:after="0" w:line="240" w:lineRule="auto"/>
      </w:pPr>
      <w:r>
        <w:separator/>
      </w:r>
    </w:p>
  </w:endnote>
  <w:endnote w:type="continuationSeparator" w:id="0">
    <w:p w:rsidR="00C12BB9" w:rsidRDefault="00C12BB9" w:rsidP="00C1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B9" w:rsidRDefault="00C12BB9" w:rsidP="00C12BB9">
      <w:pPr>
        <w:spacing w:after="0" w:line="240" w:lineRule="auto"/>
      </w:pPr>
      <w:r>
        <w:separator/>
      </w:r>
    </w:p>
  </w:footnote>
  <w:footnote w:type="continuationSeparator" w:id="0">
    <w:p w:rsidR="00C12BB9" w:rsidRDefault="00C12BB9" w:rsidP="00C12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F7A"/>
    <w:rsid w:val="00C12BB9"/>
    <w:rsid w:val="00CC791A"/>
    <w:rsid w:val="00FA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1A"/>
  </w:style>
  <w:style w:type="paragraph" w:styleId="1">
    <w:name w:val="heading 1"/>
    <w:basedOn w:val="a"/>
    <w:link w:val="10"/>
    <w:uiPriority w:val="9"/>
    <w:qFormat/>
    <w:rsid w:val="00FA5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A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1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2BB9"/>
  </w:style>
  <w:style w:type="paragraph" w:styleId="a6">
    <w:name w:val="footer"/>
    <w:basedOn w:val="a"/>
    <w:link w:val="a7"/>
    <w:uiPriority w:val="99"/>
    <w:semiHidden/>
    <w:unhideWhenUsed/>
    <w:rsid w:val="00C1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2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2024-01-22T08:09:00Z</dcterms:created>
  <dcterms:modified xsi:type="dcterms:W3CDTF">2024-01-22T08:17:00Z</dcterms:modified>
</cp:coreProperties>
</file>