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10" w:rsidRDefault="009B7C10" w:rsidP="009B7C10">
      <w:pPr>
        <w:ind w:left="6096" w:firstLine="0"/>
        <w:jc w:val="left"/>
      </w:pPr>
      <w:r>
        <w:t>Приложение</w:t>
      </w:r>
    </w:p>
    <w:p w:rsidR="00E44252" w:rsidRPr="00C70F57" w:rsidRDefault="00E44252" w:rsidP="009B7C10">
      <w:pPr>
        <w:ind w:left="6096" w:firstLine="0"/>
        <w:jc w:val="left"/>
        <w:rPr>
          <w:rStyle w:val="ad"/>
          <w:sz w:val="24"/>
          <w:szCs w:val="24"/>
        </w:rPr>
      </w:pPr>
      <w:r w:rsidRPr="009B7C10">
        <w:rPr>
          <w:sz w:val="24"/>
          <w:szCs w:val="24"/>
        </w:rPr>
        <w:t xml:space="preserve">к </w:t>
      </w:r>
      <w:r w:rsidR="001B6ADD">
        <w:rPr>
          <w:sz w:val="24"/>
          <w:szCs w:val="24"/>
        </w:rPr>
        <w:fldChar w:fldCharType="begin"/>
      </w:r>
      <w:r w:rsidR="00C70F57">
        <w:rPr>
          <w:sz w:val="24"/>
          <w:szCs w:val="24"/>
        </w:rPr>
        <w:instrText xml:space="preserve"> HYPERLINK "https://admburla.ru/ikc/normativno-pravovye-akty/23729-postanovlenie-administratcii-raiona-ot-21042025-g-110-qob-utverzhdenii-polozheniia-ob-informatcionno-konsultatcionnom-centre-podderzhki-predprinimatelstva-munitcipalnogo-obrazovaniiaq.html" </w:instrText>
      </w:r>
      <w:r w:rsidR="001B6ADD">
        <w:rPr>
          <w:sz w:val="24"/>
          <w:szCs w:val="24"/>
        </w:rPr>
        <w:fldChar w:fldCharType="separate"/>
      </w:r>
      <w:r w:rsidRPr="00C70F57">
        <w:rPr>
          <w:rStyle w:val="ad"/>
          <w:sz w:val="24"/>
          <w:szCs w:val="24"/>
        </w:rPr>
        <w:t xml:space="preserve">постановлению Администрации </w:t>
      </w:r>
      <w:r w:rsidR="009B7C10" w:rsidRPr="00C70F57">
        <w:rPr>
          <w:rStyle w:val="ad"/>
          <w:sz w:val="24"/>
          <w:szCs w:val="24"/>
        </w:rPr>
        <w:t xml:space="preserve">Бурлинского </w:t>
      </w:r>
      <w:r w:rsidRPr="00C70F57">
        <w:rPr>
          <w:rStyle w:val="ad"/>
          <w:sz w:val="24"/>
          <w:szCs w:val="24"/>
        </w:rPr>
        <w:t xml:space="preserve">района </w:t>
      </w:r>
    </w:p>
    <w:p w:rsidR="00E44252" w:rsidRPr="009B7C10" w:rsidRDefault="000A683A" w:rsidP="009B7C10">
      <w:pPr>
        <w:ind w:left="6096" w:firstLine="0"/>
        <w:jc w:val="left"/>
        <w:rPr>
          <w:sz w:val="24"/>
          <w:szCs w:val="24"/>
        </w:rPr>
      </w:pPr>
      <w:r w:rsidRPr="00C70F57">
        <w:rPr>
          <w:rStyle w:val="ad"/>
          <w:sz w:val="24"/>
          <w:szCs w:val="24"/>
        </w:rPr>
        <w:t>от «</w:t>
      </w:r>
      <w:r w:rsidR="003039B9" w:rsidRPr="00C70F57">
        <w:rPr>
          <w:rStyle w:val="ad"/>
          <w:sz w:val="24"/>
          <w:szCs w:val="24"/>
        </w:rPr>
        <w:t>21</w:t>
      </w:r>
      <w:r w:rsidR="00F016FD" w:rsidRPr="00C70F57">
        <w:rPr>
          <w:rStyle w:val="ad"/>
          <w:sz w:val="24"/>
          <w:szCs w:val="24"/>
        </w:rPr>
        <w:t>»</w:t>
      </w:r>
      <w:r w:rsidR="009B7C10" w:rsidRPr="00C70F57">
        <w:rPr>
          <w:rStyle w:val="ad"/>
          <w:sz w:val="24"/>
          <w:szCs w:val="24"/>
        </w:rPr>
        <w:t xml:space="preserve"> </w:t>
      </w:r>
      <w:r w:rsidR="00F016FD" w:rsidRPr="00C70F57">
        <w:rPr>
          <w:rStyle w:val="ad"/>
          <w:sz w:val="24"/>
          <w:szCs w:val="24"/>
        </w:rPr>
        <w:t xml:space="preserve">апреля </w:t>
      </w:r>
      <w:r w:rsidR="0061444D" w:rsidRPr="00C70F57">
        <w:rPr>
          <w:rStyle w:val="ad"/>
          <w:sz w:val="24"/>
          <w:szCs w:val="24"/>
        </w:rPr>
        <w:t xml:space="preserve"> </w:t>
      </w:r>
      <w:r w:rsidRPr="00C70F57">
        <w:rPr>
          <w:rStyle w:val="ad"/>
          <w:sz w:val="24"/>
          <w:szCs w:val="24"/>
        </w:rPr>
        <w:t>2025</w:t>
      </w:r>
      <w:r w:rsidR="0061444D" w:rsidRPr="00C70F57">
        <w:rPr>
          <w:rStyle w:val="ad"/>
          <w:sz w:val="24"/>
          <w:szCs w:val="24"/>
        </w:rPr>
        <w:t xml:space="preserve"> года №</w:t>
      </w:r>
      <w:r w:rsidR="00F016FD" w:rsidRPr="00C70F57">
        <w:rPr>
          <w:rStyle w:val="ad"/>
          <w:sz w:val="24"/>
          <w:szCs w:val="24"/>
        </w:rPr>
        <w:t xml:space="preserve"> </w:t>
      </w:r>
      <w:r w:rsidR="00E44252" w:rsidRPr="00C70F57">
        <w:rPr>
          <w:rStyle w:val="ad"/>
          <w:sz w:val="24"/>
          <w:szCs w:val="24"/>
        </w:rPr>
        <w:t xml:space="preserve"> </w:t>
      </w:r>
      <w:r w:rsidR="003039B9" w:rsidRPr="00C70F57">
        <w:rPr>
          <w:rStyle w:val="ad"/>
          <w:sz w:val="24"/>
          <w:szCs w:val="24"/>
        </w:rPr>
        <w:t>110</w:t>
      </w:r>
      <w:r w:rsidR="001B6ADD">
        <w:rPr>
          <w:sz w:val="24"/>
          <w:szCs w:val="24"/>
        </w:rPr>
        <w:fldChar w:fldCharType="end"/>
      </w:r>
    </w:p>
    <w:p w:rsidR="00B12D06" w:rsidRDefault="00B12D06" w:rsidP="00B12D06">
      <w:pPr>
        <w:jc w:val="center"/>
      </w:pPr>
    </w:p>
    <w:p w:rsidR="00F016FD" w:rsidRPr="002D755E" w:rsidRDefault="009B7C10" w:rsidP="00F016F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D755E">
        <w:rPr>
          <w:rFonts w:ascii="Times New Roman" w:hAnsi="Times New Roman" w:cs="Times New Roman"/>
          <w:sz w:val="26"/>
          <w:szCs w:val="26"/>
        </w:rPr>
        <w:t>ПОЛОЖЕНИЕ</w:t>
      </w:r>
    </w:p>
    <w:p w:rsidR="00F016FD" w:rsidRPr="002D755E" w:rsidRDefault="00F016FD" w:rsidP="00F016F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D755E">
        <w:rPr>
          <w:rFonts w:ascii="Times New Roman" w:hAnsi="Times New Roman" w:cs="Times New Roman"/>
          <w:sz w:val="26"/>
          <w:szCs w:val="26"/>
        </w:rPr>
        <w:t>об информационно-консультационном центре</w:t>
      </w:r>
    </w:p>
    <w:p w:rsidR="009B7C10" w:rsidRDefault="00F016FD" w:rsidP="00F016FD">
      <w:pPr>
        <w:jc w:val="center"/>
        <w:rPr>
          <w:b/>
          <w:szCs w:val="26"/>
        </w:rPr>
      </w:pPr>
      <w:r w:rsidRPr="002D755E">
        <w:rPr>
          <w:b/>
          <w:szCs w:val="26"/>
        </w:rPr>
        <w:t xml:space="preserve">поддержки предпринимательства муниципального образования </w:t>
      </w:r>
    </w:p>
    <w:p w:rsidR="00DE1538" w:rsidRPr="002D755E" w:rsidRDefault="00F016FD" w:rsidP="00F016FD">
      <w:pPr>
        <w:jc w:val="center"/>
        <w:rPr>
          <w:b/>
          <w:szCs w:val="26"/>
        </w:rPr>
      </w:pPr>
      <w:r w:rsidRPr="002D755E">
        <w:rPr>
          <w:b/>
          <w:szCs w:val="26"/>
        </w:rPr>
        <w:t>Бурлинский район Алтайского края</w:t>
      </w:r>
    </w:p>
    <w:p w:rsidR="002D755E" w:rsidRDefault="002D755E" w:rsidP="002D755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2D755E" w:rsidRPr="002D755E" w:rsidRDefault="006D14E4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</w:t>
      </w:r>
      <w:r w:rsidR="002D755E" w:rsidRPr="002D755E">
        <w:rPr>
          <w:rFonts w:ascii="Times New Roman" w:hAnsi="Times New Roman" w:cs="Times New Roman"/>
          <w:sz w:val="26"/>
          <w:szCs w:val="26"/>
        </w:rPr>
        <w:t xml:space="preserve">оложение об информационно-консультационном центре поддержки предпринимательства муниципального образования Бурлинский район Алтайского края  (далее </w:t>
      </w:r>
      <w:r w:rsidR="009B7C10">
        <w:rPr>
          <w:rFonts w:ascii="Times New Roman" w:hAnsi="Times New Roman" w:cs="Times New Roman"/>
          <w:sz w:val="26"/>
          <w:szCs w:val="26"/>
        </w:rPr>
        <w:t>–</w:t>
      </w:r>
      <w:r w:rsidR="002D755E" w:rsidRPr="002D755E">
        <w:rPr>
          <w:rFonts w:ascii="Times New Roman" w:hAnsi="Times New Roman" w:cs="Times New Roman"/>
          <w:sz w:val="26"/>
          <w:szCs w:val="26"/>
        </w:rPr>
        <w:t xml:space="preserve"> </w:t>
      </w:r>
      <w:r w:rsidR="009B7C10">
        <w:rPr>
          <w:rFonts w:ascii="Times New Roman" w:hAnsi="Times New Roman" w:cs="Times New Roman"/>
          <w:sz w:val="26"/>
          <w:szCs w:val="26"/>
        </w:rPr>
        <w:t>«</w:t>
      </w:r>
      <w:r w:rsidR="002D755E" w:rsidRPr="002D755E">
        <w:rPr>
          <w:rFonts w:ascii="Times New Roman" w:hAnsi="Times New Roman" w:cs="Times New Roman"/>
          <w:sz w:val="26"/>
          <w:szCs w:val="26"/>
        </w:rPr>
        <w:t>Положение</w:t>
      </w:r>
      <w:r w:rsidR="009B7C10">
        <w:rPr>
          <w:rFonts w:ascii="Times New Roman" w:hAnsi="Times New Roman" w:cs="Times New Roman"/>
          <w:sz w:val="26"/>
          <w:szCs w:val="26"/>
        </w:rPr>
        <w:t>»</w:t>
      </w:r>
      <w:r w:rsidR="002D755E" w:rsidRPr="002D755E">
        <w:rPr>
          <w:rFonts w:ascii="Times New Roman" w:hAnsi="Times New Roman" w:cs="Times New Roman"/>
          <w:sz w:val="26"/>
          <w:szCs w:val="26"/>
        </w:rPr>
        <w:t xml:space="preserve">) разработано в соответствии с Федеральным </w:t>
      </w:r>
      <w:hyperlink r:id="rId7" w:history="1">
        <w:r w:rsidR="002D755E" w:rsidRPr="002D755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2D755E" w:rsidRPr="002D755E">
        <w:rPr>
          <w:rFonts w:ascii="Times New Roman" w:hAnsi="Times New Roman" w:cs="Times New Roman"/>
          <w:sz w:val="26"/>
          <w:szCs w:val="26"/>
        </w:rPr>
        <w:t xml:space="preserve"> от 24.07.2007 № 209-ФЗ «О развитии малого и среднего предпринимательства в Российской Федерации» и Соглашением о взаимодействии по развитию муниципальной инфраструктуры поддержки малого и среднего предпринимательства между Администрацией Бурлинского района Алтайского края и некоммерческой организацией «Алтайский фонд развития малого и среднего предпринимательства» (далее </w:t>
      </w:r>
      <w:r w:rsidR="009B7C10">
        <w:rPr>
          <w:rFonts w:ascii="Times New Roman" w:hAnsi="Times New Roman" w:cs="Times New Roman"/>
          <w:sz w:val="26"/>
          <w:szCs w:val="26"/>
        </w:rPr>
        <w:t>–</w:t>
      </w:r>
      <w:r w:rsidR="002D755E" w:rsidRPr="002D755E">
        <w:rPr>
          <w:rFonts w:ascii="Times New Roman" w:hAnsi="Times New Roman" w:cs="Times New Roman"/>
          <w:sz w:val="26"/>
          <w:szCs w:val="26"/>
        </w:rPr>
        <w:t xml:space="preserve"> </w:t>
      </w:r>
      <w:r w:rsidR="009B7C10">
        <w:rPr>
          <w:rFonts w:ascii="Times New Roman" w:hAnsi="Times New Roman" w:cs="Times New Roman"/>
          <w:sz w:val="26"/>
          <w:szCs w:val="26"/>
        </w:rPr>
        <w:t>«</w:t>
      </w:r>
      <w:r w:rsidR="002D755E" w:rsidRPr="002D755E">
        <w:rPr>
          <w:rFonts w:ascii="Times New Roman" w:hAnsi="Times New Roman" w:cs="Times New Roman"/>
          <w:sz w:val="26"/>
          <w:szCs w:val="26"/>
        </w:rPr>
        <w:t>Соглашение</w:t>
      </w:r>
      <w:r w:rsidR="009B7C10">
        <w:rPr>
          <w:rFonts w:ascii="Times New Roman" w:hAnsi="Times New Roman" w:cs="Times New Roman"/>
          <w:sz w:val="26"/>
          <w:szCs w:val="26"/>
        </w:rPr>
        <w:t>»</w:t>
      </w:r>
      <w:r w:rsidR="002D755E" w:rsidRPr="002D755E">
        <w:rPr>
          <w:rFonts w:ascii="Times New Roman" w:hAnsi="Times New Roman" w:cs="Times New Roman"/>
          <w:sz w:val="26"/>
          <w:szCs w:val="26"/>
        </w:rPr>
        <w:t>).</w:t>
      </w:r>
    </w:p>
    <w:p w:rsidR="00F016FD" w:rsidRPr="002D755E" w:rsidRDefault="002D755E" w:rsidP="009B7C10">
      <w:pPr>
        <w:rPr>
          <w:b/>
          <w:szCs w:val="26"/>
        </w:rPr>
      </w:pPr>
      <w:r w:rsidRPr="002D755E">
        <w:rPr>
          <w:szCs w:val="26"/>
        </w:rPr>
        <w:t>Положение определяет понятие, цели, задачи информационно-консультационного центра, организацию его деятельности, порядок взаимодействия с субъектами малого и среднего предпринимательства муниципального образования Бурлинский район Алтайского края, с организациями инфраструктуры поддержки предпринимательства, в том числе с некоммерческой организацией «Алтайский фонд развития малого и среднего предпринимательства» (далее - НО «Алтайский фонд МСП»).</w:t>
      </w:r>
    </w:p>
    <w:p w:rsidR="00F016FD" w:rsidRPr="002D755E" w:rsidRDefault="00F016FD" w:rsidP="001771FB">
      <w:pPr>
        <w:ind w:firstLine="540"/>
        <w:jc w:val="center"/>
        <w:rPr>
          <w:b/>
          <w:szCs w:val="26"/>
        </w:rPr>
      </w:pPr>
    </w:p>
    <w:p w:rsidR="001771FB" w:rsidRDefault="001771FB" w:rsidP="001771FB">
      <w:pPr>
        <w:ind w:firstLine="540"/>
        <w:jc w:val="center"/>
        <w:rPr>
          <w:b/>
          <w:szCs w:val="26"/>
        </w:rPr>
      </w:pPr>
      <w:r w:rsidRPr="002D755E">
        <w:rPr>
          <w:b/>
          <w:szCs w:val="26"/>
        </w:rPr>
        <w:t>1. Общие положения</w:t>
      </w:r>
    </w:p>
    <w:p w:rsidR="002D755E" w:rsidRPr="002D755E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55E">
        <w:rPr>
          <w:rFonts w:ascii="Times New Roman" w:hAnsi="Times New Roman" w:cs="Times New Roman"/>
          <w:sz w:val="26"/>
          <w:szCs w:val="26"/>
        </w:rPr>
        <w:t>1.1. Информационно-консультационный центр поддержки предпринимательства муниципального образования Бурлинский район Алтайского края (далее - «ИКЦ») является объектом инфраструктуры поддержки малого и среднего предпринимательства муниципального образования Бурлинский район Алтайского края.</w:t>
      </w:r>
    </w:p>
    <w:p w:rsidR="002D755E" w:rsidRPr="002D755E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55E">
        <w:rPr>
          <w:rFonts w:ascii="Times New Roman" w:hAnsi="Times New Roman" w:cs="Times New Roman"/>
          <w:sz w:val="26"/>
          <w:szCs w:val="26"/>
        </w:rPr>
        <w:t>1.2. ИКЦ размещается в помещении Администрации Бурлинского района, обеспечивающем субъектам малого и среднего предпринимательства равный доступ посещения.</w:t>
      </w:r>
    </w:p>
    <w:p w:rsidR="002D755E" w:rsidRPr="002D755E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55E">
        <w:rPr>
          <w:rFonts w:ascii="Times New Roman" w:hAnsi="Times New Roman" w:cs="Times New Roman"/>
          <w:sz w:val="26"/>
          <w:szCs w:val="26"/>
        </w:rPr>
        <w:t>1.3. Организация деятельности ИКЦ в муниципальном образовании Бурлинский район возложена на Управление по экономическому развитию, имущественным и земельным отношениям Администрации района.</w:t>
      </w:r>
    </w:p>
    <w:p w:rsidR="002D755E" w:rsidRPr="002D755E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55E">
        <w:rPr>
          <w:rFonts w:ascii="Times New Roman" w:hAnsi="Times New Roman" w:cs="Times New Roman"/>
          <w:sz w:val="26"/>
          <w:szCs w:val="26"/>
        </w:rPr>
        <w:t xml:space="preserve">1.4. Деятельность ИКЦ координирует Центр поддержки предпринимательства  «Мой Бизнес» Алтайского края  (далее </w:t>
      </w:r>
      <w:r w:rsidR="009B7C10">
        <w:rPr>
          <w:rFonts w:ascii="Times New Roman" w:hAnsi="Times New Roman" w:cs="Times New Roman"/>
          <w:sz w:val="26"/>
          <w:szCs w:val="26"/>
        </w:rPr>
        <w:t>–</w:t>
      </w:r>
      <w:r w:rsidRPr="002D755E">
        <w:rPr>
          <w:rFonts w:ascii="Times New Roman" w:hAnsi="Times New Roman" w:cs="Times New Roman"/>
          <w:sz w:val="26"/>
          <w:szCs w:val="26"/>
        </w:rPr>
        <w:t xml:space="preserve"> </w:t>
      </w:r>
      <w:r w:rsidR="009B7C10">
        <w:rPr>
          <w:rFonts w:ascii="Times New Roman" w:hAnsi="Times New Roman" w:cs="Times New Roman"/>
          <w:sz w:val="26"/>
          <w:szCs w:val="26"/>
        </w:rPr>
        <w:t>«</w:t>
      </w:r>
      <w:r w:rsidRPr="002D755E">
        <w:rPr>
          <w:rFonts w:ascii="Times New Roman" w:hAnsi="Times New Roman" w:cs="Times New Roman"/>
          <w:sz w:val="26"/>
          <w:szCs w:val="26"/>
        </w:rPr>
        <w:t>ЦПП</w:t>
      </w:r>
      <w:r w:rsidR="009B7C10">
        <w:rPr>
          <w:rFonts w:ascii="Times New Roman" w:hAnsi="Times New Roman" w:cs="Times New Roman"/>
          <w:sz w:val="26"/>
          <w:szCs w:val="26"/>
        </w:rPr>
        <w:t>»</w:t>
      </w:r>
      <w:r w:rsidRPr="002D755E">
        <w:rPr>
          <w:rFonts w:ascii="Times New Roman" w:hAnsi="Times New Roman" w:cs="Times New Roman"/>
          <w:sz w:val="26"/>
          <w:szCs w:val="26"/>
        </w:rPr>
        <w:t>), являющийся структурным подразделением НО «Алтайский фонд МСП».</w:t>
      </w:r>
    </w:p>
    <w:p w:rsidR="002D755E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55E">
        <w:rPr>
          <w:rFonts w:ascii="Times New Roman" w:hAnsi="Times New Roman" w:cs="Times New Roman"/>
          <w:sz w:val="26"/>
          <w:szCs w:val="26"/>
        </w:rPr>
        <w:t xml:space="preserve">1.5. В своей деятельности ИКЦ руководствуется Стандартом деятельности информационно-консультационных центров Алтайского края, предусмотренным Соглашением (далее </w:t>
      </w:r>
      <w:r w:rsidR="009B7C10">
        <w:rPr>
          <w:rFonts w:ascii="Times New Roman" w:hAnsi="Times New Roman" w:cs="Times New Roman"/>
          <w:sz w:val="26"/>
          <w:szCs w:val="26"/>
        </w:rPr>
        <w:t>–</w:t>
      </w:r>
      <w:r w:rsidRPr="002D755E">
        <w:rPr>
          <w:rFonts w:ascii="Times New Roman" w:hAnsi="Times New Roman" w:cs="Times New Roman"/>
          <w:sz w:val="26"/>
          <w:szCs w:val="26"/>
        </w:rPr>
        <w:t xml:space="preserve"> </w:t>
      </w:r>
      <w:r w:rsidR="009B7C10">
        <w:rPr>
          <w:rFonts w:ascii="Times New Roman" w:hAnsi="Times New Roman" w:cs="Times New Roman"/>
          <w:sz w:val="26"/>
          <w:szCs w:val="26"/>
        </w:rPr>
        <w:t>«</w:t>
      </w:r>
      <w:r w:rsidRPr="002D755E">
        <w:rPr>
          <w:rFonts w:ascii="Times New Roman" w:hAnsi="Times New Roman" w:cs="Times New Roman"/>
          <w:sz w:val="26"/>
          <w:szCs w:val="26"/>
        </w:rPr>
        <w:t>Стандарт деятельности ИКЦ</w:t>
      </w:r>
      <w:r w:rsidR="009B7C10">
        <w:rPr>
          <w:rFonts w:ascii="Times New Roman" w:hAnsi="Times New Roman" w:cs="Times New Roman"/>
          <w:sz w:val="26"/>
          <w:szCs w:val="26"/>
        </w:rPr>
        <w:t>»</w:t>
      </w:r>
      <w:r w:rsidRPr="002D755E">
        <w:rPr>
          <w:rFonts w:ascii="Times New Roman" w:hAnsi="Times New Roman" w:cs="Times New Roman"/>
          <w:sz w:val="26"/>
          <w:szCs w:val="26"/>
        </w:rPr>
        <w:t>).</w:t>
      </w:r>
    </w:p>
    <w:p w:rsidR="002D755E" w:rsidRDefault="002D755E" w:rsidP="002D755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755E" w:rsidRPr="002D755E" w:rsidRDefault="002D755E" w:rsidP="002D75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2D755E">
        <w:rPr>
          <w:rFonts w:ascii="Times New Roman" w:hAnsi="Times New Roman" w:cs="Times New Roman"/>
          <w:b/>
          <w:sz w:val="27"/>
          <w:szCs w:val="27"/>
        </w:rPr>
        <w:t>2. Цели ИКЦ</w:t>
      </w:r>
    </w:p>
    <w:p w:rsidR="002D755E" w:rsidRPr="002D755E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D755E">
        <w:rPr>
          <w:rFonts w:ascii="Times New Roman" w:hAnsi="Times New Roman" w:cs="Times New Roman"/>
          <w:sz w:val="27"/>
          <w:szCs w:val="27"/>
        </w:rPr>
        <w:t>2.1. Основными целями ИКЦ являются:</w:t>
      </w:r>
    </w:p>
    <w:p w:rsidR="002D755E" w:rsidRPr="002D755E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D755E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2D755E">
        <w:rPr>
          <w:rFonts w:ascii="Times New Roman" w:hAnsi="Times New Roman" w:cs="Times New Roman"/>
          <w:sz w:val="27"/>
          <w:szCs w:val="27"/>
        </w:rPr>
        <w:t xml:space="preserve">повышение информированности </w:t>
      </w:r>
      <w:r w:rsidR="006D14E4">
        <w:rPr>
          <w:rFonts w:ascii="Times New Roman" w:hAnsi="Times New Roman" w:cs="Times New Roman"/>
          <w:sz w:val="27"/>
          <w:szCs w:val="27"/>
        </w:rPr>
        <w:t>субъектов малого и среднего предпринимательства (далее – «СМСП»), самозанятых и физических лиц, заинтересованным в начале осуществления предпринимательской деятельности</w:t>
      </w:r>
    </w:p>
    <w:p w:rsidR="002D755E" w:rsidRDefault="006D14E4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предоставление СМСП, самозанятым и физическим лицам, заинтересованным в начале осуществления предпринимательской деятельности </w:t>
      </w:r>
      <w:r w:rsidR="002D755E" w:rsidRPr="002D755E">
        <w:rPr>
          <w:rFonts w:ascii="Times New Roman" w:hAnsi="Times New Roman" w:cs="Times New Roman"/>
          <w:sz w:val="27"/>
          <w:szCs w:val="27"/>
        </w:rPr>
        <w:t>консультационных и информационных услуг.</w:t>
      </w:r>
    </w:p>
    <w:p w:rsidR="009B7C10" w:rsidRPr="002D755E" w:rsidRDefault="009B7C10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D755E" w:rsidRPr="003F49F4" w:rsidRDefault="002D755E" w:rsidP="002D755E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>3. Задачи ИКЦ</w:t>
      </w:r>
    </w:p>
    <w:p w:rsidR="002D755E" w:rsidRPr="003F49F4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>3.1. Основными задачами ИКЦ являются:</w:t>
      </w:r>
    </w:p>
    <w:p w:rsidR="002D755E" w:rsidRPr="003F49F4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3F49F4">
        <w:rPr>
          <w:rFonts w:ascii="Times New Roman" w:hAnsi="Times New Roman" w:cs="Times New Roman"/>
          <w:sz w:val="27"/>
          <w:szCs w:val="27"/>
        </w:rPr>
        <w:t>оказание содействия развитию инфраструктуры поддержки малого и среднего предпринимательства в муниципальном образовании Бурлинский район;</w:t>
      </w:r>
    </w:p>
    <w:p w:rsidR="002D755E" w:rsidRPr="003F49F4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3F49F4">
        <w:rPr>
          <w:rFonts w:ascii="Times New Roman" w:hAnsi="Times New Roman" w:cs="Times New Roman"/>
          <w:sz w:val="27"/>
          <w:szCs w:val="27"/>
        </w:rPr>
        <w:t>оказание поддержки малому и среднему предпринимательству в муниципальном образовании Бурлинский район;</w:t>
      </w:r>
    </w:p>
    <w:p w:rsidR="002D755E" w:rsidRPr="003F49F4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3F49F4">
        <w:rPr>
          <w:rFonts w:ascii="Times New Roman" w:hAnsi="Times New Roman" w:cs="Times New Roman"/>
          <w:sz w:val="27"/>
          <w:szCs w:val="27"/>
        </w:rPr>
        <w:t>оказание информационных, консультационных услуг;</w:t>
      </w:r>
    </w:p>
    <w:p w:rsidR="002D755E" w:rsidRPr="003F49F4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3F49F4">
        <w:rPr>
          <w:rFonts w:ascii="Times New Roman" w:hAnsi="Times New Roman" w:cs="Times New Roman"/>
          <w:sz w:val="27"/>
          <w:szCs w:val="27"/>
        </w:rPr>
        <w:t xml:space="preserve">повышение информированности и правового уровня </w:t>
      </w:r>
      <w:r w:rsidR="006D14E4">
        <w:rPr>
          <w:rFonts w:ascii="Times New Roman" w:hAnsi="Times New Roman" w:cs="Times New Roman"/>
          <w:sz w:val="27"/>
          <w:szCs w:val="27"/>
        </w:rPr>
        <w:t>СМСП, самозанятых и физических лиц, заинтересованным в начале осуществления предпринимательской деятельности</w:t>
      </w:r>
      <w:r w:rsidRPr="003F49F4">
        <w:rPr>
          <w:rFonts w:ascii="Times New Roman" w:hAnsi="Times New Roman" w:cs="Times New Roman"/>
          <w:sz w:val="27"/>
          <w:szCs w:val="27"/>
        </w:rPr>
        <w:t>;</w:t>
      </w:r>
    </w:p>
    <w:p w:rsidR="002D755E" w:rsidRPr="003F49F4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3F49F4">
        <w:rPr>
          <w:rFonts w:ascii="Times New Roman" w:hAnsi="Times New Roman" w:cs="Times New Roman"/>
          <w:sz w:val="27"/>
          <w:szCs w:val="27"/>
        </w:rPr>
        <w:t xml:space="preserve">оказание методической и методологической помощи </w:t>
      </w:r>
      <w:r w:rsidR="006D14E4">
        <w:rPr>
          <w:rFonts w:ascii="Times New Roman" w:hAnsi="Times New Roman" w:cs="Times New Roman"/>
          <w:sz w:val="27"/>
          <w:szCs w:val="27"/>
        </w:rPr>
        <w:t>СМСП, самозанятым и физическим лицам, заинтересованным в начале осуществления предпринимательской деятельности</w:t>
      </w:r>
      <w:r w:rsidRPr="003F49F4">
        <w:rPr>
          <w:rFonts w:ascii="Times New Roman" w:hAnsi="Times New Roman" w:cs="Times New Roman"/>
          <w:sz w:val="27"/>
          <w:szCs w:val="27"/>
        </w:rPr>
        <w:t xml:space="preserve"> по вопросам предпринимательской деятельности, в том числе:</w:t>
      </w:r>
    </w:p>
    <w:p w:rsidR="002D755E" w:rsidRPr="003F49F4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3F49F4">
        <w:rPr>
          <w:rFonts w:ascii="Times New Roman" w:hAnsi="Times New Roman" w:cs="Times New Roman"/>
          <w:sz w:val="27"/>
          <w:szCs w:val="27"/>
        </w:rPr>
        <w:t>продвижения продукции на межрегиональные рынки (предоставление информации о проводимых выставках, ярмарках);</w:t>
      </w:r>
    </w:p>
    <w:p w:rsidR="002D755E" w:rsidRPr="003F49F4" w:rsidRDefault="009B7C10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2D755E" w:rsidRPr="003F49F4">
        <w:rPr>
          <w:rFonts w:ascii="Times New Roman" w:hAnsi="Times New Roman" w:cs="Times New Roman"/>
          <w:sz w:val="27"/>
          <w:szCs w:val="27"/>
        </w:rPr>
        <w:t>повышения инвестиционной привлекательности субъектов малого и среднего предпринимательства (поиск потенциальных инвесторов, бизнес-партнеров);</w:t>
      </w:r>
    </w:p>
    <w:p w:rsidR="002D755E" w:rsidRPr="003F49F4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3F49F4">
        <w:rPr>
          <w:rFonts w:ascii="Times New Roman" w:hAnsi="Times New Roman" w:cs="Times New Roman"/>
          <w:sz w:val="27"/>
          <w:szCs w:val="27"/>
        </w:rPr>
        <w:t>инновационного развития хозяйствующих субъектов сферы малого и среднего предпринимательства.</w:t>
      </w:r>
    </w:p>
    <w:p w:rsidR="002D755E" w:rsidRDefault="002D755E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49F4" w:rsidRPr="0052725C" w:rsidRDefault="003F49F4" w:rsidP="003F49F4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52725C">
        <w:rPr>
          <w:rFonts w:ascii="Times New Roman" w:hAnsi="Times New Roman" w:cs="Times New Roman"/>
          <w:sz w:val="27"/>
          <w:szCs w:val="27"/>
        </w:rPr>
        <w:t>4. Нормативная документация ИКЦ</w:t>
      </w:r>
    </w:p>
    <w:p w:rsidR="003F49F4" w:rsidRDefault="003F49F4" w:rsidP="003F49F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725C">
        <w:rPr>
          <w:rFonts w:ascii="Times New Roman" w:hAnsi="Times New Roman" w:cs="Times New Roman"/>
          <w:sz w:val="27"/>
          <w:szCs w:val="27"/>
        </w:rPr>
        <w:t xml:space="preserve">4.1. Деятельность ИКЦ регулируется настоящим Положением и Соглашением о взаимодействии по развитию муниципальной инфраструктуры поддержки малого и среднего предпринимательства, заключенным между НО «Алтайский фонд МСП» и Администрацией </w:t>
      </w:r>
      <w:r w:rsidR="0052725C" w:rsidRPr="0052725C">
        <w:rPr>
          <w:rFonts w:ascii="Times New Roman" w:hAnsi="Times New Roman" w:cs="Times New Roman"/>
          <w:sz w:val="27"/>
          <w:szCs w:val="27"/>
        </w:rPr>
        <w:t>Бурлинского района</w:t>
      </w:r>
      <w:r w:rsidRPr="0052725C">
        <w:rPr>
          <w:rFonts w:ascii="Times New Roman" w:hAnsi="Times New Roman" w:cs="Times New Roman"/>
          <w:sz w:val="27"/>
          <w:szCs w:val="27"/>
        </w:rPr>
        <w:t xml:space="preserve"> Алтайского края.</w:t>
      </w:r>
    </w:p>
    <w:p w:rsidR="0052725C" w:rsidRDefault="0052725C" w:rsidP="0052725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2725C" w:rsidRPr="00181E30" w:rsidRDefault="0052725C" w:rsidP="0052725C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5. Организация деятельности ИКЦ</w:t>
      </w:r>
    </w:p>
    <w:p w:rsidR="0052725C" w:rsidRPr="00181E30" w:rsidRDefault="0052725C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 xml:space="preserve">5.1. Организацию деятельности ИКЦ осуществляет Управление по экономическому развитию, имущественным и земельным отношениям Администрации района.  </w:t>
      </w:r>
    </w:p>
    <w:p w:rsidR="0052725C" w:rsidRPr="00181E30" w:rsidRDefault="0052725C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5.2. На Управление по экономическому развитию, имущественным и земельным отношениям Администрации района возложены следующие функции:</w:t>
      </w:r>
    </w:p>
    <w:p w:rsidR="0052725C" w:rsidRPr="00181E30" w:rsidRDefault="0052725C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181E30">
        <w:rPr>
          <w:rFonts w:ascii="Times New Roman" w:hAnsi="Times New Roman" w:cs="Times New Roman"/>
          <w:sz w:val="27"/>
          <w:szCs w:val="27"/>
        </w:rPr>
        <w:t>использование для размещения ИКЦ помещения, имеющего выход в Интернет и обеспечивающего субъектам малого и среднего предпринимательства равные условия для получения услуг;</w:t>
      </w:r>
    </w:p>
    <w:p w:rsidR="0052725C" w:rsidRPr="00181E30" w:rsidRDefault="0052725C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181E30">
        <w:rPr>
          <w:rFonts w:ascii="Times New Roman" w:hAnsi="Times New Roman" w:cs="Times New Roman"/>
          <w:sz w:val="27"/>
          <w:szCs w:val="27"/>
        </w:rPr>
        <w:t>обеспечение административной поддержки и системное сопровождение деятельности ИКЦ;</w:t>
      </w:r>
    </w:p>
    <w:p w:rsidR="0052725C" w:rsidRPr="00181E30" w:rsidRDefault="0052725C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181E30">
        <w:rPr>
          <w:rFonts w:ascii="Times New Roman" w:hAnsi="Times New Roman" w:cs="Times New Roman"/>
          <w:sz w:val="27"/>
          <w:szCs w:val="27"/>
        </w:rPr>
        <w:t>обеспечение информированности субъектов малого и среднего предпринимательства, бизнес-сообщества Бурлинского района об организации работы ИКЦ;</w:t>
      </w:r>
    </w:p>
    <w:p w:rsidR="0052725C" w:rsidRPr="00181E30" w:rsidRDefault="0052725C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Pr="00181E30">
        <w:rPr>
          <w:rFonts w:ascii="Times New Roman" w:hAnsi="Times New Roman" w:cs="Times New Roman"/>
          <w:sz w:val="27"/>
          <w:szCs w:val="27"/>
        </w:rPr>
        <w:t>организация работы по внедрению и исполнению Стандарта деятельности ИКЦ.</w:t>
      </w:r>
    </w:p>
    <w:p w:rsidR="0052725C" w:rsidRPr="00181E30" w:rsidRDefault="0052725C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5.3. На ИКЦ возложены следующие функции:</w:t>
      </w:r>
    </w:p>
    <w:p w:rsidR="0052725C" w:rsidRPr="00181E30" w:rsidRDefault="00181E30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lastRenderedPageBreak/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="0052725C" w:rsidRPr="00181E30">
        <w:rPr>
          <w:rFonts w:ascii="Times New Roman" w:hAnsi="Times New Roman" w:cs="Times New Roman"/>
          <w:sz w:val="27"/>
          <w:szCs w:val="27"/>
        </w:rPr>
        <w:t>предоставление информации и консультаций субъектам малого и среднего бизнеса по использованию инструментов поддержки, предусмотренной на федеральном, краевом и муниципальном уровнях;</w:t>
      </w:r>
    </w:p>
    <w:p w:rsidR="0052725C" w:rsidRPr="00181E30" w:rsidRDefault="00181E30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="0052725C" w:rsidRPr="00181E30">
        <w:rPr>
          <w:rFonts w:ascii="Times New Roman" w:hAnsi="Times New Roman" w:cs="Times New Roman"/>
          <w:sz w:val="27"/>
          <w:szCs w:val="27"/>
        </w:rPr>
        <w:t>оказание помощи субъектам малого и среднего предпринимательства в подготовке документов необходимых для участия в краевых, муниципальных программах поддержки предпринимательства, в закупках для государственных и муниципальных нужд;</w:t>
      </w:r>
    </w:p>
    <w:p w:rsidR="0052725C" w:rsidRPr="00181E30" w:rsidRDefault="00181E30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="0052725C" w:rsidRPr="00181E30">
        <w:rPr>
          <w:rFonts w:ascii="Times New Roman" w:hAnsi="Times New Roman" w:cs="Times New Roman"/>
          <w:sz w:val="27"/>
          <w:szCs w:val="27"/>
        </w:rPr>
        <w:t xml:space="preserve">осуществление мониторинга эффективности оказания поддержки субъектам малого и среднего предпринимательства на территории </w:t>
      </w:r>
      <w:r w:rsidRPr="00181E30">
        <w:rPr>
          <w:rFonts w:ascii="Times New Roman" w:hAnsi="Times New Roman" w:cs="Times New Roman"/>
          <w:sz w:val="27"/>
          <w:szCs w:val="27"/>
        </w:rPr>
        <w:t>муниципального образования Бурлинский район Алтайского края;</w:t>
      </w:r>
    </w:p>
    <w:p w:rsidR="0052725C" w:rsidRPr="00181E30" w:rsidRDefault="00181E30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="0052725C" w:rsidRPr="00181E30">
        <w:rPr>
          <w:rFonts w:ascii="Times New Roman" w:hAnsi="Times New Roman" w:cs="Times New Roman"/>
          <w:sz w:val="27"/>
          <w:szCs w:val="27"/>
        </w:rPr>
        <w:t>предоставление субъектам малого и среднего предпринимательства методических рекомендаций и практических пособий по вопросам организации и ведения бизнеса;</w:t>
      </w:r>
    </w:p>
    <w:p w:rsidR="0052725C" w:rsidRPr="00181E30" w:rsidRDefault="00181E30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-</w:t>
      </w:r>
      <w:r w:rsidR="009B7C10">
        <w:rPr>
          <w:rFonts w:ascii="Times New Roman" w:hAnsi="Times New Roman" w:cs="Times New Roman"/>
          <w:sz w:val="27"/>
          <w:szCs w:val="27"/>
        </w:rPr>
        <w:t xml:space="preserve"> </w:t>
      </w:r>
      <w:r w:rsidR="0052725C" w:rsidRPr="00181E30">
        <w:rPr>
          <w:rFonts w:ascii="Times New Roman" w:hAnsi="Times New Roman" w:cs="Times New Roman"/>
          <w:sz w:val="27"/>
          <w:szCs w:val="27"/>
        </w:rPr>
        <w:t>организация мероприятий для субъектов малого и среднего предпринимательства по повышению образовательного уровня;</w:t>
      </w:r>
    </w:p>
    <w:p w:rsidR="0052725C" w:rsidRPr="00181E30" w:rsidRDefault="0052725C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другие функции.</w:t>
      </w:r>
    </w:p>
    <w:p w:rsidR="0052725C" w:rsidRPr="00181E30" w:rsidRDefault="0052725C" w:rsidP="0052725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5.4. Перечень услуг, оказываемых ИКЦ: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по вопросам регистрации субъектов малого и среднего предпринимательства;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по вопросам налогообложения;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по вопросам финансового планирования (бюджетирование, оптимизация налогообложения, бухгалтерские услуги, привлечение инвестиций и займов);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в сфере сельскохозяйственной кооперации (регистрация бизнеса, бизнес-планирование, меры поддержки);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информирование об услугах, оказываемых организациями инфраструктуры поддержки предпринимательства;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по вопросам правового обеспечения деятельности субъектов малого и среднего предпринимательства;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по вопросам информационного сопровождения деятельности субъектов малого и среднего предпринимательства;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по подбору персонала, по вопросам применения трудового законодательства Российской Федерации (в том числе по оформлению необходимых документов для приема на работу, а также разрешений на право привлечения иностранной рабочей силы);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по организации сертификации товаров, работ и услуг субъектов малого и среднего предпринимательства;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о мерах государственной поддержки субъектов малого и среднего предпринимательства;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52725C" w:rsidRPr="00181E30">
        <w:rPr>
          <w:sz w:val="27"/>
          <w:szCs w:val="27"/>
        </w:rPr>
        <w:t>предоставление информации о возможностях получения кредитных и иных финансовых ресурсов;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анализ потенциала малых и средних предприятий, выявление текущих потребностей и проблем субъектов малого и среднего предпринимательства, влияющих на их конкурентоспособность;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 xml:space="preserve">иные консультационные услуги в целях содействия развитию деятельности субъектов малого и среднего предпринимательства; 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 xml:space="preserve">проведение для субъектов малого и среднего предпринимательства семинаров, конференций, форумов, круглых столов, издание пособий с целью </w:t>
      </w:r>
      <w:r w:rsidR="0052725C" w:rsidRPr="00181E30">
        <w:rPr>
          <w:sz w:val="27"/>
          <w:szCs w:val="27"/>
        </w:rPr>
        <w:lastRenderedPageBreak/>
        <w:t>повышения их квалификации по вопросам осуществления предпринимательской деятельности;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консультационные услуги по вопросам имущественной поддержки деятельности субъектов малого и среднего предпринимательства;</w:t>
      </w:r>
    </w:p>
    <w:p w:rsidR="0052725C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  <w:r w:rsidRPr="00181E30">
        <w:rPr>
          <w:sz w:val="27"/>
          <w:szCs w:val="27"/>
        </w:rPr>
        <w:t>-</w:t>
      </w:r>
      <w:r w:rsidR="009B7C10">
        <w:rPr>
          <w:sz w:val="27"/>
          <w:szCs w:val="27"/>
        </w:rPr>
        <w:t xml:space="preserve"> </w:t>
      </w:r>
      <w:r w:rsidR="0052725C" w:rsidRPr="00181E30">
        <w:rPr>
          <w:sz w:val="27"/>
          <w:szCs w:val="27"/>
        </w:rPr>
        <w:t>содействие участию субъектов малого и среднего предпринимательства в межрегиональных бизнес-миссиях, выставочно-ярмарочных и конгрессных мероприятиях на территории Российской Федерации в целях продвижения товаров (работ, услуг) субъектов малого и среднего предпринимательства, развития предпринимательской деятельности, в том числе стимулиро</w:t>
      </w:r>
      <w:r w:rsidRPr="00181E30">
        <w:rPr>
          <w:sz w:val="27"/>
          <w:szCs w:val="27"/>
        </w:rPr>
        <w:t>вания процесса импортозамещения.</w:t>
      </w:r>
    </w:p>
    <w:p w:rsidR="00181E30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</w:p>
    <w:p w:rsidR="00181E30" w:rsidRPr="00181E30" w:rsidRDefault="00181E30" w:rsidP="00181E30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6. Финансовое обеспечение ИКЦ</w:t>
      </w:r>
    </w:p>
    <w:p w:rsidR="00181E30" w:rsidRPr="00181E30" w:rsidRDefault="00181E30" w:rsidP="00181E3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>6.1. Финансовое обеспечение деятельности ИКЦ осуществляется за счет средств, предусмотренных в бюджете муниципального образования Бурлинский район Алтайского края на осуществление деятельности Администрации Бурлинского района Алтайского края.</w:t>
      </w:r>
    </w:p>
    <w:p w:rsidR="00181E30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</w:p>
    <w:p w:rsidR="0052725C" w:rsidRPr="00181E30" w:rsidRDefault="0052725C" w:rsidP="003F49F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F49F4" w:rsidRPr="00181E30" w:rsidRDefault="003F49F4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D755E" w:rsidRPr="00181E30" w:rsidRDefault="002D755E" w:rsidP="002D755E">
      <w:pPr>
        <w:ind w:firstLine="540"/>
        <w:rPr>
          <w:b/>
          <w:sz w:val="27"/>
          <w:szCs w:val="27"/>
        </w:rPr>
      </w:pPr>
    </w:p>
    <w:p w:rsidR="00F016FD" w:rsidRPr="00181E30" w:rsidRDefault="00F016FD" w:rsidP="001771FB">
      <w:pPr>
        <w:ind w:firstLine="540"/>
        <w:jc w:val="center"/>
        <w:rPr>
          <w:b/>
          <w:sz w:val="27"/>
          <w:szCs w:val="27"/>
        </w:rPr>
      </w:pPr>
    </w:p>
    <w:p w:rsidR="00F016FD" w:rsidRPr="00181E30" w:rsidRDefault="00F016FD" w:rsidP="001771FB">
      <w:pPr>
        <w:ind w:firstLine="540"/>
        <w:jc w:val="center"/>
        <w:rPr>
          <w:b/>
          <w:sz w:val="27"/>
          <w:szCs w:val="27"/>
        </w:rPr>
      </w:pPr>
    </w:p>
    <w:p w:rsidR="00413850" w:rsidRPr="00181E30" w:rsidRDefault="00413850" w:rsidP="001771FB">
      <w:pPr>
        <w:ind w:firstLine="540"/>
        <w:rPr>
          <w:sz w:val="27"/>
          <w:szCs w:val="27"/>
        </w:rPr>
      </w:pPr>
    </w:p>
    <w:p w:rsidR="0088222D" w:rsidRPr="00181E30" w:rsidRDefault="0088222D" w:rsidP="00DE1538">
      <w:pPr>
        <w:ind w:left="6237" w:firstLine="0"/>
        <w:jc w:val="left"/>
        <w:rPr>
          <w:sz w:val="27"/>
          <w:szCs w:val="27"/>
        </w:rPr>
      </w:pPr>
    </w:p>
    <w:p w:rsidR="0088222D" w:rsidRPr="00181E30" w:rsidRDefault="0088222D" w:rsidP="00DE1538">
      <w:pPr>
        <w:ind w:left="6237" w:firstLine="0"/>
        <w:jc w:val="left"/>
        <w:rPr>
          <w:sz w:val="27"/>
          <w:szCs w:val="27"/>
        </w:rPr>
      </w:pPr>
    </w:p>
    <w:p w:rsidR="0088222D" w:rsidRPr="00181E30" w:rsidRDefault="0088222D" w:rsidP="00DE1538">
      <w:pPr>
        <w:ind w:left="6237" w:firstLine="0"/>
        <w:jc w:val="left"/>
        <w:rPr>
          <w:sz w:val="27"/>
          <w:szCs w:val="27"/>
        </w:rPr>
      </w:pPr>
    </w:p>
    <w:p w:rsidR="0088222D" w:rsidRDefault="0088222D" w:rsidP="00DE1538">
      <w:pPr>
        <w:ind w:left="6237" w:firstLine="0"/>
        <w:jc w:val="left"/>
      </w:pPr>
    </w:p>
    <w:p w:rsidR="0088222D" w:rsidRDefault="0088222D" w:rsidP="00DE1538">
      <w:pPr>
        <w:ind w:left="6237" w:firstLine="0"/>
        <w:jc w:val="left"/>
      </w:pPr>
    </w:p>
    <w:p w:rsidR="00453D0F" w:rsidRDefault="00453D0F" w:rsidP="00E44252">
      <w:pPr>
        <w:ind w:left="5670" w:firstLine="0"/>
        <w:jc w:val="right"/>
      </w:pPr>
    </w:p>
    <w:p w:rsidR="00453D0F" w:rsidRDefault="00453D0F" w:rsidP="00E44252">
      <w:pPr>
        <w:ind w:left="5670" w:firstLine="0"/>
        <w:jc w:val="right"/>
      </w:pPr>
    </w:p>
    <w:p w:rsidR="00F016FD" w:rsidRDefault="00F016FD" w:rsidP="00E44252">
      <w:pPr>
        <w:ind w:left="5670" w:firstLine="0"/>
        <w:jc w:val="right"/>
      </w:pPr>
    </w:p>
    <w:p w:rsidR="00F016FD" w:rsidRDefault="00F016FD" w:rsidP="00E44252">
      <w:pPr>
        <w:ind w:left="5670" w:firstLine="0"/>
        <w:jc w:val="right"/>
      </w:pPr>
    </w:p>
    <w:p w:rsidR="00F016FD" w:rsidRDefault="00F016FD" w:rsidP="00E44252">
      <w:pPr>
        <w:ind w:left="5670" w:firstLine="0"/>
        <w:jc w:val="right"/>
      </w:pPr>
    </w:p>
    <w:p w:rsidR="00F016FD" w:rsidRDefault="00F016FD" w:rsidP="00E44252">
      <w:pPr>
        <w:ind w:left="5670" w:firstLine="0"/>
        <w:jc w:val="right"/>
      </w:pPr>
    </w:p>
    <w:p w:rsidR="00F016FD" w:rsidRDefault="00F016FD" w:rsidP="00E44252">
      <w:pPr>
        <w:ind w:left="5670" w:firstLine="0"/>
        <w:jc w:val="right"/>
      </w:pPr>
    </w:p>
    <w:p w:rsidR="00F016FD" w:rsidRDefault="00F016FD" w:rsidP="00E44252">
      <w:pPr>
        <w:ind w:left="5670" w:firstLine="0"/>
        <w:jc w:val="right"/>
      </w:pPr>
    </w:p>
    <w:sectPr w:rsidR="00F016FD" w:rsidSect="009B7C10">
      <w:headerReference w:type="default" r:id="rId8"/>
      <w:pgSz w:w="11905" w:h="16837"/>
      <w:pgMar w:top="851" w:right="567" w:bottom="909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843" w:rsidRDefault="007A6843" w:rsidP="004B38AB">
      <w:r>
        <w:separator/>
      </w:r>
    </w:p>
  </w:endnote>
  <w:endnote w:type="continuationSeparator" w:id="0">
    <w:p w:rsidR="007A6843" w:rsidRDefault="007A6843" w:rsidP="004B3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843" w:rsidRDefault="007A6843" w:rsidP="004B38AB">
      <w:r>
        <w:separator/>
      </w:r>
    </w:p>
  </w:footnote>
  <w:footnote w:type="continuationSeparator" w:id="0">
    <w:p w:rsidR="007A6843" w:rsidRDefault="007A6843" w:rsidP="004B3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358" w:rsidRDefault="00811358" w:rsidP="00811358">
    <w:pPr>
      <w:pStyle w:val="a7"/>
      <w:tabs>
        <w:tab w:val="clear" w:pos="4677"/>
        <w:tab w:val="clear" w:pos="9355"/>
        <w:tab w:val="left" w:pos="441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927"/>
    <w:rsid w:val="0001728B"/>
    <w:rsid w:val="00027A07"/>
    <w:rsid w:val="000431C2"/>
    <w:rsid w:val="000446DD"/>
    <w:rsid w:val="000801D9"/>
    <w:rsid w:val="000A1CE5"/>
    <w:rsid w:val="000A683A"/>
    <w:rsid w:val="000C2182"/>
    <w:rsid w:val="000C2D47"/>
    <w:rsid w:val="000C6F8E"/>
    <w:rsid w:val="000E0F51"/>
    <w:rsid w:val="0010042D"/>
    <w:rsid w:val="00120990"/>
    <w:rsid w:val="001311C3"/>
    <w:rsid w:val="00145ADB"/>
    <w:rsid w:val="00146FBD"/>
    <w:rsid w:val="0016584B"/>
    <w:rsid w:val="0017296C"/>
    <w:rsid w:val="001771FB"/>
    <w:rsid w:val="00181E30"/>
    <w:rsid w:val="00182EBE"/>
    <w:rsid w:val="0019456F"/>
    <w:rsid w:val="001948E2"/>
    <w:rsid w:val="00195505"/>
    <w:rsid w:val="001B08E6"/>
    <w:rsid w:val="001B6ADD"/>
    <w:rsid w:val="001C3EC9"/>
    <w:rsid w:val="001D6587"/>
    <w:rsid w:val="001F47FA"/>
    <w:rsid w:val="00206C5A"/>
    <w:rsid w:val="00211D67"/>
    <w:rsid w:val="002346F4"/>
    <w:rsid w:val="002434EC"/>
    <w:rsid w:val="00277E1F"/>
    <w:rsid w:val="00287CCA"/>
    <w:rsid w:val="002976D9"/>
    <w:rsid w:val="002A0AC1"/>
    <w:rsid w:val="002B4835"/>
    <w:rsid w:val="002B6DFA"/>
    <w:rsid w:val="002D755E"/>
    <w:rsid w:val="002E165D"/>
    <w:rsid w:val="00302559"/>
    <w:rsid w:val="003039B9"/>
    <w:rsid w:val="00317436"/>
    <w:rsid w:val="003942A5"/>
    <w:rsid w:val="003D561E"/>
    <w:rsid w:val="003D7C7A"/>
    <w:rsid w:val="003E7B66"/>
    <w:rsid w:val="003F49F4"/>
    <w:rsid w:val="00413850"/>
    <w:rsid w:val="00422EEF"/>
    <w:rsid w:val="00436050"/>
    <w:rsid w:val="00437F51"/>
    <w:rsid w:val="00453D0F"/>
    <w:rsid w:val="00466B1F"/>
    <w:rsid w:val="00467CDD"/>
    <w:rsid w:val="00474731"/>
    <w:rsid w:val="00475745"/>
    <w:rsid w:val="00492C90"/>
    <w:rsid w:val="004B38AB"/>
    <w:rsid w:val="004B445F"/>
    <w:rsid w:val="004C539E"/>
    <w:rsid w:val="004C6D40"/>
    <w:rsid w:val="004D7A35"/>
    <w:rsid w:val="00521BAF"/>
    <w:rsid w:val="00525D77"/>
    <w:rsid w:val="0052725C"/>
    <w:rsid w:val="00556ACE"/>
    <w:rsid w:val="00557017"/>
    <w:rsid w:val="00563FE7"/>
    <w:rsid w:val="00564EEB"/>
    <w:rsid w:val="005650BF"/>
    <w:rsid w:val="00576256"/>
    <w:rsid w:val="005770C3"/>
    <w:rsid w:val="00581CB8"/>
    <w:rsid w:val="005857E8"/>
    <w:rsid w:val="005E2F7B"/>
    <w:rsid w:val="005F4F64"/>
    <w:rsid w:val="0061444D"/>
    <w:rsid w:val="006223AF"/>
    <w:rsid w:val="00644A7E"/>
    <w:rsid w:val="00662E64"/>
    <w:rsid w:val="0067211E"/>
    <w:rsid w:val="006C0931"/>
    <w:rsid w:val="006D14E4"/>
    <w:rsid w:val="006D7DAB"/>
    <w:rsid w:val="006E07B1"/>
    <w:rsid w:val="0071218B"/>
    <w:rsid w:val="0073598B"/>
    <w:rsid w:val="00782333"/>
    <w:rsid w:val="007A38F8"/>
    <w:rsid w:val="007A6149"/>
    <w:rsid w:val="007A6843"/>
    <w:rsid w:val="007C1075"/>
    <w:rsid w:val="007C47C1"/>
    <w:rsid w:val="007F034E"/>
    <w:rsid w:val="007F329C"/>
    <w:rsid w:val="00807D21"/>
    <w:rsid w:val="00811358"/>
    <w:rsid w:val="00822F75"/>
    <w:rsid w:val="008306F9"/>
    <w:rsid w:val="00847DF7"/>
    <w:rsid w:val="00862970"/>
    <w:rsid w:val="00863FC9"/>
    <w:rsid w:val="00874182"/>
    <w:rsid w:val="0088222D"/>
    <w:rsid w:val="008848E3"/>
    <w:rsid w:val="0089567A"/>
    <w:rsid w:val="008A5BE0"/>
    <w:rsid w:val="008C714D"/>
    <w:rsid w:val="008F6D1A"/>
    <w:rsid w:val="008F7E3D"/>
    <w:rsid w:val="00916280"/>
    <w:rsid w:val="00944ECC"/>
    <w:rsid w:val="00970C15"/>
    <w:rsid w:val="009802AF"/>
    <w:rsid w:val="009862C1"/>
    <w:rsid w:val="009902AF"/>
    <w:rsid w:val="00991C53"/>
    <w:rsid w:val="009B09EE"/>
    <w:rsid w:val="009B7C10"/>
    <w:rsid w:val="009C2C39"/>
    <w:rsid w:val="009D7663"/>
    <w:rsid w:val="009E3650"/>
    <w:rsid w:val="009E5142"/>
    <w:rsid w:val="009F7144"/>
    <w:rsid w:val="00A05BF6"/>
    <w:rsid w:val="00A46902"/>
    <w:rsid w:val="00A53A69"/>
    <w:rsid w:val="00A619EF"/>
    <w:rsid w:val="00A847F1"/>
    <w:rsid w:val="00AD1720"/>
    <w:rsid w:val="00AD4A61"/>
    <w:rsid w:val="00B12D06"/>
    <w:rsid w:val="00B224B0"/>
    <w:rsid w:val="00B44A40"/>
    <w:rsid w:val="00B47E40"/>
    <w:rsid w:val="00B6768F"/>
    <w:rsid w:val="00B912A3"/>
    <w:rsid w:val="00B93585"/>
    <w:rsid w:val="00B936B5"/>
    <w:rsid w:val="00B97757"/>
    <w:rsid w:val="00BB15BB"/>
    <w:rsid w:val="00BC66A6"/>
    <w:rsid w:val="00C05763"/>
    <w:rsid w:val="00C1213F"/>
    <w:rsid w:val="00C36D46"/>
    <w:rsid w:val="00C47853"/>
    <w:rsid w:val="00C70F57"/>
    <w:rsid w:val="00C75B08"/>
    <w:rsid w:val="00C84CAA"/>
    <w:rsid w:val="00CD31FB"/>
    <w:rsid w:val="00CD5913"/>
    <w:rsid w:val="00CF1345"/>
    <w:rsid w:val="00D06F18"/>
    <w:rsid w:val="00D35495"/>
    <w:rsid w:val="00D94AC1"/>
    <w:rsid w:val="00D95381"/>
    <w:rsid w:val="00DC6C6B"/>
    <w:rsid w:val="00DD0785"/>
    <w:rsid w:val="00DE1538"/>
    <w:rsid w:val="00DF5FF9"/>
    <w:rsid w:val="00DF62D8"/>
    <w:rsid w:val="00E03761"/>
    <w:rsid w:val="00E05927"/>
    <w:rsid w:val="00E0647B"/>
    <w:rsid w:val="00E24999"/>
    <w:rsid w:val="00E357BF"/>
    <w:rsid w:val="00E44252"/>
    <w:rsid w:val="00E56567"/>
    <w:rsid w:val="00E664AC"/>
    <w:rsid w:val="00E71335"/>
    <w:rsid w:val="00E75F14"/>
    <w:rsid w:val="00E92ED8"/>
    <w:rsid w:val="00ED2236"/>
    <w:rsid w:val="00ED4532"/>
    <w:rsid w:val="00EF26FB"/>
    <w:rsid w:val="00F016FD"/>
    <w:rsid w:val="00F0349F"/>
    <w:rsid w:val="00F05E0F"/>
    <w:rsid w:val="00F33538"/>
    <w:rsid w:val="00F37A94"/>
    <w:rsid w:val="00F5149C"/>
    <w:rsid w:val="00F556E4"/>
    <w:rsid w:val="00F6715A"/>
    <w:rsid w:val="00F84F2C"/>
    <w:rsid w:val="00FA3B09"/>
    <w:rsid w:val="00FB5B5B"/>
    <w:rsid w:val="00FB5CED"/>
    <w:rsid w:val="00FE1707"/>
    <w:rsid w:val="00FF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27"/>
  </w:style>
  <w:style w:type="paragraph" w:styleId="1">
    <w:name w:val="heading 1"/>
    <w:basedOn w:val="a"/>
    <w:next w:val="a"/>
    <w:link w:val="10"/>
    <w:qFormat/>
    <w:rsid w:val="00E05927"/>
    <w:pPr>
      <w:keepNext/>
      <w:ind w:firstLine="0"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5927"/>
    <w:pPr>
      <w:keepNext/>
      <w:ind w:firstLine="0"/>
      <w:jc w:val="center"/>
      <w:outlineLvl w:val="1"/>
    </w:pPr>
    <w:rPr>
      <w:rFonts w:eastAsia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05927"/>
    <w:pPr>
      <w:keepNext/>
      <w:ind w:firstLine="0"/>
      <w:outlineLvl w:val="2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927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05927"/>
    <w:rPr>
      <w:rFonts w:eastAsia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05927"/>
    <w:rPr>
      <w:rFonts w:eastAsia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E05927"/>
    <w:pPr>
      <w:ind w:firstLine="0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05927"/>
    <w:rPr>
      <w:rFonts w:eastAsia="Times New Roman"/>
      <w:szCs w:val="24"/>
      <w:lang w:eastAsia="ru-RU"/>
    </w:rPr>
  </w:style>
  <w:style w:type="table" w:styleId="a5">
    <w:name w:val="Table Grid"/>
    <w:basedOn w:val="a1"/>
    <w:uiPriority w:val="59"/>
    <w:rsid w:val="00DE1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C2D47"/>
    <w:pPr>
      <w:spacing w:before="280" w:after="280"/>
      <w:ind w:firstLine="0"/>
      <w:jc w:val="left"/>
    </w:pPr>
    <w:rPr>
      <w:rFonts w:eastAsia="Times New Roman"/>
      <w:sz w:val="24"/>
      <w:szCs w:val="24"/>
      <w:lang w:eastAsia="zh-CN"/>
    </w:rPr>
  </w:style>
  <w:style w:type="paragraph" w:customStyle="1" w:styleId="ConsPlusCell">
    <w:name w:val="ConsPlusCell"/>
    <w:rsid w:val="000C2D47"/>
    <w:pPr>
      <w:suppressAutoHyphens/>
      <w:autoSpaceDE w:val="0"/>
      <w:ind w:firstLine="0"/>
      <w:jc w:val="left"/>
    </w:pPr>
    <w:rPr>
      <w:rFonts w:eastAsia="Times New Roman"/>
      <w:sz w:val="24"/>
      <w:szCs w:val="24"/>
      <w:lang w:eastAsia="zh-CN"/>
    </w:rPr>
  </w:style>
  <w:style w:type="character" w:customStyle="1" w:styleId="fontstyle01">
    <w:name w:val="fontstyle01"/>
    <w:basedOn w:val="a0"/>
    <w:rsid w:val="001B08E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4B38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38AB"/>
  </w:style>
  <w:style w:type="paragraph" w:styleId="a9">
    <w:name w:val="footer"/>
    <w:basedOn w:val="a"/>
    <w:link w:val="aa"/>
    <w:uiPriority w:val="99"/>
    <w:semiHidden/>
    <w:unhideWhenUsed/>
    <w:rsid w:val="004B38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38AB"/>
  </w:style>
  <w:style w:type="paragraph" w:styleId="ab">
    <w:name w:val="Title"/>
    <w:basedOn w:val="a"/>
    <w:link w:val="ac"/>
    <w:qFormat/>
    <w:rsid w:val="009902AF"/>
    <w:pPr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9902AF"/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016FD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F016FD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d">
    <w:name w:val="Hyperlink"/>
    <w:basedOn w:val="a0"/>
    <w:uiPriority w:val="99"/>
    <w:unhideWhenUsed/>
    <w:rsid w:val="00C70F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C41520FEF56E1DA8AA1F0197067F30EC02D2350C24E2F7E78DB0A5E5987FDFB624D6E9E77EC84401D4DBCED9rEOD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74503-7CE7-4FBE-BE70-E098E943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Lyapko</dc:creator>
  <cp:lastModifiedBy>Admin</cp:lastModifiedBy>
  <cp:revision>4</cp:revision>
  <cp:lastPrinted>2024-10-24T09:08:00Z</cp:lastPrinted>
  <dcterms:created xsi:type="dcterms:W3CDTF">2025-04-22T02:29:00Z</dcterms:created>
  <dcterms:modified xsi:type="dcterms:W3CDTF">2025-04-22T02:37:00Z</dcterms:modified>
</cp:coreProperties>
</file>