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123" w:rsidRDefault="00AC5123" w:rsidP="00AC5123">
      <w:pPr>
        <w:pStyle w:val="a5"/>
        <w:ind w:left="284" w:hanging="284"/>
      </w:pPr>
      <w:bookmarkStart w:id="0" w:name="_GoBack"/>
      <w:bookmarkEnd w:id="0"/>
      <w:r>
        <w:rPr>
          <w:rFonts w:ascii="Times New Roman" w:hAnsi="Times New Roman" w:cs="Times New Roman"/>
        </w:rPr>
        <w:t>РОССИЙСКАЯ ФЕДЕРАЦИЯ</w:t>
      </w:r>
    </w:p>
    <w:p w:rsidR="00AC5123" w:rsidRDefault="00AC5123" w:rsidP="00AC5123">
      <w:pPr>
        <w:ind w:left="284" w:hanging="284"/>
        <w:jc w:val="center"/>
      </w:pPr>
      <w:r>
        <w:rPr>
          <w:b/>
          <w:bCs/>
          <w:szCs w:val="24"/>
        </w:rPr>
        <w:t>АДМИНИСТРАЦИЯ НОВОАНДРЕЕВСКОГО  СЕЛЬСОВЕТА</w:t>
      </w:r>
    </w:p>
    <w:p w:rsidR="00AC5123" w:rsidRDefault="00AC5123" w:rsidP="00AC5123">
      <w:pPr>
        <w:ind w:left="284" w:hanging="284"/>
        <w:jc w:val="center"/>
      </w:pPr>
      <w:r>
        <w:rPr>
          <w:b/>
          <w:bCs/>
          <w:szCs w:val="24"/>
        </w:rPr>
        <w:t>БУРЛИНСКОГО РАЙОНА АЛТАЙСКОГО КРАЯ</w:t>
      </w:r>
    </w:p>
    <w:p w:rsidR="00AC5123" w:rsidRDefault="00AC5123" w:rsidP="00AC5123">
      <w:pPr>
        <w:ind w:left="284" w:hanging="284"/>
        <w:jc w:val="center"/>
        <w:rPr>
          <w:b/>
          <w:bCs/>
          <w:szCs w:val="24"/>
        </w:rPr>
      </w:pPr>
    </w:p>
    <w:p w:rsidR="00AC5123" w:rsidRDefault="00AC5123" w:rsidP="00AC5123">
      <w:pPr>
        <w:ind w:left="284" w:hanging="284"/>
        <w:jc w:val="center"/>
        <w:rPr>
          <w:b/>
          <w:bCs/>
          <w:szCs w:val="24"/>
        </w:rPr>
      </w:pPr>
    </w:p>
    <w:p w:rsidR="00AC5123" w:rsidRDefault="00AC5123" w:rsidP="00AC5123">
      <w:pPr>
        <w:ind w:left="284" w:hanging="284"/>
        <w:jc w:val="center"/>
      </w:pPr>
      <w:r>
        <w:rPr>
          <w:b/>
          <w:bCs/>
          <w:sz w:val="28"/>
        </w:rPr>
        <w:t>ПОСТАНОВЛЕНИЕ</w:t>
      </w:r>
    </w:p>
    <w:p w:rsidR="00AC5123" w:rsidRDefault="00AC5123" w:rsidP="00AC5123">
      <w:pPr>
        <w:ind w:left="284" w:hanging="284"/>
        <w:jc w:val="center"/>
        <w:rPr>
          <w:b/>
          <w:bCs/>
          <w:sz w:val="28"/>
          <w:szCs w:val="28"/>
        </w:rPr>
      </w:pPr>
    </w:p>
    <w:p w:rsidR="00AC5123" w:rsidRDefault="00AC5123" w:rsidP="00AC5123">
      <w:r>
        <w:rPr>
          <w:sz w:val="26"/>
          <w:szCs w:val="26"/>
        </w:rPr>
        <w:t xml:space="preserve">27 марта 2023 г.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</w:t>
      </w:r>
      <w:r>
        <w:rPr>
          <w:sz w:val="26"/>
          <w:szCs w:val="26"/>
        </w:rPr>
        <w:tab/>
        <w:t xml:space="preserve">                                               № 08</w:t>
      </w:r>
    </w:p>
    <w:p w:rsidR="00AC5123" w:rsidRDefault="00AC5123" w:rsidP="00AC5123">
      <w:pPr>
        <w:ind w:left="284" w:hanging="284"/>
        <w:jc w:val="center"/>
      </w:pP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>. Новоандреевка</w:t>
      </w:r>
    </w:p>
    <w:p w:rsidR="00AC5123" w:rsidRDefault="00AC5123" w:rsidP="00AC5123">
      <w:pPr>
        <w:ind w:left="284" w:hanging="284"/>
        <w:rPr>
          <w:b/>
          <w:bCs/>
          <w:sz w:val="28"/>
          <w:szCs w:val="28"/>
        </w:rPr>
      </w:pPr>
    </w:p>
    <w:p w:rsidR="00AC5123" w:rsidRDefault="00AC5123" w:rsidP="00AC5123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Порядка сноса зеленых </w:t>
      </w:r>
    </w:p>
    <w:p w:rsidR="00AC5123" w:rsidRDefault="00AC5123" w:rsidP="00AC5123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>насаждений и проведения компенсационного</w:t>
      </w:r>
    </w:p>
    <w:p w:rsidR="00AC5123" w:rsidRDefault="00AC5123" w:rsidP="00AC5123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озеленения на территории муниципального </w:t>
      </w:r>
    </w:p>
    <w:p w:rsidR="00AC5123" w:rsidRDefault="00AC5123" w:rsidP="00AC5123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</w:t>
      </w:r>
      <w:proofErr w:type="spellStart"/>
      <w:r>
        <w:rPr>
          <w:b/>
          <w:sz w:val="28"/>
          <w:szCs w:val="28"/>
        </w:rPr>
        <w:t>Новоандреевский</w:t>
      </w:r>
      <w:proofErr w:type="spellEnd"/>
      <w:r>
        <w:rPr>
          <w:b/>
          <w:sz w:val="28"/>
          <w:szCs w:val="28"/>
        </w:rPr>
        <w:t xml:space="preserve"> сельсовет </w:t>
      </w:r>
    </w:p>
    <w:p w:rsidR="00AC5123" w:rsidRDefault="00AC5123" w:rsidP="00AC5123">
      <w:pPr>
        <w:pStyle w:val="ConsPlusNormal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Бурлинского</w:t>
      </w:r>
      <w:proofErr w:type="spellEnd"/>
      <w:r>
        <w:rPr>
          <w:b/>
          <w:sz w:val="28"/>
          <w:szCs w:val="28"/>
        </w:rPr>
        <w:t xml:space="preserve"> района Алтайского края</w:t>
      </w:r>
    </w:p>
    <w:p w:rsidR="00AC5123" w:rsidRDefault="00AC5123" w:rsidP="00AC5123">
      <w:pPr>
        <w:pStyle w:val="ConsPlusNormal"/>
        <w:ind w:firstLine="540"/>
      </w:pPr>
    </w:p>
    <w:p w:rsidR="00AC5123" w:rsidRDefault="00AC5123" w:rsidP="00AC5123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Федеральными законами от 06.10.2003 г. N 131-ФЗ "Об общих принципах организации местного самоуправления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Российской Федерации", от 10.01.2002 N 7-ФЗ "Об охране окружающей среды", ст. 10 закона Алтайского края от 08.09.2003 N 41-ЗС "Об охране зеленых насаждений городских и сельских поселений Алтайского края", Правилами благоустройства на территории муниципального образования </w:t>
      </w:r>
      <w:proofErr w:type="spellStart"/>
      <w:r>
        <w:rPr>
          <w:sz w:val="26"/>
          <w:szCs w:val="26"/>
        </w:rPr>
        <w:t>Новоандреевский</w:t>
      </w:r>
      <w:proofErr w:type="spellEnd"/>
      <w:r>
        <w:rPr>
          <w:sz w:val="26"/>
          <w:szCs w:val="26"/>
        </w:rPr>
        <w:t xml:space="preserve"> сельсовет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края, Уставом муниципального образования </w:t>
      </w:r>
      <w:proofErr w:type="spellStart"/>
      <w:r>
        <w:rPr>
          <w:sz w:val="26"/>
          <w:szCs w:val="26"/>
        </w:rPr>
        <w:t>Новоандреевский</w:t>
      </w:r>
      <w:proofErr w:type="spellEnd"/>
      <w:r>
        <w:rPr>
          <w:sz w:val="26"/>
          <w:szCs w:val="26"/>
        </w:rPr>
        <w:t xml:space="preserve"> сельсовет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края,</w:t>
      </w:r>
    </w:p>
    <w:p w:rsidR="00AC5123" w:rsidRDefault="00AC5123" w:rsidP="00AC5123">
      <w:pPr>
        <w:pStyle w:val="ConsPlusNormal"/>
        <w:jc w:val="center"/>
        <w:rPr>
          <w:sz w:val="26"/>
          <w:szCs w:val="26"/>
        </w:rPr>
      </w:pPr>
    </w:p>
    <w:p w:rsidR="00AC5123" w:rsidRDefault="00AC5123" w:rsidP="00AC5123">
      <w:pPr>
        <w:pStyle w:val="ConsPlusNormal"/>
        <w:jc w:val="center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AC5123" w:rsidRDefault="00AC5123" w:rsidP="00AC5123">
      <w:pPr>
        <w:pStyle w:val="ConsPlusNormal"/>
        <w:jc w:val="center"/>
        <w:rPr>
          <w:sz w:val="26"/>
          <w:szCs w:val="26"/>
        </w:rPr>
      </w:pPr>
    </w:p>
    <w:p w:rsidR="00AC5123" w:rsidRDefault="00AC5123" w:rsidP="00AC5123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Порядок сноса зеленых насаждений и проведения компенсационного озеленения на территории муниципального образования </w:t>
      </w:r>
      <w:proofErr w:type="spellStart"/>
      <w:r>
        <w:rPr>
          <w:sz w:val="26"/>
          <w:szCs w:val="26"/>
        </w:rPr>
        <w:t>Новоандреевский</w:t>
      </w:r>
      <w:proofErr w:type="spellEnd"/>
      <w:r>
        <w:rPr>
          <w:sz w:val="26"/>
          <w:szCs w:val="26"/>
        </w:rPr>
        <w:t xml:space="preserve"> сельсовет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 района Алтайского края.</w:t>
      </w:r>
    </w:p>
    <w:p w:rsidR="00AC5123" w:rsidRDefault="00AC5123" w:rsidP="00AC5123">
      <w:pPr>
        <w:pStyle w:val="ConsPlusNormal"/>
        <w:spacing w:before="24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Обнародовать настоящее постановление на информационном стенде администрации сельсовета и разместить на официальном сайте Администрации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в сети интернет </w:t>
      </w:r>
    </w:p>
    <w:p w:rsidR="00AC5123" w:rsidRDefault="00AC5123" w:rsidP="00AC5123">
      <w:pPr>
        <w:pStyle w:val="ConsPlusNormal"/>
        <w:spacing w:before="24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данного постановления оставляю за собой.</w:t>
      </w:r>
    </w:p>
    <w:p w:rsidR="00AC5123" w:rsidRDefault="00AC5123" w:rsidP="00AC512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C5123" w:rsidRDefault="00AC5123" w:rsidP="00AC5123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сельсовета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И.В.Ильчук</w:t>
      </w:r>
      <w:proofErr w:type="spellEnd"/>
    </w:p>
    <w:p w:rsidR="00AC5123" w:rsidRDefault="00AC5123" w:rsidP="00AC5123">
      <w:pPr>
        <w:pStyle w:val="ConsPlusNormal"/>
        <w:ind w:firstLine="540"/>
        <w:jc w:val="both"/>
        <w:rPr>
          <w:sz w:val="26"/>
          <w:szCs w:val="26"/>
        </w:rPr>
      </w:pPr>
    </w:p>
    <w:p w:rsidR="00AC5123" w:rsidRDefault="00AC5123" w:rsidP="00AC5123">
      <w:pPr>
        <w:pStyle w:val="ConsPlusNormal"/>
        <w:ind w:firstLine="540"/>
        <w:jc w:val="both"/>
        <w:rPr>
          <w:sz w:val="26"/>
          <w:szCs w:val="26"/>
        </w:rPr>
      </w:pPr>
    </w:p>
    <w:p w:rsidR="00AC5123" w:rsidRDefault="00AC5123" w:rsidP="00AC5123">
      <w:pPr>
        <w:pStyle w:val="ConsPlusNormal"/>
        <w:ind w:firstLine="540"/>
        <w:jc w:val="both"/>
        <w:rPr>
          <w:sz w:val="26"/>
          <w:szCs w:val="26"/>
        </w:rPr>
      </w:pPr>
    </w:p>
    <w:p w:rsidR="00AC5123" w:rsidRDefault="00AC5123" w:rsidP="00AC5123">
      <w:pPr>
        <w:pStyle w:val="ConsPlusNormal"/>
        <w:ind w:firstLine="540"/>
        <w:jc w:val="both"/>
        <w:rPr>
          <w:sz w:val="26"/>
          <w:szCs w:val="26"/>
        </w:rPr>
      </w:pPr>
    </w:p>
    <w:p w:rsidR="00AC5123" w:rsidRDefault="00AC5123" w:rsidP="00AC5123">
      <w:pPr>
        <w:pStyle w:val="ConsPlusNormal"/>
        <w:ind w:firstLine="540"/>
        <w:jc w:val="both"/>
        <w:rPr>
          <w:sz w:val="26"/>
          <w:szCs w:val="26"/>
        </w:rPr>
      </w:pPr>
    </w:p>
    <w:p w:rsidR="00AC5123" w:rsidRDefault="00AC5123" w:rsidP="00AC5123">
      <w:pPr>
        <w:pStyle w:val="ConsPlusNormal"/>
        <w:ind w:firstLine="540"/>
        <w:jc w:val="both"/>
        <w:rPr>
          <w:sz w:val="26"/>
          <w:szCs w:val="26"/>
        </w:rPr>
      </w:pPr>
    </w:p>
    <w:p w:rsidR="00AC5123" w:rsidRDefault="00AC5123" w:rsidP="00AC5123">
      <w:pPr>
        <w:pStyle w:val="ConsPlusNormal"/>
        <w:ind w:firstLine="540"/>
        <w:jc w:val="both"/>
        <w:rPr>
          <w:sz w:val="26"/>
          <w:szCs w:val="26"/>
        </w:rPr>
      </w:pPr>
    </w:p>
    <w:p w:rsidR="00AC5123" w:rsidRDefault="00AC5123" w:rsidP="00AC5123">
      <w:pPr>
        <w:pStyle w:val="ConsPlusNormal"/>
        <w:ind w:firstLine="540"/>
        <w:jc w:val="both"/>
        <w:rPr>
          <w:sz w:val="26"/>
          <w:szCs w:val="26"/>
        </w:rPr>
      </w:pPr>
    </w:p>
    <w:p w:rsidR="00AC5123" w:rsidRDefault="00AC5123" w:rsidP="00AC5123">
      <w:pPr>
        <w:pStyle w:val="ConsPlusNormal"/>
        <w:ind w:firstLine="540"/>
        <w:jc w:val="both"/>
        <w:rPr>
          <w:sz w:val="26"/>
          <w:szCs w:val="26"/>
        </w:rPr>
      </w:pPr>
    </w:p>
    <w:p w:rsidR="00AC5123" w:rsidRDefault="00AC5123" w:rsidP="00AC5123">
      <w:pPr>
        <w:pStyle w:val="ConsPlusNormal"/>
        <w:ind w:firstLine="540"/>
        <w:jc w:val="both"/>
        <w:rPr>
          <w:sz w:val="26"/>
          <w:szCs w:val="26"/>
        </w:rPr>
      </w:pPr>
    </w:p>
    <w:p w:rsidR="00AC5123" w:rsidRDefault="00AC5123" w:rsidP="00AC5123">
      <w:pPr>
        <w:pStyle w:val="ConsPlusNormal"/>
        <w:ind w:firstLine="540"/>
        <w:jc w:val="both"/>
        <w:rPr>
          <w:sz w:val="26"/>
          <w:szCs w:val="26"/>
        </w:rPr>
      </w:pPr>
    </w:p>
    <w:p w:rsidR="00AC5123" w:rsidRDefault="00AC5123" w:rsidP="00AC5123">
      <w:pPr>
        <w:pStyle w:val="ConsPlusNormal"/>
        <w:jc w:val="both"/>
        <w:rPr>
          <w:sz w:val="26"/>
          <w:szCs w:val="26"/>
        </w:rPr>
      </w:pPr>
    </w:p>
    <w:p w:rsidR="00AC5123" w:rsidRDefault="00AC5123" w:rsidP="00AC5123">
      <w:pPr>
        <w:pStyle w:val="ConsPlusNormal"/>
        <w:ind w:firstLine="540"/>
        <w:jc w:val="both"/>
        <w:rPr>
          <w:sz w:val="26"/>
          <w:szCs w:val="26"/>
        </w:rPr>
      </w:pPr>
    </w:p>
    <w:p w:rsidR="00AC5123" w:rsidRDefault="00AC5123" w:rsidP="00F37683">
      <w:pPr>
        <w:pStyle w:val="ConsPlusNormal"/>
        <w:ind w:firstLine="397"/>
        <w:jc w:val="right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AC5123" w:rsidRDefault="00AC5123" w:rsidP="00F37683">
      <w:pPr>
        <w:pStyle w:val="ConsPlusNormal"/>
        <w:ind w:firstLine="397"/>
        <w:jc w:val="right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:rsidR="00AC5123" w:rsidRDefault="00AC5123" w:rsidP="00F37683">
      <w:pPr>
        <w:pStyle w:val="ConsPlusNormal"/>
        <w:ind w:firstLine="540"/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сельсовета</w:t>
      </w:r>
    </w:p>
    <w:p w:rsidR="00AC5123" w:rsidRDefault="00AC5123" w:rsidP="00F37683">
      <w:pPr>
        <w:pStyle w:val="ConsPlusNormal"/>
        <w:ind w:firstLine="540"/>
        <w:jc w:val="right"/>
        <w:rPr>
          <w:sz w:val="26"/>
          <w:szCs w:val="26"/>
        </w:rPr>
      </w:pPr>
      <w:r>
        <w:rPr>
          <w:sz w:val="26"/>
          <w:szCs w:val="26"/>
        </w:rPr>
        <w:t>от 27.03.2023 N 08</w:t>
      </w:r>
    </w:p>
    <w:p w:rsidR="00F37683" w:rsidRDefault="00F37683" w:rsidP="00F37683">
      <w:pPr>
        <w:pStyle w:val="ConsPlusNormal"/>
        <w:ind w:firstLine="540"/>
        <w:jc w:val="right"/>
        <w:rPr>
          <w:sz w:val="26"/>
          <w:szCs w:val="26"/>
        </w:rPr>
      </w:pPr>
    </w:p>
    <w:p w:rsidR="00F37683" w:rsidRDefault="00F37683" w:rsidP="00F37683">
      <w:pPr>
        <w:pStyle w:val="ConsPlusNormal"/>
        <w:ind w:firstLine="540"/>
        <w:jc w:val="right"/>
        <w:rPr>
          <w:sz w:val="26"/>
          <w:szCs w:val="26"/>
        </w:rPr>
      </w:pPr>
    </w:p>
    <w:p w:rsidR="00AC5123" w:rsidRDefault="00AC5123" w:rsidP="00AC5123">
      <w:pPr>
        <w:pStyle w:val="ConsPlusNormal"/>
        <w:ind w:firstLine="540"/>
        <w:jc w:val="right"/>
        <w:rPr>
          <w:sz w:val="26"/>
          <w:szCs w:val="26"/>
        </w:rPr>
      </w:pPr>
    </w:p>
    <w:p w:rsidR="00AC5123" w:rsidRDefault="00AC5123" w:rsidP="00AC5123">
      <w:pPr>
        <w:pStyle w:val="ConsPlusNormal"/>
        <w:jc w:val="center"/>
        <w:rPr>
          <w:sz w:val="26"/>
          <w:szCs w:val="26"/>
        </w:rPr>
      </w:pPr>
      <w:r>
        <w:rPr>
          <w:sz w:val="26"/>
          <w:szCs w:val="26"/>
        </w:rPr>
        <w:t>ПОРЯДОК</w:t>
      </w:r>
    </w:p>
    <w:p w:rsidR="00AC5123" w:rsidRDefault="00AC5123" w:rsidP="00AC5123">
      <w:pPr>
        <w:pStyle w:val="ConsPlusNormal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сноса зеленых насаждений и проведения компенсационного озеленения на территории муниципального образования </w:t>
      </w:r>
      <w:proofErr w:type="spellStart"/>
      <w:r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сельсовета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</w:t>
      </w:r>
    </w:p>
    <w:p w:rsidR="00AC5123" w:rsidRDefault="00AC5123" w:rsidP="00AC5123">
      <w:pPr>
        <w:pStyle w:val="ConsPlusNormal"/>
        <w:ind w:firstLine="540"/>
        <w:jc w:val="both"/>
        <w:rPr>
          <w:sz w:val="26"/>
          <w:szCs w:val="26"/>
        </w:rPr>
      </w:pPr>
    </w:p>
    <w:p w:rsidR="00AC5123" w:rsidRDefault="00AC5123" w:rsidP="00AC5123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Данный Порядок разработан в соответствии с Федеральными законами от 10.01.2002 N 7-ФЗ "Об охране окружающей среды от 06.10.2003 г. N 131-ФЗ "Об общих принципах организации местного самоуправления в Российской Федерации", ст. 10 закона Алтайского края от 08.09.2003 N 41-ЗС "Об охране зеленых насаждений городских и сельских поселений Алтайского края.</w:t>
      </w:r>
    </w:p>
    <w:p w:rsidR="00AC5123" w:rsidRDefault="00AC5123" w:rsidP="00AC5123">
      <w:pPr>
        <w:pStyle w:val="ConsPlusNormal"/>
        <w:spacing w:before="24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Исчисление размера платежей, подлежащих внесению в бюджет муниципального образования </w:t>
      </w:r>
      <w:proofErr w:type="spellStart"/>
      <w:r>
        <w:rPr>
          <w:sz w:val="26"/>
          <w:szCs w:val="26"/>
        </w:rPr>
        <w:t>Новоандреевский</w:t>
      </w:r>
      <w:proofErr w:type="spellEnd"/>
      <w:r>
        <w:rPr>
          <w:sz w:val="26"/>
          <w:szCs w:val="26"/>
        </w:rPr>
        <w:t xml:space="preserve"> сельсовет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края, на территории которого осуществляется вырубка зеленых насаждений, определения компенсационной стоимости зеленых насаждений и компенсационного озеленения, в следующих случаях:</w:t>
      </w:r>
    </w:p>
    <w:p w:rsidR="00AC5123" w:rsidRDefault="00AC5123" w:rsidP="00AC5123">
      <w:pPr>
        <w:pStyle w:val="ConsPlusNormal"/>
        <w:spacing w:before="24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при исчислении размера платы за санкционированную вырубку (уничтожение) зеленых насаждений и возмещение причиненного при этом вреда;</w:t>
      </w:r>
    </w:p>
    <w:p w:rsidR="00AC5123" w:rsidRDefault="00AC5123" w:rsidP="00AC5123">
      <w:pPr>
        <w:pStyle w:val="ConsPlusNormal"/>
        <w:spacing w:before="24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при исчислении платы за незаконную вырубку, повреждение или уничтожение зеленых насаждений;</w:t>
      </w:r>
    </w:p>
    <w:p w:rsidR="00AC5123" w:rsidRDefault="00AC5123" w:rsidP="00AC5123">
      <w:pPr>
        <w:pStyle w:val="ConsPlusNormal"/>
        <w:spacing w:before="24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Методика не распространяется на земли лесного фонда.</w:t>
      </w:r>
    </w:p>
    <w:p w:rsidR="00AC5123" w:rsidRDefault="00AC5123" w:rsidP="00AC5123">
      <w:pPr>
        <w:pStyle w:val="ConsPlusNormal"/>
        <w:spacing w:before="24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Компенсационная стоимость зеленых насаждений рассчитана с учетом действительной восстановительной стоимости зеленых насаждений, а также их ценности.</w:t>
      </w:r>
    </w:p>
    <w:p w:rsidR="00AC5123" w:rsidRDefault="00AC5123" w:rsidP="00AC5123">
      <w:pPr>
        <w:pStyle w:val="ConsPlusNormal"/>
        <w:ind w:firstLine="540"/>
        <w:jc w:val="both"/>
        <w:rPr>
          <w:sz w:val="26"/>
          <w:szCs w:val="26"/>
        </w:rPr>
      </w:pPr>
    </w:p>
    <w:p w:rsidR="00AC5123" w:rsidRDefault="00AC5123" w:rsidP="00AC5123">
      <w:pPr>
        <w:pStyle w:val="ConsPlusNormal"/>
        <w:jc w:val="center"/>
        <w:rPr>
          <w:sz w:val="26"/>
          <w:szCs w:val="26"/>
        </w:rPr>
      </w:pPr>
      <w:r>
        <w:rPr>
          <w:sz w:val="26"/>
          <w:szCs w:val="26"/>
        </w:rPr>
        <w:t>1. Термины и определения</w:t>
      </w:r>
    </w:p>
    <w:p w:rsidR="00AC5123" w:rsidRDefault="00AC5123" w:rsidP="00AC5123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Дерево - растение с четко выраженным деревянистым стволом диаметром не менее 5 см на высоте 1,3 м, за исключением саженцев. Если дерево имеет несколько стволов, то в расчетах каждый ствол учитывается отдельно.</w:t>
      </w:r>
    </w:p>
    <w:p w:rsidR="00AC5123" w:rsidRDefault="00AC5123" w:rsidP="00AC5123">
      <w:pPr>
        <w:pStyle w:val="ConsPlusNormal"/>
        <w:spacing w:before="24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Кустарник - многолетнее растение, образующее несколько идущих от корня стволов.</w:t>
      </w:r>
    </w:p>
    <w:p w:rsidR="00AC5123" w:rsidRDefault="00AC5123" w:rsidP="00AC5123">
      <w:pPr>
        <w:pStyle w:val="ConsPlusNormal"/>
        <w:spacing w:before="24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Повреждение древесно-кустарниковой растительности - причинение вреда кроне, стволу, ветвям деревьев и кустарников, их корневой системе, не влекущее прекращение роста. Повреждениями являются: механическое повреждение ветвей, корневой системы, нарушение целостности коры, а также загрязнение древесно-</w:t>
      </w:r>
      <w:r>
        <w:rPr>
          <w:sz w:val="26"/>
          <w:szCs w:val="26"/>
        </w:rPr>
        <w:lastRenderedPageBreak/>
        <w:t>кустарниковой растительности либо почвы в корневой зоне вредными веществами, поджог или иное причинение вреда.</w:t>
      </w:r>
    </w:p>
    <w:p w:rsidR="00AC5123" w:rsidRDefault="00AC5123" w:rsidP="00AC5123">
      <w:pPr>
        <w:pStyle w:val="ConsPlusNormal"/>
        <w:spacing w:before="24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Уничтожение древесно-кустарниковой растительности - повреждение деревьев и кустарников, повлекшее прекращение роста, гибель древесно-кустарниковой растительности, а также их вырубка.</w:t>
      </w:r>
    </w:p>
    <w:p w:rsidR="00AC5123" w:rsidRDefault="00AC5123" w:rsidP="00AC5123">
      <w:pPr>
        <w:pStyle w:val="ConsPlusNormal"/>
        <w:spacing w:before="24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Компенсационная посадка (компенсационное озеленение) - воспроизводство древесно-кустарниковой растительности взамен вырубаемой (уничтоженной), поврежденной.</w:t>
      </w:r>
    </w:p>
    <w:p w:rsidR="00AC5123" w:rsidRDefault="00AC5123" w:rsidP="00AC5123">
      <w:pPr>
        <w:pStyle w:val="ConsPlusNormal"/>
        <w:spacing w:before="24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Озелененные территории - территории, на которых располагаются участки растительности естественного происхождения, искусственно созданные объекты озеленения, малозастроенные участки земель различного функционального назначения, в пределах которых не менее 50 процентов поверхности занято растительным покровом.</w:t>
      </w:r>
    </w:p>
    <w:p w:rsidR="00AC5123" w:rsidRDefault="00AC5123" w:rsidP="00AC5123">
      <w:pPr>
        <w:pStyle w:val="ConsPlusNormal"/>
        <w:ind w:firstLine="540"/>
        <w:jc w:val="both"/>
        <w:rPr>
          <w:sz w:val="26"/>
          <w:szCs w:val="26"/>
        </w:rPr>
      </w:pPr>
    </w:p>
    <w:p w:rsidR="00AC5123" w:rsidRDefault="00AC5123" w:rsidP="00AC5123">
      <w:pPr>
        <w:pStyle w:val="ConsPlusNormal"/>
        <w:jc w:val="center"/>
        <w:rPr>
          <w:sz w:val="26"/>
          <w:szCs w:val="26"/>
        </w:rPr>
      </w:pPr>
      <w:r>
        <w:rPr>
          <w:sz w:val="26"/>
          <w:szCs w:val="26"/>
        </w:rPr>
        <w:t>2. Общие положения</w:t>
      </w:r>
    </w:p>
    <w:p w:rsidR="00AC5123" w:rsidRDefault="00AC5123" w:rsidP="00AC5123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Охране и рациональному использованию подлежит вся древесно-кустарниковая растительность, произрастающая на территории муниципального образования </w:t>
      </w:r>
      <w:proofErr w:type="spellStart"/>
      <w:r>
        <w:rPr>
          <w:sz w:val="26"/>
          <w:szCs w:val="26"/>
        </w:rPr>
        <w:t>Новоандреевский</w:t>
      </w:r>
      <w:proofErr w:type="spellEnd"/>
      <w:r>
        <w:rPr>
          <w:sz w:val="26"/>
          <w:szCs w:val="26"/>
        </w:rPr>
        <w:t xml:space="preserve"> сельсовет, независимо от форм собственности на земельные участки, где эта растительность произрастает.</w:t>
      </w:r>
    </w:p>
    <w:p w:rsidR="00AC5123" w:rsidRDefault="00AC5123" w:rsidP="00AC5123">
      <w:pPr>
        <w:pStyle w:val="ConsPlusNormal"/>
        <w:spacing w:before="24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2.2. Хозяйственная деятельность должна осуществляться с соблюдением требований по охране и рациональному использованию древесно-кустарниковой растительности, установленных действующим законодательством.</w:t>
      </w:r>
    </w:p>
    <w:p w:rsidR="00AC5123" w:rsidRDefault="00AC5123" w:rsidP="00AC5123">
      <w:pPr>
        <w:pStyle w:val="ConsPlusNormal"/>
        <w:spacing w:before="24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Вырубка древесно-кустарниковой растительности осуществляется на основании оформленного в установленном порядке разрешения на вырубку зеленых насаждений - порубочного билета муниципального образования </w:t>
      </w:r>
      <w:proofErr w:type="spellStart"/>
      <w:r>
        <w:rPr>
          <w:sz w:val="26"/>
          <w:szCs w:val="26"/>
        </w:rPr>
        <w:t>Новоандреевский</w:t>
      </w:r>
      <w:proofErr w:type="spellEnd"/>
      <w:r>
        <w:rPr>
          <w:sz w:val="26"/>
          <w:szCs w:val="26"/>
        </w:rPr>
        <w:t xml:space="preserve"> сельсовет в соответствии с Административным регламентом предоставления муниципальной услуги "Предоставление порубочного билета и (или) разрешения на пересадку деревьев и кустарников на территории </w:t>
      </w:r>
      <w:proofErr w:type="spellStart"/>
      <w:r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</w:t>
      </w:r>
    </w:p>
    <w:p w:rsidR="00AC5123" w:rsidRDefault="00AC5123" w:rsidP="00AC5123">
      <w:pPr>
        <w:pStyle w:val="ConsPlusNormal"/>
        <w:spacing w:before="24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 Озелененные территории вместе с насаждениями, пешеходными и парковыми дорожками и площадками, малыми архитектурными формами и оборудованием, парковыми сооружениями выполняют санитарно-защитные, рекреационные, природоохранные, </w:t>
      </w:r>
      <w:proofErr w:type="spellStart"/>
      <w:r>
        <w:rPr>
          <w:sz w:val="26"/>
          <w:szCs w:val="26"/>
        </w:rPr>
        <w:t>средозащитные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средоформирующие</w:t>
      </w:r>
      <w:proofErr w:type="spellEnd"/>
      <w:r>
        <w:rPr>
          <w:sz w:val="26"/>
          <w:szCs w:val="26"/>
        </w:rPr>
        <w:t xml:space="preserve"> функции.</w:t>
      </w:r>
    </w:p>
    <w:p w:rsidR="00AC5123" w:rsidRDefault="00AC5123" w:rsidP="00AC5123">
      <w:pPr>
        <w:pStyle w:val="ConsPlusNormal"/>
        <w:spacing w:before="24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 Местоположение и границы озелененных территорий определяются генеральным планом муниципального образования </w:t>
      </w:r>
      <w:proofErr w:type="spellStart"/>
      <w:r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сельсовета, градостроительным зонированием его территории с учетом исторически сложившейся планировки и природных компонентов - рельефа, акватории и зеленых насаждений.</w:t>
      </w:r>
    </w:p>
    <w:p w:rsidR="00AC5123" w:rsidRDefault="00AC5123" w:rsidP="00AC5123">
      <w:pPr>
        <w:pStyle w:val="ConsPlusNormal"/>
        <w:spacing w:before="24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 Озелененные территории  муниципального образования </w:t>
      </w:r>
      <w:proofErr w:type="spellStart"/>
      <w:r>
        <w:rPr>
          <w:sz w:val="26"/>
          <w:szCs w:val="26"/>
        </w:rPr>
        <w:t>Новоандреевский</w:t>
      </w:r>
      <w:proofErr w:type="spellEnd"/>
      <w:r>
        <w:rPr>
          <w:sz w:val="26"/>
          <w:szCs w:val="26"/>
        </w:rPr>
        <w:t xml:space="preserve"> сельсовет могут находиться в федеральной собственности, в собственности субъекта Федерации, в муниципальной собственности, а также в иных формах собственности, определенных Земельным кодексом Российской Федерации. </w:t>
      </w:r>
      <w:r>
        <w:rPr>
          <w:sz w:val="26"/>
          <w:szCs w:val="26"/>
        </w:rPr>
        <w:lastRenderedPageBreak/>
        <w:t>Независимо от формы собственности каждый владелец озелененных территорий обязан содержать их за счет собственных средств самостоятельно или путем заключения соответствующих договоров со специализированными организациями.</w:t>
      </w:r>
    </w:p>
    <w:p w:rsidR="00AC5123" w:rsidRDefault="00AC5123" w:rsidP="00AC5123">
      <w:pPr>
        <w:pStyle w:val="ConsPlusNormal"/>
        <w:spacing w:before="24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2.7. Действие настоящего Порядка не распространяется на плодово-ягодные и декоративные зеленые насаждения, находящиеся на садоводческих, огороднических, дачных земельных участках, а также на земельных участках для ведения личного подсобного хозяйства, индивидуальной жилой застройки и земли лесного фонда.</w:t>
      </w:r>
    </w:p>
    <w:p w:rsidR="00AC5123" w:rsidRDefault="00AC5123" w:rsidP="00AC5123">
      <w:pPr>
        <w:pStyle w:val="ConsPlusNormal"/>
        <w:ind w:firstLine="540"/>
        <w:jc w:val="both"/>
        <w:rPr>
          <w:sz w:val="26"/>
          <w:szCs w:val="26"/>
        </w:rPr>
      </w:pPr>
    </w:p>
    <w:p w:rsidR="00AC5123" w:rsidRDefault="00AC5123" w:rsidP="00AC5123">
      <w:pPr>
        <w:pStyle w:val="ConsPlusNormal"/>
        <w:jc w:val="center"/>
        <w:rPr>
          <w:sz w:val="26"/>
          <w:szCs w:val="26"/>
        </w:rPr>
      </w:pPr>
      <w:r>
        <w:rPr>
          <w:sz w:val="26"/>
          <w:szCs w:val="26"/>
        </w:rPr>
        <w:t>3. Порядок осуществления вырубки зеленых насаждений</w:t>
      </w:r>
    </w:p>
    <w:p w:rsidR="00AC5123" w:rsidRDefault="00AC5123" w:rsidP="00AC5123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Вырубка деревьев и кустарников производится при наличии порубочного билета на вырубку деревьев, оформленного в установленном порядке в соответствии с Административным регламентом предоставления муниципальной услуги "Предоставление порубочного билета и (или) разрешения на пересадку деревьев и кустарников на территории </w:t>
      </w:r>
      <w:proofErr w:type="spellStart"/>
      <w:r w:rsidR="00C13B9B">
        <w:rPr>
          <w:sz w:val="26"/>
          <w:szCs w:val="26"/>
        </w:rPr>
        <w:t>Новоандреевского</w:t>
      </w:r>
      <w:proofErr w:type="spellEnd"/>
      <w:r w:rsidR="00C13B9B">
        <w:rPr>
          <w:sz w:val="26"/>
          <w:szCs w:val="26"/>
        </w:rPr>
        <w:t xml:space="preserve"> </w:t>
      </w:r>
      <w:r>
        <w:rPr>
          <w:sz w:val="26"/>
          <w:szCs w:val="26"/>
        </w:rPr>
        <w:t>сельсовета".</w:t>
      </w:r>
    </w:p>
    <w:p w:rsidR="00AC5123" w:rsidRDefault="00AC5123" w:rsidP="00AC5123">
      <w:pPr>
        <w:pStyle w:val="ConsPlusNormal"/>
        <w:spacing w:before="24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Размер компенсации за вырубку зеленых насаждений рассчитывается в соответствии с расчетом платы за вырубку зеленых насаждений растительности на территории муниципального образования </w:t>
      </w:r>
      <w:proofErr w:type="spellStart"/>
      <w:r w:rsidR="00C13B9B">
        <w:rPr>
          <w:sz w:val="26"/>
          <w:szCs w:val="26"/>
        </w:rPr>
        <w:t>Новоандреевский</w:t>
      </w:r>
      <w:proofErr w:type="spellEnd"/>
      <w:r w:rsidR="00C13B9B">
        <w:rPr>
          <w:sz w:val="26"/>
          <w:szCs w:val="26"/>
        </w:rPr>
        <w:t xml:space="preserve"> </w:t>
      </w:r>
      <w:r>
        <w:rPr>
          <w:sz w:val="26"/>
          <w:szCs w:val="26"/>
        </w:rPr>
        <w:t>сельсовет.</w:t>
      </w:r>
    </w:p>
    <w:p w:rsidR="00AC5123" w:rsidRDefault="00AC5123" w:rsidP="00AC5123">
      <w:pPr>
        <w:pStyle w:val="ConsPlusNormal"/>
        <w:ind w:firstLine="540"/>
        <w:jc w:val="both"/>
        <w:rPr>
          <w:sz w:val="26"/>
          <w:szCs w:val="26"/>
        </w:rPr>
      </w:pPr>
    </w:p>
    <w:p w:rsidR="00AC5123" w:rsidRDefault="00AC5123" w:rsidP="00AC5123">
      <w:pPr>
        <w:pStyle w:val="ConsPlusNormal"/>
        <w:jc w:val="center"/>
        <w:rPr>
          <w:sz w:val="26"/>
          <w:szCs w:val="26"/>
        </w:rPr>
      </w:pPr>
      <w:r>
        <w:rPr>
          <w:sz w:val="26"/>
          <w:szCs w:val="26"/>
        </w:rPr>
        <w:t>4. Санитарная рубка</w:t>
      </w:r>
    </w:p>
    <w:p w:rsidR="00AC5123" w:rsidRDefault="00AC5123" w:rsidP="00AC5123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Сухостойные и аварийные деревья и кустарники подлежат вырубке на основании порубочного билета, выданного на основании акта обследования, составленного комиссией в составе представителей владельца территории, специалиста органа местного самоуправления муниципального образования </w:t>
      </w:r>
      <w:proofErr w:type="spellStart"/>
      <w:r w:rsidR="00C13B9B">
        <w:rPr>
          <w:sz w:val="26"/>
          <w:szCs w:val="26"/>
        </w:rPr>
        <w:t>Новоандреевский</w:t>
      </w:r>
      <w:proofErr w:type="spellEnd"/>
      <w:r w:rsidR="00C13B9B">
        <w:rPr>
          <w:sz w:val="26"/>
          <w:szCs w:val="26"/>
        </w:rPr>
        <w:t xml:space="preserve"> </w:t>
      </w:r>
      <w:r>
        <w:rPr>
          <w:sz w:val="26"/>
          <w:szCs w:val="26"/>
        </w:rPr>
        <w:t>сельсовет и вырубаются владельцем территории в первоочередном порядке.</w:t>
      </w:r>
    </w:p>
    <w:p w:rsidR="00AC5123" w:rsidRDefault="00AC5123" w:rsidP="00AC5123">
      <w:pPr>
        <w:pStyle w:val="ConsPlusNormal"/>
        <w:spacing w:before="24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Сухостойные деревья выявляются в вегетационный период - с мая по октябрь, кроме старого сухостоя (сухостой прошлого года), который можно установить в любое время года.</w:t>
      </w:r>
    </w:p>
    <w:p w:rsidR="00AC5123" w:rsidRDefault="00AC5123" w:rsidP="00AC5123">
      <w:pPr>
        <w:pStyle w:val="ConsPlusNormal"/>
        <w:spacing w:before="24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Санитарная рубка сухостоя и аварийных деревьев и кустарников производится по разрешению на удаление деревьев, выданному муниципальным образованием </w:t>
      </w:r>
      <w:proofErr w:type="spellStart"/>
      <w:r w:rsidR="00C13B9B">
        <w:rPr>
          <w:sz w:val="26"/>
          <w:szCs w:val="26"/>
        </w:rPr>
        <w:t>Новоандреевский</w:t>
      </w:r>
      <w:proofErr w:type="spellEnd"/>
      <w:r w:rsidR="00C13B9B">
        <w:rPr>
          <w:sz w:val="26"/>
          <w:szCs w:val="26"/>
        </w:rPr>
        <w:t xml:space="preserve"> </w:t>
      </w:r>
      <w:r>
        <w:rPr>
          <w:sz w:val="26"/>
          <w:szCs w:val="26"/>
        </w:rPr>
        <w:t>сельсовет.</w:t>
      </w:r>
    </w:p>
    <w:p w:rsidR="00AC5123" w:rsidRDefault="00AC5123" w:rsidP="00AC5123">
      <w:pPr>
        <w:pStyle w:val="ConsPlusNormal"/>
        <w:ind w:firstLine="540"/>
        <w:jc w:val="both"/>
        <w:rPr>
          <w:sz w:val="26"/>
          <w:szCs w:val="26"/>
        </w:rPr>
      </w:pPr>
    </w:p>
    <w:p w:rsidR="00AC5123" w:rsidRDefault="00AC5123" w:rsidP="00AC5123">
      <w:pPr>
        <w:pStyle w:val="ConsPlusNormal"/>
        <w:jc w:val="center"/>
        <w:rPr>
          <w:sz w:val="26"/>
          <w:szCs w:val="26"/>
        </w:rPr>
      </w:pPr>
      <w:r>
        <w:rPr>
          <w:sz w:val="26"/>
          <w:szCs w:val="26"/>
        </w:rPr>
        <w:t>5. Согласование вырубки зеленых насаждений при ликвидации аварийных и иных чрезвычайных ситуаций</w:t>
      </w:r>
    </w:p>
    <w:p w:rsidR="00AC5123" w:rsidRDefault="00AC5123" w:rsidP="00AC5123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В случае необходимости производства вырубки зеленых насаждений в ходе ликвидации аварийных и иных чрезвычайных ситуаций вызывают специалиста органа местного самоуправления муниципального образования </w:t>
      </w:r>
      <w:proofErr w:type="spellStart"/>
      <w:r w:rsidR="00C13B9B">
        <w:rPr>
          <w:sz w:val="26"/>
          <w:szCs w:val="26"/>
        </w:rPr>
        <w:t>Новоандреевский</w:t>
      </w:r>
      <w:proofErr w:type="spellEnd"/>
      <w:r w:rsidR="00C13B9B">
        <w:rPr>
          <w:sz w:val="26"/>
          <w:szCs w:val="26"/>
        </w:rPr>
        <w:t xml:space="preserve"> </w:t>
      </w:r>
      <w:r>
        <w:rPr>
          <w:sz w:val="26"/>
          <w:szCs w:val="26"/>
        </w:rPr>
        <w:t>сельсовет.</w:t>
      </w:r>
    </w:p>
    <w:p w:rsidR="00AC5123" w:rsidRDefault="00AC5123" w:rsidP="00AC5123">
      <w:pPr>
        <w:pStyle w:val="ConsPlusNormal"/>
        <w:spacing w:before="24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Акт обследования земельного участка составляется и подписывается после завершения работ комиссией в составе представителей владельца территории (земельного участка), специалиста органа местного самоуправления муниципального образования </w:t>
      </w:r>
      <w:proofErr w:type="spellStart"/>
      <w:r w:rsidR="00C13B9B">
        <w:rPr>
          <w:sz w:val="26"/>
          <w:szCs w:val="26"/>
        </w:rPr>
        <w:t>Новоандреевский</w:t>
      </w:r>
      <w:proofErr w:type="spellEnd"/>
      <w:r w:rsidR="00C13B9B">
        <w:rPr>
          <w:sz w:val="26"/>
          <w:szCs w:val="26"/>
        </w:rPr>
        <w:t xml:space="preserve"> </w:t>
      </w:r>
      <w:r>
        <w:rPr>
          <w:sz w:val="26"/>
          <w:szCs w:val="26"/>
        </w:rPr>
        <w:t>сельсовет, организации, производившей работы по ликвидации аварийной и иной чрезвычайной ситуации.</w:t>
      </w:r>
    </w:p>
    <w:p w:rsidR="00AC5123" w:rsidRDefault="00AC5123" w:rsidP="00AC5123">
      <w:pPr>
        <w:pStyle w:val="ConsPlusNormal"/>
        <w:spacing w:before="24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5.3. Компенсация за вырубку аварийных и сухостойных зеленых насаждений не взимается.</w:t>
      </w:r>
    </w:p>
    <w:p w:rsidR="00AC5123" w:rsidRDefault="00AC5123" w:rsidP="00AC5123">
      <w:pPr>
        <w:pStyle w:val="ConsPlusNormal"/>
        <w:ind w:firstLine="540"/>
        <w:jc w:val="both"/>
        <w:rPr>
          <w:sz w:val="26"/>
          <w:szCs w:val="26"/>
        </w:rPr>
      </w:pPr>
    </w:p>
    <w:p w:rsidR="00AC5123" w:rsidRDefault="00AC5123" w:rsidP="00AC5123">
      <w:pPr>
        <w:pStyle w:val="ConsPlusNormal"/>
        <w:jc w:val="center"/>
        <w:rPr>
          <w:sz w:val="26"/>
          <w:szCs w:val="26"/>
        </w:rPr>
      </w:pPr>
      <w:r>
        <w:rPr>
          <w:sz w:val="26"/>
          <w:szCs w:val="26"/>
        </w:rPr>
        <w:t>6. Основные требования к производству работ по вырубке зеленых насаждений</w:t>
      </w:r>
    </w:p>
    <w:p w:rsidR="00AC5123" w:rsidRDefault="00AC5123" w:rsidP="00AC5123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6.1. Вырубка деревьев и кустарников производится специализированной </w:t>
      </w:r>
      <w:proofErr w:type="gramStart"/>
      <w:r>
        <w:rPr>
          <w:sz w:val="26"/>
          <w:szCs w:val="26"/>
        </w:rPr>
        <w:t>организацией</w:t>
      </w:r>
      <w:proofErr w:type="gramEnd"/>
      <w:r>
        <w:rPr>
          <w:sz w:val="26"/>
          <w:szCs w:val="26"/>
        </w:rPr>
        <w:t xml:space="preserve"> при наличии оформленной в установленном порядке разрешительной документации.</w:t>
      </w:r>
    </w:p>
    <w:p w:rsidR="00AC5123" w:rsidRDefault="00AC5123" w:rsidP="00AC5123">
      <w:pPr>
        <w:pStyle w:val="ConsPlusNormal"/>
        <w:spacing w:before="24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6.2. В случае повреждения газона, естественного травяного покрова, зеленых насаждений на прилегающей к месту вырубки территории производителем работ проводится их обязательное восстановление в сроки, согласованные с землепользователем (собственником, землевладельцем, арендатором) и контролирующими органами в пределах их компетенции.</w:t>
      </w:r>
    </w:p>
    <w:p w:rsidR="00AC5123" w:rsidRDefault="00AC5123" w:rsidP="00AC5123">
      <w:pPr>
        <w:pStyle w:val="ConsPlusNormal"/>
        <w:spacing w:before="24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Количество газонов и естественного травяного покрова определяются в квадратных метрах (кв. м) исходя из занимаемой ими площади.</w:t>
      </w:r>
    </w:p>
    <w:p w:rsidR="00AC5123" w:rsidRDefault="00AC5123" w:rsidP="00AC5123">
      <w:pPr>
        <w:pStyle w:val="ConsPlusNormal"/>
        <w:ind w:firstLine="540"/>
        <w:jc w:val="both"/>
        <w:rPr>
          <w:sz w:val="26"/>
          <w:szCs w:val="26"/>
        </w:rPr>
      </w:pPr>
    </w:p>
    <w:p w:rsidR="00AC5123" w:rsidRDefault="00AC5123" w:rsidP="00AC5123">
      <w:pPr>
        <w:pStyle w:val="ConsPlusNormal"/>
        <w:jc w:val="center"/>
        <w:rPr>
          <w:sz w:val="26"/>
          <w:szCs w:val="26"/>
        </w:rPr>
      </w:pPr>
      <w:r>
        <w:rPr>
          <w:sz w:val="26"/>
          <w:szCs w:val="26"/>
        </w:rPr>
        <w:t>7. Классификация деревьев для расчета платы за разрешенную вырубку древесно-кустарниковой растительности (зеленых насаждений)</w:t>
      </w:r>
    </w:p>
    <w:p w:rsidR="00AC5123" w:rsidRDefault="00AC5123" w:rsidP="00AC5123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7.1. Для расчета платы за разрешенную вырубку основных видов деревьев на территории муниципального образования </w:t>
      </w:r>
      <w:proofErr w:type="spellStart"/>
      <w:r w:rsidR="00C13B9B">
        <w:rPr>
          <w:sz w:val="26"/>
          <w:szCs w:val="26"/>
        </w:rPr>
        <w:t>Новоандреевский</w:t>
      </w:r>
      <w:proofErr w:type="spellEnd"/>
      <w:r w:rsidR="00C13B9B">
        <w:rPr>
          <w:sz w:val="26"/>
          <w:szCs w:val="26"/>
        </w:rPr>
        <w:t xml:space="preserve"> </w:t>
      </w:r>
      <w:r>
        <w:rPr>
          <w:sz w:val="26"/>
          <w:szCs w:val="26"/>
        </w:rPr>
        <w:t>сельсовет применяется следующая классификация древесных пород деревьев с учетом их ценности в соответствии с таблицей 1.</w:t>
      </w:r>
    </w:p>
    <w:p w:rsidR="00AC5123" w:rsidRDefault="00AC5123" w:rsidP="00AC5123">
      <w:pPr>
        <w:pStyle w:val="ConsPlusNormal"/>
        <w:ind w:firstLine="540"/>
        <w:jc w:val="both"/>
        <w:rPr>
          <w:sz w:val="26"/>
          <w:szCs w:val="26"/>
        </w:rPr>
      </w:pPr>
    </w:p>
    <w:p w:rsidR="00AC5123" w:rsidRDefault="00AC5123" w:rsidP="00AC5123">
      <w:pPr>
        <w:pStyle w:val="ConsPlusNormal"/>
        <w:jc w:val="right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p w:rsidR="00AC5123" w:rsidRDefault="00AC5123" w:rsidP="00AC5123">
      <w:pPr>
        <w:pStyle w:val="ConsPlusNormal"/>
        <w:ind w:firstLine="540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69"/>
        <w:gridCol w:w="2706"/>
        <w:gridCol w:w="2527"/>
        <w:gridCol w:w="2069"/>
      </w:tblGrid>
      <w:tr w:rsidR="00AC5123" w:rsidTr="00AC5123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23" w:rsidRDefault="00AC5123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Хвойные породы</w:t>
            </w:r>
          </w:p>
        </w:tc>
        <w:tc>
          <w:tcPr>
            <w:tcW w:w="7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23" w:rsidRDefault="00AC5123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Лиственные древесные породы</w:t>
            </w:r>
          </w:p>
        </w:tc>
      </w:tr>
      <w:tr w:rsidR="00AC5123" w:rsidTr="00AC5123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23" w:rsidRDefault="00AC5123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23" w:rsidRDefault="00AC5123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1-я группа</w:t>
            </w:r>
          </w:p>
          <w:p w:rsidR="00AC5123" w:rsidRDefault="00AC5123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(особо ценные)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23" w:rsidRDefault="00AC5123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2-я группа (</w:t>
            </w:r>
            <w:proofErr w:type="gramStart"/>
            <w:r>
              <w:rPr>
                <w:sz w:val="26"/>
                <w:szCs w:val="26"/>
              </w:rPr>
              <w:t>ценные</w:t>
            </w:r>
            <w:proofErr w:type="gram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23" w:rsidRDefault="00AC5123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3-я группа (малоценная)</w:t>
            </w:r>
          </w:p>
        </w:tc>
      </w:tr>
      <w:tr w:rsidR="00AC5123" w:rsidTr="00AC5123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23" w:rsidRDefault="00AC5123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Ель, лиственница пихта, сосна, туя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23" w:rsidRDefault="00AC5123">
            <w:pPr>
              <w:pStyle w:val="ConsPlusNormal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Акация белая, бархат амурский, вяз, дуб, ива белая, каштан конский, клен (кроме </w:t>
            </w:r>
            <w:proofErr w:type="spellStart"/>
            <w:r>
              <w:rPr>
                <w:sz w:val="26"/>
                <w:szCs w:val="26"/>
              </w:rPr>
              <w:t>ясенелистного</w:t>
            </w:r>
            <w:proofErr w:type="spellEnd"/>
            <w:r>
              <w:rPr>
                <w:sz w:val="26"/>
                <w:szCs w:val="26"/>
              </w:rPr>
              <w:t>), липа, лох, орех, ясень</w:t>
            </w:r>
            <w:proofErr w:type="gramEnd"/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23" w:rsidRDefault="00AC5123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Абрикос, береза, боярышник, плодовы</w:t>
            </w:r>
            <w:proofErr w:type="gramStart"/>
            <w:r>
              <w:rPr>
                <w:sz w:val="26"/>
                <w:szCs w:val="26"/>
              </w:rPr>
              <w:t>е(</w:t>
            </w:r>
            <w:proofErr w:type="gramEnd"/>
            <w:r>
              <w:rPr>
                <w:sz w:val="26"/>
                <w:szCs w:val="26"/>
              </w:rPr>
              <w:t>яблоня, слива, груша и т.д.), рябина, тополь (белый, пирамидальный)</w:t>
            </w:r>
          </w:p>
          <w:p w:rsidR="00AC5123" w:rsidRDefault="00AC5123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черемуха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23" w:rsidRDefault="00AC5123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Ива (кроме </w:t>
            </w:r>
            <w:proofErr w:type="gramStart"/>
            <w:r>
              <w:rPr>
                <w:sz w:val="26"/>
                <w:szCs w:val="26"/>
              </w:rPr>
              <w:t>белой</w:t>
            </w:r>
            <w:proofErr w:type="gramEnd"/>
            <w:r>
              <w:rPr>
                <w:sz w:val="26"/>
                <w:szCs w:val="26"/>
              </w:rPr>
              <w:t xml:space="preserve">), клен </w:t>
            </w:r>
            <w:proofErr w:type="spellStart"/>
            <w:r>
              <w:rPr>
                <w:sz w:val="26"/>
                <w:szCs w:val="26"/>
              </w:rPr>
              <w:t>ясенелистный</w:t>
            </w:r>
            <w:proofErr w:type="spellEnd"/>
            <w:r>
              <w:rPr>
                <w:sz w:val="26"/>
                <w:szCs w:val="26"/>
              </w:rPr>
              <w:t>, ольха, осина, тополь (кроме Белого и пирамидального)</w:t>
            </w:r>
          </w:p>
        </w:tc>
      </w:tr>
    </w:tbl>
    <w:p w:rsidR="00AC5123" w:rsidRDefault="00AC5123" w:rsidP="00AC5123">
      <w:pPr>
        <w:pStyle w:val="ConsPlusNormal"/>
        <w:ind w:firstLine="540"/>
        <w:jc w:val="both"/>
        <w:rPr>
          <w:sz w:val="26"/>
          <w:szCs w:val="26"/>
        </w:rPr>
      </w:pPr>
    </w:p>
    <w:p w:rsidR="00AC5123" w:rsidRDefault="00AC5123" w:rsidP="00AC5123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7.2. Стоимость деревьев и кустарников определяется в соответствии с таблицей 2.</w:t>
      </w:r>
    </w:p>
    <w:p w:rsidR="00AC5123" w:rsidRDefault="00AC5123" w:rsidP="00AC5123">
      <w:pPr>
        <w:pStyle w:val="ConsPlusNormal"/>
        <w:ind w:firstLine="540"/>
        <w:jc w:val="both"/>
        <w:rPr>
          <w:sz w:val="26"/>
          <w:szCs w:val="26"/>
        </w:rPr>
      </w:pPr>
    </w:p>
    <w:p w:rsidR="00AC5123" w:rsidRDefault="00AC5123" w:rsidP="00AC5123">
      <w:pPr>
        <w:pStyle w:val="ConsPlusNormal"/>
        <w:jc w:val="right"/>
        <w:rPr>
          <w:sz w:val="26"/>
          <w:szCs w:val="26"/>
        </w:rPr>
      </w:pPr>
      <w:r>
        <w:rPr>
          <w:sz w:val="26"/>
          <w:szCs w:val="26"/>
        </w:rPr>
        <w:t>Таблица 2</w:t>
      </w:r>
    </w:p>
    <w:p w:rsidR="00AC5123" w:rsidRDefault="00AC5123" w:rsidP="00AC5123">
      <w:pPr>
        <w:pStyle w:val="ConsPlusNormal"/>
        <w:ind w:firstLine="540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78"/>
        <w:gridCol w:w="3393"/>
      </w:tblGrid>
      <w:tr w:rsidR="00AC5123" w:rsidTr="00AC5123"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23" w:rsidRDefault="00AC5123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Классификация зеленых насаждений (</w:t>
            </w:r>
            <w:proofErr w:type="spellStart"/>
            <w:r>
              <w:rPr>
                <w:sz w:val="26"/>
                <w:szCs w:val="26"/>
              </w:rPr>
              <w:t>ЗН</w:t>
            </w:r>
            <w:proofErr w:type="gramStart"/>
            <w:r>
              <w:rPr>
                <w:sz w:val="26"/>
                <w:szCs w:val="26"/>
              </w:rPr>
              <w:t>n</w:t>
            </w:r>
            <w:proofErr w:type="spellEnd"/>
            <w:proofErr w:type="gramEnd"/>
            <w:r>
              <w:rPr>
                <w:sz w:val="26"/>
                <w:szCs w:val="26"/>
              </w:rPr>
              <w:t>)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23" w:rsidRDefault="00AC5123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Общая стоимость </w:t>
            </w:r>
            <w:proofErr w:type="spellStart"/>
            <w:r>
              <w:rPr>
                <w:sz w:val="26"/>
                <w:szCs w:val="26"/>
              </w:rPr>
              <w:t>ЗН</w:t>
            </w:r>
            <w:proofErr w:type="gramStart"/>
            <w:r>
              <w:rPr>
                <w:sz w:val="26"/>
                <w:szCs w:val="26"/>
              </w:rPr>
              <w:t>n</w:t>
            </w:r>
            <w:proofErr w:type="spellEnd"/>
            <w:proofErr w:type="gramEnd"/>
            <w:r>
              <w:rPr>
                <w:sz w:val="26"/>
                <w:szCs w:val="26"/>
              </w:rPr>
              <w:t>, руб.</w:t>
            </w:r>
          </w:p>
        </w:tc>
      </w:tr>
      <w:tr w:rsidR="00AC5123" w:rsidTr="00AC5123"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23" w:rsidRDefault="00AC5123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Деревья хвойные, шт.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23" w:rsidRDefault="00AC5123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9879,20</w:t>
            </w:r>
          </w:p>
        </w:tc>
      </w:tr>
      <w:tr w:rsidR="00AC5123" w:rsidTr="00AC5123"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23" w:rsidRDefault="00AC5123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Деревья лиственные 1-й группы за 1 шт.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23" w:rsidRDefault="00AC5123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7401,60</w:t>
            </w:r>
          </w:p>
        </w:tc>
      </w:tr>
      <w:tr w:rsidR="00AC5123" w:rsidTr="00AC5123"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23" w:rsidRDefault="00AC5123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Деревья лиственные 2-й группы за 1 шт.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23" w:rsidRDefault="00AC5123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6366,90</w:t>
            </w:r>
          </w:p>
        </w:tc>
      </w:tr>
      <w:tr w:rsidR="00AC5123" w:rsidTr="00AC5123"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23" w:rsidRDefault="00AC5123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Деревья лиственные 3-й группы за 1 шт.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23" w:rsidRDefault="00AC5123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5205,00</w:t>
            </w:r>
          </w:p>
        </w:tc>
      </w:tr>
      <w:tr w:rsidR="00AC5123" w:rsidTr="00AC5123"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23" w:rsidRDefault="00AC5123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Кустарники за 1 шт.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23" w:rsidRDefault="00AC5123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1160,26</w:t>
            </w:r>
          </w:p>
        </w:tc>
      </w:tr>
      <w:tr w:rsidR="00AC5123" w:rsidTr="00AC5123"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23" w:rsidRDefault="00AC5123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Газон и естественный травяной покров, 1 кв. м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23" w:rsidRDefault="00AC5123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1029,05</w:t>
            </w:r>
          </w:p>
        </w:tc>
      </w:tr>
    </w:tbl>
    <w:p w:rsidR="00AC5123" w:rsidRDefault="00AC5123" w:rsidP="00AC5123">
      <w:pPr>
        <w:pStyle w:val="ConsPlusNormal"/>
        <w:ind w:firstLine="540"/>
        <w:jc w:val="both"/>
        <w:rPr>
          <w:sz w:val="26"/>
          <w:szCs w:val="26"/>
        </w:rPr>
      </w:pPr>
    </w:p>
    <w:p w:rsidR="00AC5123" w:rsidRDefault="00AC5123" w:rsidP="00AC5123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7.3. Деревья и кустарники подсчитываются поштучно.</w:t>
      </w:r>
    </w:p>
    <w:p w:rsidR="00AC5123" w:rsidRDefault="00AC5123" w:rsidP="00AC5123">
      <w:pPr>
        <w:pStyle w:val="ConsPlusNormal"/>
        <w:spacing w:before="24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случае если деревья имеют несколько стволов (2 и более), а второстепенный ствол достиг в диаметре более 5 см и растет на расстоянии 0,5 м от основного (большего в диаметре) ствола на высоте 1,3 м, то данный ствол считается отдельным деревом.</w:t>
      </w:r>
    </w:p>
    <w:p w:rsidR="00AC5123" w:rsidRDefault="00AC5123" w:rsidP="00AC5123">
      <w:pPr>
        <w:pStyle w:val="ConsPlusNormal"/>
        <w:spacing w:before="24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7.4. Заросли самосевных деревьев или деревьев, имеющих диаметр менее 5 см, рассчитываются следующим образом: каждые 100 кв. м приравниваются к 20 условным саженцам хвойных пород или 25 условным саженцам 3-й группы лиственных древесных пород.</w:t>
      </w:r>
    </w:p>
    <w:p w:rsidR="00AC5123" w:rsidRDefault="00AC5123" w:rsidP="00AC5123">
      <w:pPr>
        <w:pStyle w:val="ConsPlusNormal"/>
        <w:spacing w:before="24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7.5. В случае если поштучный пересчет количества кустарников в живой изгороди произвести невозможно, то количество кустарников считать равным:</w:t>
      </w:r>
    </w:p>
    <w:p w:rsidR="00AC5123" w:rsidRDefault="00AC5123" w:rsidP="00AC5123">
      <w:pPr>
        <w:pStyle w:val="ConsPlusNormal"/>
        <w:spacing w:before="24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- 5 шт. - на 1 погонном метре двухрядной изгороди;</w:t>
      </w:r>
    </w:p>
    <w:p w:rsidR="00AC5123" w:rsidRDefault="00AC5123" w:rsidP="00AC5123">
      <w:pPr>
        <w:pStyle w:val="ConsPlusNormal"/>
        <w:spacing w:before="24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- 3 шт. - на 1 погонном метре однорядной изгороди.</w:t>
      </w:r>
    </w:p>
    <w:p w:rsidR="00AC5123" w:rsidRDefault="00AC5123" w:rsidP="00AC5123">
      <w:pPr>
        <w:shd w:val="clear" w:color="auto" w:fill="FFFFFF"/>
        <w:spacing w:line="330" w:lineRule="atLeast"/>
        <w:ind w:firstLine="708"/>
        <w:jc w:val="both"/>
        <w:textAlignment w:val="baseline"/>
        <w:rPr>
          <w:color w:val="000000"/>
          <w:sz w:val="26"/>
          <w:szCs w:val="26"/>
        </w:rPr>
      </w:pPr>
    </w:p>
    <w:p w:rsidR="00AC5123" w:rsidRDefault="00AC5123" w:rsidP="00AC512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C5123" w:rsidRDefault="00AC5123" w:rsidP="00AC512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C5123" w:rsidRDefault="00AC5123" w:rsidP="00AC512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C5123" w:rsidRDefault="00AC5123" w:rsidP="00AC512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C5123" w:rsidRDefault="00AC5123" w:rsidP="00AC512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C5123" w:rsidRDefault="00AC5123" w:rsidP="00AC512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C5123" w:rsidRDefault="00AC5123" w:rsidP="00AC512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C5123" w:rsidRDefault="00AC5123" w:rsidP="00AC512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C5123" w:rsidRDefault="00AC5123" w:rsidP="00AC5123">
      <w:pPr>
        <w:pStyle w:val="a3"/>
        <w:rPr>
          <w:rFonts w:ascii="Times New Roman" w:hAnsi="Times New Roman" w:cs="Times New Roman"/>
          <w:color w:val="FF0000"/>
          <w:sz w:val="26"/>
          <w:szCs w:val="26"/>
        </w:rPr>
      </w:pPr>
    </w:p>
    <w:p w:rsidR="00D5682B" w:rsidRDefault="00D5682B"/>
    <w:sectPr w:rsidR="00D56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D98"/>
    <w:rsid w:val="00371F9B"/>
    <w:rsid w:val="005D3D98"/>
    <w:rsid w:val="00AC5123"/>
    <w:rsid w:val="00C13B9B"/>
    <w:rsid w:val="00D5682B"/>
    <w:rsid w:val="00F3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1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C5123"/>
    <w:pPr>
      <w:widowControl w:val="0"/>
      <w:autoSpaceDE w:val="0"/>
    </w:pPr>
    <w:rPr>
      <w:rFonts w:ascii="Arial" w:hAnsi="Arial" w:cs="Arial"/>
      <w:szCs w:val="24"/>
    </w:rPr>
  </w:style>
  <w:style w:type="character" w:customStyle="1" w:styleId="a4">
    <w:name w:val="Основной текст Знак"/>
    <w:basedOn w:val="a0"/>
    <w:link w:val="a3"/>
    <w:rsid w:val="00AC5123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a5">
    <w:name w:val="Заголовок"/>
    <w:basedOn w:val="a"/>
    <w:next w:val="a3"/>
    <w:rsid w:val="00AC5123"/>
    <w:pPr>
      <w:jc w:val="center"/>
    </w:pPr>
    <w:rPr>
      <w:rFonts w:ascii="Arial" w:hAnsi="Arial" w:cs="Arial"/>
      <w:b/>
      <w:bCs/>
      <w:szCs w:val="24"/>
      <w:lang w:val="x-none"/>
    </w:rPr>
  </w:style>
  <w:style w:type="paragraph" w:customStyle="1" w:styleId="ConsPlusNormal">
    <w:name w:val="ConsPlusNormal"/>
    <w:rsid w:val="00AC51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71F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1F9B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1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C5123"/>
    <w:pPr>
      <w:widowControl w:val="0"/>
      <w:autoSpaceDE w:val="0"/>
    </w:pPr>
    <w:rPr>
      <w:rFonts w:ascii="Arial" w:hAnsi="Arial" w:cs="Arial"/>
      <w:szCs w:val="24"/>
    </w:rPr>
  </w:style>
  <w:style w:type="character" w:customStyle="1" w:styleId="a4">
    <w:name w:val="Основной текст Знак"/>
    <w:basedOn w:val="a0"/>
    <w:link w:val="a3"/>
    <w:rsid w:val="00AC5123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a5">
    <w:name w:val="Заголовок"/>
    <w:basedOn w:val="a"/>
    <w:next w:val="a3"/>
    <w:rsid w:val="00AC5123"/>
    <w:pPr>
      <w:jc w:val="center"/>
    </w:pPr>
    <w:rPr>
      <w:rFonts w:ascii="Arial" w:hAnsi="Arial" w:cs="Arial"/>
      <w:b/>
      <w:bCs/>
      <w:szCs w:val="24"/>
      <w:lang w:val="x-none"/>
    </w:rPr>
  </w:style>
  <w:style w:type="paragraph" w:customStyle="1" w:styleId="ConsPlusNormal">
    <w:name w:val="ConsPlusNormal"/>
    <w:rsid w:val="00AC51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71F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1F9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0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2D488-8AFB-4771-99A7-56D50D349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1719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2023-04-13T04:52:00Z</cp:lastPrinted>
  <dcterms:created xsi:type="dcterms:W3CDTF">2023-03-29T06:38:00Z</dcterms:created>
  <dcterms:modified xsi:type="dcterms:W3CDTF">2023-04-13T04:53:00Z</dcterms:modified>
</cp:coreProperties>
</file>