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25" w:rsidRDefault="00FC6E25" w:rsidP="00FC6E25">
      <w:pPr>
        <w:keepNext/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НОВОАНДРЕЕВСКОГО СЕЛЬСОВЕТА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FC6E25" w:rsidRDefault="00FC6E25" w:rsidP="00FC6E25">
      <w:pPr>
        <w:snapToGrid w:val="0"/>
        <w:jc w:val="center"/>
        <w:rPr>
          <w:rFonts w:ascii="Times New Roman" w:hAnsi="Times New Roman"/>
          <w:sz w:val="28"/>
        </w:rPr>
      </w:pPr>
    </w:p>
    <w:p w:rsidR="00FC6E25" w:rsidRDefault="00FC6E25" w:rsidP="00FC6E25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 О С Т А Н О В Л Е Н И Е</w:t>
      </w:r>
    </w:p>
    <w:p w:rsidR="00FC6E25" w:rsidRDefault="00FC6E25" w:rsidP="00FC6E25">
      <w:pPr>
        <w:snapToGrid w:val="0"/>
        <w:rPr>
          <w:rFonts w:ascii="Times New Roman" w:hAnsi="Times New Roman"/>
          <w:sz w:val="26"/>
        </w:rPr>
      </w:pPr>
    </w:p>
    <w:p w:rsidR="00FC6E25" w:rsidRDefault="00FC6E25" w:rsidP="00FC6E25">
      <w:pPr>
        <w:snapToGrid w:val="0"/>
        <w:rPr>
          <w:rFonts w:ascii="Times New Roman" w:hAnsi="Times New Roman"/>
          <w:sz w:val="26"/>
        </w:rPr>
      </w:pPr>
    </w:p>
    <w:p w:rsidR="00FC6E25" w:rsidRDefault="00FC6E25" w:rsidP="00FC6E25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30декабря 2021г.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</w:rPr>
        <w:t>№38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 Новоандреевка</w:t>
      </w:r>
    </w:p>
    <w:p w:rsidR="00FC6E25" w:rsidRDefault="00FC6E25" w:rsidP="00FC6E25">
      <w:pPr>
        <w:snapToGrid w:val="0"/>
        <w:rPr>
          <w:rFonts w:ascii="Times New Roman" w:hAnsi="Times New Roman"/>
          <w:sz w:val="28"/>
        </w:rPr>
      </w:pPr>
    </w:p>
    <w:p w:rsidR="00FC6E25" w:rsidRDefault="00FC6E25" w:rsidP="00FC6E25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Программы </w:t>
      </w:r>
    </w:p>
    <w:p w:rsidR="00FC6E25" w:rsidRDefault="00FC6E25" w:rsidP="00FC6E25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профилактики нарушений в </w:t>
      </w:r>
    </w:p>
    <w:p w:rsidR="00FC6E25" w:rsidRDefault="00FC6E25" w:rsidP="00FC6E25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рамках осуществления </w:t>
      </w:r>
    </w:p>
    <w:p w:rsidR="00FC6E25" w:rsidRDefault="00FC6E25" w:rsidP="00FC6E25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контроля на 2022 год</w:t>
      </w:r>
    </w:p>
    <w:p w:rsidR="00FC6E25" w:rsidRDefault="00FC6E25" w:rsidP="00FC6E25">
      <w:pPr>
        <w:snapToGrid w:val="0"/>
        <w:rPr>
          <w:rFonts w:ascii="Times New Roman" w:hAnsi="Times New Roman"/>
          <w:sz w:val="28"/>
        </w:rPr>
      </w:pP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яиц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1. Утвердить программу профилактики нарушений в рамках осуществления муниципального контроля на 2022 год (Приложение 1). 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2. Утвердить план мероприятий по профилактике нарушений в рамках осуществления муниципального контроля на 2022 год (Приложение 2).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3. </w:t>
      </w:r>
      <w:r>
        <w:rPr>
          <w:rFonts w:ascii="Times New Roman" w:hAnsi="Times New Roman"/>
          <w:sz w:val="26"/>
        </w:rPr>
        <w:t>Обнародовать настоящее постановление на информационном стенде администрации сельсовета и разместить на официальном сайте Бурлинского района в сети «Интернет».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      4. Постановление от</w:t>
      </w:r>
      <w:r w:rsidR="00714D1E">
        <w:rPr>
          <w:rFonts w:ascii="Times New Roman" w:hAnsi="Times New Roman"/>
          <w:sz w:val="26"/>
        </w:rPr>
        <w:t xml:space="preserve"> 04.06</w:t>
      </w:r>
      <w:r>
        <w:rPr>
          <w:rFonts w:ascii="Times New Roman" w:hAnsi="Times New Roman"/>
          <w:sz w:val="26"/>
        </w:rPr>
        <w:t xml:space="preserve">.2020 № </w:t>
      </w:r>
      <w:r w:rsidR="00714D1E"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 xml:space="preserve"> «Об утверждении Программы профилактики нарушений в рамках осуществления муниципального контроля на 2021 год» считать утратившим силу.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5. Контроль выполнения настоящего постановления оставляю за собой.</w:t>
      </w: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snapToGrid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Глава сельсовета                                                                                             И.В.Ильчук</w:t>
      </w: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tbl>
      <w:tblPr>
        <w:tblW w:w="10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8"/>
        <w:gridCol w:w="3930"/>
      </w:tblGrid>
      <w:tr w:rsidR="00FC6E25" w:rsidTr="00FC6E25"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714D1E" w:rsidRDefault="00714D1E">
            <w:pPr>
              <w:snapToGrid w:val="0"/>
              <w:rPr>
                <w:rFonts w:ascii="Times New Roman" w:hAnsi="Times New Roman"/>
                <w:sz w:val="26"/>
              </w:rPr>
            </w:pPr>
            <w:bookmarkStart w:id="0" w:name="_GoBack"/>
            <w:bookmarkEnd w:id="0"/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Приложение 1</w:t>
            </w:r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постановлению Администрации Новоандреевского сельсовета</w:t>
            </w:r>
          </w:p>
          <w:p w:rsidR="00FC6E25" w:rsidRDefault="00FC6E25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Бурлинского района Алтайского края от30.12. 2021 г. №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38</w:t>
            </w:r>
          </w:p>
        </w:tc>
      </w:tr>
    </w:tbl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профилактики нарушений в рамках осуществления 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муниципального контроля на 2022 год</w:t>
      </w:r>
    </w:p>
    <w:p w:rsidR="00FC6E25" w:rsidRDefault="00FC6E25" w:rsidP="00FC6E25">
      <w:pPr>
        <w:snapToGrid w:val="0"/>
        <w:jc w:val="center"/>
        <w:rPr>
          <w:rFonts w:ascii="Times New Roman" w:hAnsi="Times New Roman"/>
          <w:b/>
          <w:sz w:val="28"/>
        </w:rPr>
      </w:pP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 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2. Профилактика нарушений обязательных требований проводится в рамках осуществления муниципального контроля.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3. Целью программы является:</w:t>
      </w: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 Задачами программы являются:</w:t>
      </w:r>
    </w:p>
    <w:p w:rsidR="00FC6E25" w:rsidRDefault="00FC6E25" w:rsidP="00FC6E25">
      <w:pPr>
        <w:snapToGrid w:val="0"/>
        <w:ind w:right="20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4.1. Укрепление системы профилактики нарушений обязательных требований путем активизации профилактической деятельности.</w:t>
      </w: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4.2. Выявление причин, факторов и условий, способствующих нарушениям обязательных требований.</w:t>
      </w: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4.3. Повышение правосознания и правовой культуры руководителей юридических лиц и индивидуальных предпринимателей.</w:t>
      </w:r>
    </w:p>
    <w:p w:rsidR="00FC6E25" w:rsidRDefault="00FC6E25" w:rsidP="00FC6E25">
      <w:pPr>
        <w:numPr>
          <w:ilvl w:val="0"/>
          <w:numId w:val="1"/>
        </w:numPr>
        <w:snapToGrid w:val="0"/>
        <w:ind w:left="7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Программа разработана на 2022 год.</w:t>
      </w:r>
    </w:p>
    <w:p w:rsidR="00FC6E25" w:rsidRDefault="00FC6E25" w:rsidP="00FC6E25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6.</w:t>
      </w:r>
      <w:r>
        <w:rPr>
          <w:rFonts w:ascii="Times New Roman" w:hAnsi="Times New Roman"/>
          <w:color w:val="000000"/>
          <w:sz w:val="26"/>
        </w:rPr>
        <w:t xml:space="preserve">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FC6E25" w:rsidRDefault="00FC6E25" w:rsidP="00FC6E25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7. В рамках профилактики предупреждения нарушений, установленных законодательством всех уровней, Администрацией Новоандреевскго сельсовета 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FC6E25" w:rsidRDefault="00FC6E25" w:rsidP="00FC6E25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2</w:t>
      </w:r>
    </w:p>
    <w:p w:rsidR="00FC6E25" w:rsidRDefault="00FC6E25" w:rsidP="00FC6E25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к постановлению Администрации Новоандреевского сельсовета</w:t>
      </w:r>
    </w:p>
    <w:p w:rsidR="00FC6E25" w:rsidRDefault="00FC6E25" w:rsidP="00FC6E25">
      <w:pPr>
        <w:tabs>
          <w:tab w:val="left" w:pos="-426"/>
        </w:tabs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Бурлинского района Алтайского края </w:t>
      </w:r>
    </w:p>
    <w:p w:rsidR="00FC6E25" w:rsidRDefault="00FC6E25" w:rsidP="00FC6E25">
      <w:pPr>
        <w:tabs>
          <w:tab w:val="left" w:pos="-426"/>
        </w:tabs>
        <w:snapToGrid w:val="0"/>
        <w:ind w:left="652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От30.12. 2021 г. №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38</w:t>
      </w:r>
    </w:p>
    <w:p w:rsidR="00FC6E25" w:rsidRDefault="00FC6E25" w:rsidP="00FC6E25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</w:p>
    <w:p w:rsidR="00FC6E25" w:rsidRDefault="00FC6E25" w:rsidP="00FC6E25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План</w:t>
      </w:r>
    </w:p>
    <w:p w:rsidR="00FC6E25" w:rsidRDefault="00FC6E25" w:rsidP="00FC6E25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мероприятий по профилактике нарушений в рамках осуществления муниципального контроля на 2022 год</w:t>
      </w:r>
    </w:p>
    <w:p w:rsidR="00FC6E25" w:rsidRDefault="00FC6E25" w:rsidP="00FC6E25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5126"/>
        <w:gridCol w:w="1696"/>
        <w:gridCol w:w="2120"/>
      </w:tblGrid>
      <w:tr w:rsidR="00FC6E25" w:rsidTr="00FC6E25">
        <w:trPr>
          <w:trHeight w:hRule="exact" w:val="165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Срок</w:t>
            </w:r>
          </w:p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исполнения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Ответственный</w:t>
            </w:r>
          </w:p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исполнитель</w:t>
            </w:r>
          </w:p>
        </w:tc>
      </w:tr>
      <w:tr w:rsidR="00FC6E25" w:rsidTr="00FC6E25">
        <w:trPr>
          <w:trHeight w:hRule="exact" w:val="182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297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Размещение на официальном сайте Администрации Бурлинского района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</w:t>
            </w:r>
          </w:p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года (по</w:t>
            </w:r>
          </w:p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мере</w:t>
            </w:r>
          </w:p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 ости и обновления НПА)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99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Разработка плана контрольной деятельности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обнародования руководств по соблюдению обязательных требований, проведение разъяснительной работы и иными способами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</w:t>
            </w:r>
          </w:p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398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необходи-мости)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45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Обеспечение регулярного (не реже одного раза в год) обобщения практики осуществления муниципального контроля в соответствующей сфере деятельности и размещение на официальном сайте Администрации Бурлинского района Алтайского края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311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</w:t>
            </w:r>
          </w:p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FC6E25" w:rsidTr="00FC6E25"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Разработка и утверждение программы профилактики нарушений в рамках осуществления муниципального контроля на 2022 год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декабрь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6E25" w:rsidRDefault="00FC6E25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</w:tbl>
    <w:p w:rsidR="001D414B" w:rsidRDefault="001D414B"/>
    <w:sectPr w:rsidR="001D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5"/>
    <w:multiLevelType w:val="multilevel"/>
    <w:tmpl w:val="B540CFF8"/>
    <w:lvl w:ilvl="0">
      <w:start w:val="5"/>
      <w:numFmt w:val="decimal"/>
      <w:lvlText w:val="%1."/>
      <w:lvlJc w:val="left"/>
      <w:pPr>
        <w:ind w:left="380" w:hanging="360"/>
      </w:pPr>
      <w:rPr>
        <w:rFonts w:ascii="Segoe UI" w:hAnsi="Segoe UI" w:cs="Times New Roman" w:hint="default"/>
        <w:color w:val="000000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6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2">
      <w:start w:val="1"/>
      <w:numFmt w:val="lowerRoman"/>
      <w:lvlText w:val="%3."/>
      <w:lvlJc w:val="right"/>
      <w:pPr>
        <w:ind w:left="2180" w:hanging="180"/>
      </w:pPr>
      <w:rPr>
        <w:rFonts w:ascii="Segoe UI" w:hAnsi="Segoe UI" w:cs="Times New Roman" w:hint="default"/>
        <w:spacing w:val="0"/>
        <w:w w:val="100"/>
        <w:sz w:val="20"/>
      </w:rPr>
    </w:lvl>
    <w:lvl w:ilvl="3">
      <w:start w:val="1"/>
      <w:numFmt w:val="decimal"/>
      <w:lvlText w:val="%4."/>
      <w:lvlJc w:val="left"/>
      <w:pPr>
        <w:ind w:left="290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4">
      <w:start w:val="1"/>
      <w:numFmt w:val="lowerLetter"/>
      <w:lvlText w:val="%5."/>
      <w:lvlJc w:val="left"/>
      <w:pPr>
        <w:ind w:left="362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5">
      <w:start w:val="1"/>
      <w:numFmt w:val="lowerRoman"/>
      <w:lvlText w:val="%6."/>
      <w:lvlJc w:val="right"/>
      <w:pPr>
        <w:ind w:left="4340" w:hanging="180"/>
      </w:pPr>
      <w:rPr>
        <w:rFonts w:ascii="Segoe UI" w:hAnsi="Segoe UI" w:cs="Times New Roman" w:hint="default"/>
        <w:spacing w:val="0"/>
        <w:w w:val="100"/>
        <w:sz w:val="20"/>
      </w:rPr>
    </w:lvl>
    <w:lvl w:ilvl="6">
      <w:start w:val="1"/>
      <w:numFmt w:val="decimal"/>
      <w:lvlText w:val="%7."/>
      <w:lvlJc w:val="left"/>
      <w:pPr>
        <w:ind w:left="506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7">
      <w:start w:val="1"/>
      <w:numFmt w:val="lowerLetter"/>
      <w:lvlText w:val="%8."/>
      <w:lvlJc w:val="left"/>
      <w:pPr>
        <w:ind w:left="578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8">
      <w:start w:val="1"/>
      <w:numFmt w:val="lowerRoman"/>
      <w:lvlText w:val="%9."/>
      <w:lvlJc w:val="right"/>
      <w:pPr>
        <w:ind w:left="6500" w:hanging="180"/>
      </w:pPr>
      <w:rPr>
        <w:rFonts w:ascii="Segoe UI" w:hAnsi="Segoe UI" w:cs="Times New Roman" w:hint="default"/>
        <w:spacing w:val="0"/>
        <w:w w:val="100"/>
        <w:sz w:val="20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73"/>
    <w:rsid w:val="001D414B"/>
    <w:rsid w:val="00714D1E"/>
    <w:rsid w:val="00BC6873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25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25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2021-12-29T08:33:00Z</cp:lastPrinted>
  <dcterms:created xsi:type="dcterms:W3CDTF">2021-12-29T08:27:00Z</dcterms:created>
  <dcterms:modified xsi:type="dcterms:W3CDTF">2021-12-29T08:34:00Z</dcterms:modified>
</cp:coreProperties>
</file>