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62" w:rsidRDefault="00335862" w:rsidP="00335862">
      <w:pPr>
        <w:jc w:val="center"/>
        <w:rPr>
          <w:b/>
          <w:sz w:val="24"/>
          <w:szCs w:val="24"/>
        </w:rPr>
      </w:pPr>
      <w:r>
        <w:rPr>
          <w:b/>
          <w:sz w:val="24"/>
          <w:szCs w:val="24"/>
        </w:rPr>
        <w:t>РОССИЙСКАЯ ФЕДЕРАЦИЯ</w:t>
      </w:r>
    </w:p>
    <w:p w:rsidR="00335862" w:rsidRDefault="00335862" w:rsidP="00335862">
      <w:pPr>
        <w:jc w:val="center"/>
        <w:rPr>
          <w:b/>
          <w:sz w:val="24"/>
          <w:szCs w:val="24"/>
        </w:rPr>
      </w:pPr>
      <w:r>
        <w:rPr>
          <w:b/>
          <w:sz w:val="24"/>
          <w:szCs w:val="24"/>
        </w:rPr>
        <w:t>АДМИНИСТРАЦИЯ НОВОАНДРЕЕВСКОГО СЕЛЬСОВЕТА</w:t>
      </w:r>
    </w:p>
    <w:p w:rsidR="00335862" w:rsidRDefault="00335862" w:rsidP="00335862">
      <w:pPr>
        <w:jc w:val="center"/>
        <w:rPr>
          <w:b/>
          <w:sz w:val="24"/>
          <w:szCs w:val="24"/>
        </w:rPr>
      </w:pPr>
      <w:r>
        <w:rPr>
          <w:b/>
          <w:sz w:val="24"/>
          <w:szCs w:val="24"/>
        </w:rPr>
        <w:t>БУРЛИНСКОГО РАЙОНА АЛТАЙСКОГО КРАЯ</w:t>
      </w:r>
    </w:p>
    <w:p w:rsidR="00335862" w:rsidRDefault="00335862" w:rsidP="00335862">
      <w:pPr>
        <w:jc w:val="center"/>
        <w:rPr>
          <w:b/>
          <w:sz w:val="26"/>
          <w:szCs w:val="26"/>
        </w:rPr>
      </w:pPr>
    </w:p>
    <w:p w:rsidR="00335862" w:rsidRDefault="00335862" w:rsidP="00335862">
      <w:pPr>
        <w:jc w:val="center"/>
        <w:rPr>
          <w:b/>
          <w:sz w:val="26"/>
          <w:szCs w:val="26"/>
        </w:rPr>
      </w:pPr>
    </w:p>
    <w:p w:rsidR="00335862" w:rsidRDefault="00335862" w:rsidP="00335862">
      <w:pPr>
        <w:jc w:val="center"/>
        <w:rPr>
          <w:b/>
          <w:sz w:val="28"/>
          <w:szCs w:val="28"/>
        </w:rPr>
      </w:pPr>
      <w:r>
        <w:rPr>
          <w:b/>
          <w:sz w:val="28"/>
          <w:szCs w:val="28"/>
        </w:rPr>
        <w:t>П О С Т А Н О В Л Е Н И Е</w:t>
      </w:r>
    </w:p>
    <w:p w:rsidR="00335862" w:rsidRDefault="00335862" w:rsidP="00335862">
      <w:pPr>
        <w:jc w:val="center"/>
        <w:rPr>
          <w:sz w:val="26"/>
          <w:szCs w:val="26"/>
        </w:rPr>
      </w:pPr>
    </w:p>
    <w:p w:rsidR="00335862" w:rsidRDefault="00335862" w:rsidP="00335862">
      <w:pPr>
        <w:jc w:val="center"/>
        <w:rPr>
          <w:b/>
          <w:bCs/>
          <w:sz w:val="26"/>
          <w:szCs w:val="26"/>
        </w:rPr>
      </w:pPr>
    </w:p>
    <w:p w:rsidR="00335862" w:rsidRDefault="00335862" w:rsidP="00335862">
      <w:pPr>
        <w:rPr>
          <w:b/>
          <w:bCs/>
          <w:sz w:val="26"/>
          <w:szCs w:val="26"/>
        </w:rPr>
      </w:pPr>
    </w:p>
    <w:p w:rsidR="00335862" w:rsidRDefault="00335862" w:rsidP="00335862">
      <w:pPr>
        <w:rPr>
          <w:sz w:val="26"/>
          <w:szCs w:val="26"/>
        </w:rPr>
      </w:pPr>
      <w:r>
        <w:rPr>
          <w:sz w:val="26"/>
          <w:szCs w:val="26"/>
        </w:rPr>
        <w:t>25.12.2025г.                                                                                                          № 48</w:t>
      </w:r>
    </w:p>
    <w:p w:rsidR="00335862" w:rsidRDefault="00335862" w:rsidP="00335862">
      <w:pPr>
        <w:jc w:val="center"/>
        <w:rPr>
          <w:bCs/>
          <w:sz w:val="22"/>
          <w:szCs w:val="22"/>
        </w:rPr>
      </w:pPr>
      <w:r>
        <w:rPr>
          <w:sz w:val="22"/>
          <w:szCs w:val="22"/>
        </w:rPr>
        <w:t>с.</w:t>
      </w:r>
      <w:r>
        <w:rPr>
          <w:bCs/>
          <w:sz w:val="22"/>
          <w:szCs w:val="22"/>
        </w:rPr>
        <w:t xml:space="preserve"> Новоандреевка</w:t>
      </w:r>
    </w:p>
    <w:p w:rsidR="00335862" w:rsidRDefault="00335862" w:rsidP="00335862">
      <w:pPr>
        <w:rPr>
          <w:sz w:val="26"/>
          <w:szCs w:val="26"/>
        </w:rPr>
      </w:pPr>
    </w:p>
    <w:p w:rsidR="00335862" w:rsidRDefault="00335862" w:rsidP="00335862">
      <w:pPr>
        <w:rPr>
          <w:b/>
          <w:sz w:val="28"/>
          <w:szCs w:val="28"/>
        </w:rPr>
      </w:pPr>
      <w:r>
        <w:rPr>
          <w:b/>
          <w:sz w:val="28"/>
          <w:szCs w:val="28"/>
        </w:rPr>
        <w:t>Об утверждении сведений о ходе исполнения</w:t>
      </w:r>
    </w:p>
    <w:p w:rsidR="00335862" w:rsidRDefault="00335862" w:rsidP="00335862">
      <w:pPr>
        <w:rPr>
          <w:b/>
          <w:sz w:val="28"/>
          <w:szCs w:val="28"/>
        </w:rPr>
      </w:pPr>
      <w:r>
        <w:rPr>
          <w:b/>
          <w:sz w:val="28"/>
          <w:szCs w:val="28"/>
        </w:rPr>
        <w:t>бюджета сельсовета и о среднесписочной</w:t>
      </w:r>
    </w:p>
    <w:p w:rsidR="00335862" w:rsidRDefault="00335862" w:rsidP="00335862">
      <w:pPr>
        <w:rPr>
          <w:b/>
          <w:sz w:val="28"/>
          <w:szCs w:val="28"/>
        </w:rPr>
      </w:pPr>
      <w:r>
        <w:rPr>
          <w:b/>
          <w:sz w:val="28"/>
          <w:szCs w:val="28"/>
        </w:rPr>
        <w:t>численности муниципальных служащих</w:t>
      </w:r>
    </w:p>
    <w:p w:rsidR="00335862" w:rsidRDefault="00335862" w:rsidP="00335862">
      <w:pPr>
        <w:rPr>
          <w:b/>
          <w:sz w:val="28"/>
          <w:szCs w:val="28"/>
        </w:rPr>
      </w:pPr>
      <w:r>
        <w:rPr>
          <w:b/>
          <w:sz w:val="28"/>
          <w:szCs w:val="28"/>
        </w:rPr>
        <w:t>и работников учреждения с указанием</w:t>
      </w:r>
    </w:p>
    <w:p w:rsidR="00335862" w:rsidRDefault="00335862" w:rsidP="00335862">
      <w:pPr>
        <w:rPr>
          <w:b/>
          <w:sz w:val="28"/>
          <w:szCs w:val="28"/>
        </w:rPr>
      </w:pPr>
      <w:r>
        <w:rPr>
          <w:b/>
          <w:sz w:val="28"/>
          <w:szCs w:val="28"/>
        </w:rPr>
        <w:t>фактических затрат на их денежное содержание</w:t>
      </w:r>
    </w:p>
    <w:p w:rsidR="00335862" w:rsidRDefault="00335862" w:rsidP="00335862">
      <w:pPr>
        <w:jc w:val="center"/>
        <w:rPr>
          <w:b/>
          <w:sz w:val="26"/>
          <w:szCs w:val="26"/>
        </w:rPr>
      </w:pPr>
    </w:p>
    <w:p w:rsidR="00335862" w:rsidRDefault="00335862" w:rsidP="00335862">
      <w:pPr>
        <w:jc w:val="center"/>
        <w:rPr>
          <w:sz w:val="26"/>
          <w:szCs w:val="26"/>
        </w:rPr>
      </w:pPr>
    </w:p>
    <w:p w:rsidR="00335862" w:rsidRDefault="00335862" w:rsidP="00335862">
      <w:pPr>
        <w:jc w:val="both"/>
        <w:rPr>
          <w:sz w:val="26"/>
          <w:szCs w:val="26"/>
        </w:rPr>
      </w:pPr>
      <w:r>
        <w:rPr>
          <w:sz w:val="26"/>
          <w:szCs w:val="26"/>
        </w:rPr>
        <w:t xml:space="preserve">      В соответствии со ст.65 № 131-ФЗ от 20.03.2025года «Об общих принципах организации местного самоуправления в единой системе публичной власти», статьей 32 п.5 Устава муниципального образования сельское поселение Новоандреевский сельсовет Бурлинского района Алтайского края, </w:t>
      </w:r>
    </w:p>
    <w:p w:rsidR="00335862" w:rsidRDefault="00335862" w:rsidP="00335862">
      <w:pPr>
        <w:jc w:val="both"/>
        <w:rPr>
          <w:sz w:val="26"/>
          <w:szCs w:val="26"/>
        </w:rPr>
      </w:pPr>
    </w:p>
    <w:p w:rsidR="00335862" w:rsidRDefault="00335862" w:rsidP="00335862">
      <w:pPr>
        <w:jc w:val="center"/>
        <w:rPr>
          <w:sz w:val="26"/>
          <w:szCs w:val="26"/>
        </w:rPr>
      </w:pPr>
      <w:r>
        <w:rPr>
          <w:sz w:val="26"/>
          <w:szCs w:val="26"/>
        </w:rPr>
        <w:t>П О С Т А Н О В Л Я Ю:</w:t>
      </w:r>
    </w:p>
    <w:p w:rsidR="00335862" w:rsidRDefault="00335862" w:rsidP="00335862">
      <w:pPr>
        <w:jc w:val="center"/>
        <w:rPr>
          <w:sz w:val="26"/>
          <w:szCs w:val="26"/>
        </w:rPr>
      </w:pPr>
    </w:p>
    <w:p w:rsidR="00335862" w:rsidRDefault="00335862" w:rsidP="00335862">
      <w:pPr>
        <w:jc w:val="both"/>
        <w:rPr>
          <w:sz w:val="26"/>
          <w:szCs w:val="26"/>
        </w:rPr>
      </w:pPr>
      <w:r>
        <w:rPr>
          <w:sz w:val="26"/>
          <w:szCs w:val="26"/>
        </w:rPr>
        <w:t xml:space="preserve">     1. Утвердить сведения</w:t>
      </w:r>
      <w:r>
        <w:rPr>
          <w:b/>
          <w:sz w:val="26"/>
          <w:szCs w:val="26"/>
        </w:rPr>
        <w:t xml:space="preserve"> </w:t>
      </w:r>
      <w:r>
        <w:rPr>
          <w:sz w:val="26"/>
          <w:szCs w:val="26"/>
        </w:rPr>
        <w:t>о ходе исполнения бюджета сельсовета и о среднесписочной численности муниципальных служащих и работников учреждения с указанием фактических затрат на их денежное содержание на 01.01.2026(прилагается)</w:t>
      </w:r>
    </w:p>
    <w:p w:rsidR="00335862" w:rsidRDefault="00335862" w:rsidP="00335862">
      <w:pPr>
        <w:jc w:val="both"/>
        <w:rPr>
          <w:sz w:val="26"/>
          <w:szCs w:val="26"/>
        </w:rPr>
      </w:pPr>
      <w:r>
        <w:rPr>
          <w:sz w:val="26"/>
          <w:szCs w:val="26"/>
        </w:rPr>
        <w:t xml:space="preserve">2.  Обнародовать настоящее постановление в установленном порядке и разместить </w:t>
      </w:r>
      <w:r w:rsidR="00037638">
        <w:rPr>
          <w:sz w:val="26"/>
          <w:szCs w:val="26"/>
        </w:rPr>
        <w:t xml:space="preserve">в сетевом издании «Официальный сайт  муниципального образования </w:t>
      </w:r>
      <w:r>
        <w:rPr>
          <w:sz w:val="26"/>
          <w:szCs w:val="26"/>
        </w:rPr>
        <w:t xml:space="preserve"> </w:t>
      </w:r>
      <w:r w:rsidR="00037638">
        <w:rPr>
          <w:sz w:val="26"/>
          <w:szCs w:val="26"/>
        </w:rPr>
        <w:t>Бурлинский район Алтайский край»</w:t>
      </w:r>
      <w:r>
        <w:rPr>
          <w:sz w:val="26"/>
          <w:szCs w:val="26"/>
        </w:rPr>
        <w:t>.</w:t>
      </w:r>
    </w:p>
    <w:p w:rsidR="00335862" w:rsidRDefault="00335862" w:rsidP="00335862">
      <w:pPr>
        <w:jc w:val="both"/>
        <w:rPr>
          <w:sz w:val="26"/>
          <w:szCs w:val="26"/>
        </w:rPr>
      </w:pPr>
    </w:p>
    <w:p w:rsidR="00335862" w:rsidRDefault="00335862" w:rsidP="00335862">
      <w:pPr>
        <w:jc w:val="both"/>
        <w:rPr>
          <w:sz w:val="26"/>
          <w:szCs w:val="26"/>
        </w:rPr>
      </w:pPr>
    </w:p>
    <w:p w:rsidR="00335862" w:rsidRDefault="00335862" w:rsidP="00335862">
      <w:pPr>
        <w:jc w:val="both"/>
        <w:rPr>
          <w:sz w:val="26"/>
          <w:szCs w:val="26"/>
        </w:rPr>
      </w:pPr>
    </w:p>
    <w:p w:rsidR="00335862" w:rsidRDefault="00335862" w:rsidP="00335862">
      <w:pPr>
        <w:rPr>
          <w:sz w:val="26"/>
          <w:szCs w:val="26"/>
        </w:rPr>
      </w:pPr>
      <w:r>
        <w:rPr>
          <w:sz w:val="26"/>
          <w:szCs w:val="26"/>
        </w:rPr>
        <w:t>Глава сельсовета                                                                                             И.В. Ильчук</w:t>
      </w:r>
    </w:p>
    <w:p w:rsidR="00335862" w:rsidRDefault="00335862" w:rsidP="00335862">
      <w:pPr>
        <w:rPr>
          <w:sz w:val="26"/>
          <w:szCs w:val="26"/>
        </w:rPr>
      </w:pPr>
    </w:p>
    <w:p w:rsidR="00335862" w:rsidRDefault="00335862" w:rsidP="00335862">
      <w:pPr>
        <w:rPr>
          <w:sz w:val="26"/>
          <w:szCs w:val="26"/>
        </w:rPr>
      </w:pPr>
    </w:p>
    <w:p w:rsidR="00335862" w:rsidRDefault="00335862" w:rsidP="00335862">
      <w:pPr>
        <w:rPr>
          <w:sz w:val="26"/>
          <w:szCs w:val="26"/>
        </w:rPr>
      </w:pPr>
    </w:p>
    <w:p w:rsidR="00335862" w:rsidRDefault="00335862" w:rsidP="00335862">
      <w:pPr>
        <w:rPr>
          <w:sz w:val="26"/>
          <w:szCs w:val="26"/>
        </w:rPr>
      </w:pPr>
    </w:p>
    <w:p w:rsidR="00335862" w:rsidRDefault="00335862" w:rsidP="00335862">
      <w:pPr>
        <w:rPr>
          <w:rFonts w:ascii="Arial" w:hAnsi="Arial" w:cs="Arial"/>
          <w:sz w:val="24"/>
          <w:szCs w:val="24"/>
        </w:rPr>
      </w:pPr>
    </w:p>
    <w:p w:rsidR="00335862" w:rsidRDefault="00335862" w:rsidP="00335862">
      <w:pPr>
        <w:rPr>
          <w:rFonts w:ascii="Arial" w:hAnsi="Arial" w:cs="Arial"/>
          <w:sz w:val="24"/>
          <w:szCs w:val="24"/>
        </w:rPr>
      </w:pPr>
    </w:p>
    <w:p w:rsidR="00335862" w:rsidRDefault="00335862" w:rsidP="00335862">
      <w:pPr>
        <w:rPr>
          <w:rFonts w:ascii="Arial" w:hAnsi="Arial" w:cs="Arial"/>
          <w:sz w:val="24"/>
          <w:szCs w:val="24"/>
        </w:rPr>
      </w:pPr>
    </w:p>
    <w:p w:rsidR="00335862" w:rsidRDefault="00335862" w:rsidP="00335862">
      <w:pPr>
        <w:rPr>
          <w:sz w:val="28"/>
          <w:szCs w:val="28"/>
        </w:rPr>
      </w:pPr>
    </w:p>
    <w:p w:rsidR="00335862" w:rsidRDefault="00335862" w:rsidP="00335862">
      <w:pPr>
        <w:rPr>
          <w:sz w:val="28"/>
          <w:szCs w:val="28"/>
        </w:rPr>
      </w:pPr>
    </w:p>
    <w:p w:rsidR="00335862" w:rsidRDefault="00335862" w:rsidP="00335862">
      <w:pPr>
        <w:rPr>
          <w:sz w:val="28"/>
          <w:szCs w:val="28"/>
        </w:rPr>
      </w:pPr>
    </w:p>
    <w:p w:rsidR="00335862" w:rsidRDefault="00335862" w:rsidP="00335862">
      <w:pPr>
        <w:rPr>
          <w:sz w:val="28"/>
          <w:szCs w:val="28"/>
        </w:rPr>
      </w:pPr>
      <w:r>
        <w:rPr>
          <w:sz w:val="28"/>
          <w:szCs w:val="28"/>
        </w:rPr>
        <w:t xml:space="preserve">                                                                             </w:t>
      </w:r>
    </w:p>
    <w:p w:rsidR="00335862" w:rsidRDefault="00335862" w:rsidP="00340C55">
      <w:pPr>
        <w:ind w:left="5954"/>
        <w:rPr>
          <w:sz w:val="22"/>
          <w:szCs w:val="22"/>
        </w:rPr>
      </w:pPr>
      <w:r>
        <w:rPr>
          <w:sz w:val="22"/>
          <w:szCs w:val="22"/>
        </w:rPr>
        <w:lastRenderedPageBreak/>
        <w:t>Приложение № 1</w:t>
      </w:r>
    </w:p>
    <w:p w:rsidR="00335862" w:rsidRDefault="00335862" w:rsidP="00340C55">
      <w:pPr>
        <w:ind w:left="5954"/>
        <w:rPr>
          <w:sz w:val="22"/>
          <w:szCs w:val="22"/>
        </w:rPr>
      </w:pPr>
      <w:r>
        <w:rPr>
          <w:sz w:val="22"/>
          <w:szCs w:val="22"/>
        </w:rPr>
        <w:t>к постановлению администрации</w:t>
      </w:r>
    </w:p>
    <w:p w:rsidR="00335862" w:rsidRDefault="00335862" w:rsidP="00340C55">
      <w:pPr>
        <w:ind w:left="5954"/>
        <w:rPr>
          <w:sz w:val="22"/>
          <w:szCs w:val="22"/>
        </w:rPr>
      </w:pPr>
      <w:r>
        <w:rPr>
          <w:sz w:val="22"/>
          <w:szCs w:val="22"/>
        </w:rPr>
        <w:t>Новоандреевского сельсовета</w:t>
      </w:r>
    </w:p>
    <w:p w:rsidR="00335862" w:rsidRDefault="00335862" w:rsidP="00340C55">
      <w:pPr>
        <w:ind w:left="5954"/>
        <w:rPr>
          <w:sz w:val="22"/>
          <w:szCs w:val="22"/>
        </w:rPr>
      </w:pPr>
      <w:r>
        <w:rPr>
          <w:sz w:val="22"/>
          <w:szCs w:val="22"/>
        </w:rPr>
        <w:t>от 25.12.2025г.№48</w:t>
      </w:r>
    </w:p>
    <w:p w:rsidR="00335862" w:rsidRDefault="00335862" w:rsidP="00335862">
      <w:pPr>
        <w:ind w:left="3969"/>
        <w:jc w:val="right"/>
        <w:rPr>
          <w:sz w:val="22"/>
          <w:szCs w:val="22"/>
        </w:rPr>
      </w:pPr>
    </w:p>
    <w:p w:rsidR="00335862" w:rsidRDefault="00335862" w:rsidP="00335862">
      <w:pPr>
        <w:ind w:left="3969"/>
        <w:jc w:val="right"/>
        <w:rPr>
          <w:sz w:val="22"/>
          <w:szCs w:val="22"/>
        </w:rPr>
      </w:pPr>
    </w:p>
    <w:p w:rsidR="00335862" w:rsidRDefault="00335862" w:rsidP="00335862">
      <w:pPr>
        <w:ind w:left="3969"/>
        <w:jc w:val="right"/>
        <w:rPr>
          <w:sz w:val="22"/>
          <w:szCs w:val="22"/>
        </w:rPr>
      </w:pPr>
    </w:p>
    <w:p w:rsidR="00335862" w:rsidRDefault="00335862" w:rsidP="00335862">
      <w:pPr>
        <w:autoSpaceDE/>
        <w:adjustRightInd/>
        <w:jc w:val="center"/>
        <w:rPr>
          <w:sz w:val="28"/>
          <w:szCs w:val="28"/>
        </w:rPr>
      </w:pPr>
      <w:bookmarkStart w:id="0" w:name="_GoBack"/>
      <w:bookmarkEnd w:id="0"/>
    </w:p>
    <w:p w:rsidR="00335862" w:rsidRDefault="00335862" w:rsidP="00335862">
      <w:pPr>
        <w:ind w:left="3969"/>
        <w:jc w:val="right"/>
        <w:rPr>
          <w:sz w:val="22"/>
          <w:szCs w:val="22"/>
        </w:rPr>
      </w:pPr>
    </w:p>
    <w:p w:rsidR="007D7435" w:rsidRPr="007D7435" w:rsidRDefault="007D7435" w:rsidP="007D7435">
      <w:pPr>
        <w:autoSpaceDE/>
        <w:autoSpaceDN/>
        <w:adjustRightInd/>
        <w:jc w:val="center"/>
        <w:rPr>
          <w:b/>
          <w:sz w:val="28"/>
          <w:szCs w:val="28"/>
        </w:rPr>
      </w:pPr>
      <w:r w:rsidRPr="007D7435">
        <w:rPr>
          <w:b/>
          <w:sz w:val="28"/>
          <w:szCs w:val="28"/>
        </w:rPr>
        <w:t>ПОЯСНИТЕЛЬНАЯ ЗАПИСКА</w:t>
      </w:r>
    </w:p>
    <w:p w:rsidR="007D7435" w:rsidRPr="007D7435" w:rsidRDefault="007D7435" w:rsidP="007D7435">
      <w:pPr>
        <w:autoSpaceDE/>
        <w:autoSpaceDN/>
        <w:adjustRightInd/>
        <w:jc w:val="center"/>
        <w:rPr>
          <w:b/>
          <w:sz w:val="28"/>
          <w:szCs w:val="28"/>
        </w:rPr>
      </w:pPr>
      <w:r w:rsidRPr="007D7435">
        <w:rPr>
          <w:b/>
          <w:sz w:val="28"/>
          <w:szCs w:val="28"/>
        </w:rPr>
        <w:t xml:space="preserve">к бюджету Новоандреевского сельсовета Бурлинского района </w:t>
      </w:r>
      <w:r w:rsidRPr="007D7435">
        <w:rPr>
          <w:b/>
          <w:sz w:val="28"/>
          <w:szCs w:val="28"/>
        </w:rPr>
        <w:br/>
        <w:t>Алтайского края на 2026 год</w:t>
      </w:r>
      <w:r w:rsidRPr="007D7435">
        <w:rPr>
          <w:sz w:val="24"/>
          <w:szCs w:val="24"/>
        </w:rPr>
        <w:t xml:space="preserve"> </w:t>
      </w:r>
      <w:r w:rsidRPr="007D7435">
        <w:rPr>
          <w:b/>
          <w:sz w:val="28"/>
          <w:szCs w:val="28"/>
        </w:rPr>
        <w:t xml:space="preserve">и на плановый период 2027 и 2028 годов. </w:t>
      </w:r>
    </w:p>
    <w:p w:rsidR="007D7435" w:rsidRPr="007D7435" w:rsidRDefault="007D7435" w:rsidP="007D7435">
      <w:pPr>
        <w:autoSpaceDE/>
        <w:autoSpaceDN/>
        <w:adjustRightInd/>
        <w:jc w:val="center"/>
        <w:rPr>
          <w:b/>
          <w:sz w:val="28"/>
          <w:szCs w:val="28"/>
        </w:rPr>
      </w:pPr>
    </w:p>
    <w:p w:rsidR="007D7435" w:rsidRPr="007D7435" w:rsidRDefault="007D7435" w:rsidP="007D7435">
      <w:pPr>
        <w:autoSpaceDE/>
        <w:autoSpaceDN/>
        <w:adjustRightInd/>
        <w:ind w:firstLine="709"/>
        <w:jc w:val="both"/>
        <w:rPr>
          <w:sz w:val="26"/>
          <w:szCs w:val="26"/>
        </w:rPr>
      </w:pPr>
      <w:r w:rsidRPr="007D7435">
        <w:rPr>
          <w:sz w:val="26"/>
          <w:szCs w:val="26"/>
        </w:rPr>
        <w:t xml:space="preserve"> Решение «Об утверждении бюджета Новоандреевского сельсовета Бурлинского района Алтайского края на 2026 год и на плановый период 2027 и 2028 годов» подготовлено в соответствии с требованиями, установленными Бюджетным Кодексом Российской Федерации, федерального и краевого бюджетного законодательства, нормами,  решением Сельского Собрания депутатов Новоандреевского сельсовета Бурлинского района Алтайского края</w:t>
      </w:r>
      <w:r w:rsidRPr="007D7435">
        <w:rPr>
          <w:i/>
          <w:sz w:val="26"/>
          <w:szCs w:val="26"/>
        </w:rPr>
        <w:t xml:space="preserve"> </w:t>
      </w:r>
      <w:r w:rsidRPr="007D7435">
        <w:rPr>
          <w:sz w:val="26"/>
          <w:szCs w:val="26"/>
        </w:rPr>
        <w:t xml:space="preserve">№ </w:t>
      </w:r>
      <w:r w:rsidR="000744DA">
        <w:rPr>
          <w:sz w:val="26"/>
          <w:szCs w:val="26"/>
        </w:rPr>
        <w:t>17</w:t>
      </w:r>
      <w:r w:rsidRPr="007D7435">
        <w:rPr>
          <w:sz w:val="26"/>
          <w:szCs w:val="26"/>
        </w:rPr>
        <w:t xml:space="preserve"> «Об утверждении Положения о бюджетном процессе в Новоандреевском сельсовете Бурлинского района Алтайского края» от 2</w:t>
      </w:r>
      <w:r w:rsidR="000744DA">
        <w:rPr>
          <w:sz w:val="26"/>
          <w:szCs w:val="26"/>
        </w:rPr>
        <w:t>3 декабря</w:t>
      </w:r>
      <w:r w:rsidRPr="007D7435">
        <w:rPr>
          <w:sz w:val="26"/>
          <w:szCs w:val="26"/>
        </w:rPr>
        <w:t xml:space="preserve"> 202</w:t>
      </w:r>
      <w:r w:rsidR="000744DA">
        <w:rPr>
          <w:sz w:val="26"/>
          <w:szCs w:val="26"/>
        </w:rPr>
        <w:t>5</w:t>
      </w:r>
      <w:r w:rsidRPr="007D7435">
        <w:rPr>
          <w:sz w:val="26"/>
          <w:szCs w:val="26"/>
        </w:rPr>
        <w:t xml:space="preserve"> года.</w:t>
      </w:r>
    </w:p>
    <w:tbl>
      <w:tblPr>
        <w:tblW w:w="9479" w:type="dxa"/>
        <w:tblInd w:w="93" w:type="dxa"/>
        <w:tblLook w:val="04A0"/>
      </w:tblPr>
      <w:tblGrid>
        <w:gridCol w:w="4835"/>
        <w:gridCol w:w="1768"/>
        <w:gridCol w:w="1701"/>
        <w:gridCol w:w="1175"/>
      </w:tblGrid>
      <w:tr w:rsidR="007D7435" w:rsidRPr="007D7435" w:rsidTr="007D7435">
        <w:trPr>
          <w:trHeight w:val="1182"/>
        </w:trPr>
        <w:tc>
          <w:tcPr>
            <w:tcW w:w="4835" w:type="dxa"/>
            <w:tcBorders>
              <w:top w:val="single" w:sz="4" w:space="0" w:color="auto"/>
              <w:left w:val="single" w:sz="4" w:space="0" w:color="auto"/>
              <w:bottom w:val="single" w:sz="4" w:space="0" w:color="auto"/>
              <w:right w:val="single" w:sz="4" w:space="0" w:color="auto"/>
            </w:tcBorders>
            <w:noWrap/>
            <w:vAlign w:val="bottom"/>
          </w:tcPr>
          <w:p w:rsidR="007D7435" w:rsidRPr="007D7435" w:rsidRDefault="007D7435" w:rsidP="007D7435">
            <w:pPr>
              <w:widowControl/>
              <w:autoSpaceDE/>
              <w:autoSpaceDN/>
              <w:adjustRightInd/>
              <w:jc w:val="center"/>
              <w:rPr>
                <w:b/>
                <w:sz w:val="24"/>
                <w:szCs w:val="24"/>
              </w:rPr>
            </w:pPr>
            <w:r w:rsidRPr="007D7435">
              <w:rPr>
                <w:sz w:val="26"/>
                <w:szCs w:val="26"/>
              </w:rPr>
              <w:t xml:space="preserve"> </w:t>
            </w:r>
            <w:r w:rsidRPr="007D7435">
              <w:rPr>
                <w:b/>
                <w:sz w:val="24"/>
                <w:szCs w:val="24"/>
              </w:rPr>
              <w:t> </w:t>
            </w:r>
          </w:p>
        </w:tc>
        <w:tc>
          <w:tcPr>
            <w:tcW w:w="1768" w:type="dxa"/>
            <w:tcBorders>
              <w:top w:val="single" w:sz="4" w:space="0" w:color="auto"/>
              <w:left w:val="single" w:sz="4" w:space="0" w:color="auto"/>
              <w:bottom w:val="single" w:sz="4" w:space="0" w:color="auto"/>
              <w:right w:val="single" w:sz="4" w:space="0" w:color="auto"/>
            </w:tcBorders>
            <w:vAlign w:val="center"/>
          </w:tcPr>
          <w:p w:rsidR="007D7435" w:rsidRPr="007D7435" w:rsidRDefault="007D7435" w:rsidP="007D7435">
            <w:pPr>
              <w:widowControl/>
              <w:autoSpaceDE/>
              <w:autoSpaceDN/>
              <w:adjustRightInd/>
              <w:jc w:val="center"/>
              <w:rPr>
                <w:b/>
                <w:sz w:val="24"/>
                <w:szCs w:val="24"/>
              </w:rPr>
            </w:pPr>
            <w:r w:rsidRPr="007D7435">
              <w:rPr>
                <w:b/>
                <w:sz w:val="24"/>
                <w:szCs w:val="24"/>
              </w:rPr>
              <w:t>2025 год</w:t>
            </w:r>
          </w:p>
          <w:p w:rsidR="007D7435" w:rsidRPr="007D7435" w:rsidRDefault="007D7435" w:rsidP="007D7435">
            <w:pPr>
              <w:widowControl/>
              <w:autoSpaceDE/>
              <w:autoSpaceDN/>
              <w:adjustRightInd/>
              <w:jc w:val="center"/>
              <w:rPr>
                <w:b/>
                <w:sz w:val="24"/>
                <w:szCs w:val="24"/>
              </w:rPr>
            </w:pPr>
            <w:r w:rsidRPr="007D7435">
              <w:rPr>
                <w:b/>
                <w:sz w:val="24"/>
                <w:szCs w:val="24"/>
              </w:rPr>
              <w:t>(прогноз)</w:t>
            </w:r>
          </w:p>
        </w:tc>
        <w:tc>
          <w:tcPr>
            <w:tcW w:w="1701" w:type="dxa"/>
            <w:tcBorders>
              <w:top w:val="single" w:sz="4" w:space="0" w:color="auto"/>
              <w:left w:val="single" w:sz="4" w:space="0" w:color="auto"/>
              <w:bottom w:val="single" w:sz="4" w:space="0" w:color="000000"/>
              <w:right w:val="single" w:sz="4" w:space="0" w:color="auto"/>
            </w:tcBorders>
            <w:vAlign w:val="center"/>
          </w:tcPr>
          <w:p w:rsidR="007D7435" w:rsidRPr="007D7435" w:rsidRDefault="007D7435" w:rsidP="007D7435">
            <w:pPr>
              <w:widowControl/>
              <w:autoSpaceDE/>
              <w:autoSpaceDN/>
              <w:adjustRightInd/>
              <w:jc w:val="center"/>
              <w:rPr>
                <w:b/>
                <w:sz w:val="24"/>
                <w:szCs w:val="24"/>
              </w:rPr>
            </w:pPr>
            <w:r w:rsidRPr="007D7435">
              <w:rPr>
                <w:b/>
                <w:sz w:val="24"/>
                <w:szCs w:val="24"/>
              </w:rPr>
              <w:t>2026год</w:t>
            </w:r>
          </w:p>
          <w:p w:rsidR="007D7435" w:rsidRPr="007D7435" w:rsidRDefault="007D7435" w:rsidP="007D7435">
            <w:pPr>
              <w:widowControl/>
              <w:autoSpaceDE/>
              <w:autoSpaceDN/>
              <w:adjustRightInd/>
              <w:jc w:val="center"/>
              <w:rPr>
                <w:b/>
                <w:sz w:val="24"/>
                <w:szCs w:val="24"/>
              </w:rPr>
            </w:pPr>
            <w:r w:rsidRPr="007D7435">
              <w:rPr>
                <w:b/>
                <w:sz w:val="24"/>
                <w:szCs w:val="24"/>
              </w:rPr>
              <w:t xml:space="preserve">  проект решения)</w:t>
            </w:r>
          </w:p>
        </w:tc>
        <w:tc>
          <w:tcPr>
            <w:tcW w:w="1175" w:type="dxa"/>
            <w:tcBorders>
              <w:top w:val="single" w:sz="4" w:space="0" w:color="auto"/>
              <w:left w:val="single" w:sz="4" w:space="0" w:color="auto"/>
              <w:bottom w:val="single" w:sz="4" w:space="0" w:color="000000"/>
              <w:right w:val="single" w:sz="4" w:space="0" w:color="auto"/>
            </w:tcBorders>
          </w:tcPr>
          <w:p w:rsidR="007D7435" w:rsidRPr="007D7435" w:rsidRDefault="007D7435" w:rsidP="007D7435">
            <w:pPr>
              <w:widowControl/>
              <w:autoSpaceDE/>
              <w:autoSpaceDN/>
              <w:adjustRightInd/>
              <w:jc w:val="center"/>
              <w:rPr>
                <w:b/>
                <w:sz w:val="24"/>
                <w:szCs w:val="24"/>
              </w:rPr>
            </w:pPr>
            <w:r w:rsidRPr="007D7435">
              <w:rPr>
                <w:b/>
                <w:sz w:val="24"/>
                <w:szCs w:val="24"/>
              </w:rPr>
              <w:t>Темп</w:t>
            </w:r>
          </w:p>
          <w:p w:rsidR="007D7435" w:rsidRPr="007D7435" w:rsidRDefault="007D7435" w:rsidP="007D7435">
            <w:pPr>
              <w:widowControl/>
              <w:autoSpaceDE/>
              <w:autoSpaceDN/>
              <w:adjustRightInd/>
              <w:jc w:val="center"/>
              <w:rPr>
                <w:b/>
                <w:sz w:val="24"/>
                <w:szCs w:val="24"/>
              </w:rPr>
            </w:pPr>
            <w:r w:rsidRPr="007D7435">
              <w:rPr>
                <w:b/>
                <w:sz w:val="24"/>
                <w:szCs w:val="24"/>
              </w:rPr>
              <w:t>роста</w:t>
            </w:r>
          </w:p>
          <w:p w:rsidR="007D7435" w:rsidRPr="007D7435" w:rsidRDefault="007D7435" w:rsidP="007D7435">
            <w:pPr>
              <w:widowControl/>
              <w:autoSpaceDE/>
              <w:autoSpaceDN/>
              <w:adjustRightInd/>
              <w:jc w:val="center"/>
              <w:rPr>
                <w:b/>
                <w:sz w:val="24"/>
                <w:szCs w:val="24"/>
              </w:rPr>
            </w:pPr>
            <w:r w:rsidRPr="007D7435">
              <w:rPr>
                <w:b/>
                <w:sz w:val="24"/>
                <w:szCs w:val="24"/>
              </w:rPr>
              <w:t>%</w:t>
            </w:r>
          </w:p>
        </w:tc>
      </w:tr>
      <w:tr w:rsidR="007D7435" w:rsidRPr="007D7435" w:rsidTr="007D7435">
        <w:trPr>
          <w:trHeight w:val="304"/>
        </w:trPr>
        <w:tc>
          <w:tcPr>
            <w:tcW w:w="4835" w:type="dxa"/>
            <w:tcBorders>
              <w:top w:val="nil"/>
              <w:left w:val="single" w:sz="4" w:space="0" w:color="auto"/>
              <w:bottom w:val="single" w:sz="4" w:space="0" w:color="auto"/>
              <w:right w:val="single" w:sz="4" w:space="0" w:color="auto"/>
            </w:tcBorders>
            <w:noWrap/>
            <w:vAlign w:val="bottom"/>
          </w:tcPr>
          <w:p w:rsidR="007D7435" w:rsidRPr="007D7435" w:rsidRDefault="007D7435" w:rsidP="007D7435">
            <w:pPr>
              <w:widowControl/>
              <w:autoSpaceDE/>
              <w:autoSpaceDN/>
              <w:adjustRightInd/>
              <w:rPr>
                <w:sz w:val="24"/>
                <w:szCs w:val="24"/>
              </w:rPr>
            </w:pPr>
            <w:r w:rsidRPr="007D7435">
              <w:rPr>
                <w:sz w:val="24"/>
                <w:szCs w:val="24"/>
              </w:rPr>
              <w:t>Доходы бюджета- всего: (тыс. рублей)</w:t>
            </w:r>
          </w:p>
        </w:tc>
        <w:tc>
          <w:tcPr>
            <w:tcW w:w="1768" w:type="dxa"/>
            <w:tcBorders>
              <w:top w:val="nil"/>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r w:rsidRPr="007D7435">
              <w:rPr>
                <w:sz w:val="24"/>
                <w:szCs w:val="24"/>
              </w:rPr>
              <w:t>1540,2</w:t>
            </w:r>
          </w:p>
        </w:tc>
        <w:tc>
          <w:tcPr>
            <w:tcW w:w="1701" w:type="dxa"/>
            <w:tcBorders>
              <w:top w:val="nil"/>
              <w:left w:val="single" w:sz="4" w:space="0" w:color="auto"/>
              <w:bottom w:val="single" w:sz="4" w:space="0" w:color="auto"/>
              <w:right w:val="single" w:sz="4" w:space="0" w:color="auto"/>
            </w:tcBorders>
            <w:noWrap/>
            <w:vAlign w:val="bottom"/>
          </w:tcPr>
          <w:p w:rsidR="007D7435" w:rsidRPr="007D7435" w:rsidRDefault="007D7435" w:rsidP="007D7435">
            <w:pPr>
              <w:widowControl/>
              <w:autoSpaceDE/>
              <w:autoSpaceDN/>
              <w:adjustRightInd/>
              <w:jc w:val="center"/>
              <w:rPr>
                <w:sz w:val="24"/>
                <w:szCs w:val="24"/>
              </w:rPr>
            </w:pPr>
            <w:r w:rsidRPr="007D7435">
              <w:rPr>
                <w:sz w:val="24"/>
                <w:szCs w:val="24"/>
              </w:rPr>
              <w:t>1633,9</w:t>
            </w:r>
          </w:p>
        </w:tc>
        <w:tc>
          <w:tcPr>
            <w:tcW w:w="1175" w:type="dxa"/>
            <w:tcBorders>
              <w:top w:val="nil"/>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106,1</w:t>
            </w:r>
          </w:p>
        </w:tc>
      </w:tr>
      <w:tr w:rsidR="007D7435" w:rsidRPr="007D7435" w:rsidTr="007D7435">
        <w:trPr>
          <w:trHeight w:val="262"/>
        </w:trPr>
        <w:tc>
          <w:tcPr>
            <w:tcW w:w="4835" w:type="dxa"/>
            <w:tcBorders>
              <w:top w:val="nil"/>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rPr>
                <w:sz w:val="24"/>
                <w:szCs w:val="24"/>
              </w:rPr>
            </w:pPr>
            <w:r w:rsidRPr="007D7435">
              <w:rPr>
                <w:sz w:val="24"/>
                <w:szCs w:val="24"/>
              </w:rPr>
              <w:t>Налоговые и неналоговые доходы</w:t>
            </w:r>
          </w:p>
        </w:tc>
        <w:tc>
          <w:tcPr>
            <w:tcW w:w="1768"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r w:rsidRPr="007D7435">
              <w:rPr>
                <w:sz w:val="24"/>
                <w:szCs w:val="24"/>
              </w:rPr>
              <w:t>457,0</w:t>
            </w:r>
          </w:p>
        </w:tc>
        <w:tc>
          <w:tcPr>
            <w:tcW w:w="1701" w:type="dxa"/>
            <w:tcBorders>
              <w:top w:val="single" w:sz="4" w:space="0" w:color="auto"/>
              <w:left w:val="single" w:sz="4" w:space="0" w:color="auto"/>
              <w:bottom w:val="single" w:sz="4" w:space="0" w:color="auto"/>
              <w:right w:val="single" w:sz="4" w:space="0" w:color="auto"/>
            </w:tcBorders>
            <w:noWrap/>
            <w:vAlign w:val="bottom"/>
          </w:tcPr>
          <w:p w:rsidR="007D7435" w:rsidRPr="007D7435" w:rsidRDefault="007D7435" w:rsidP="007D7435">
            <w:pPr>
              <w:widowControl/>
              <w:autoSpaceDE/>
              <w:autoSpaceDN/>
              <w:adjustRightInd/>
              <w:jc w:val="center"/>
              <w:rPr>
                <w:sz w:val="24"/>
                <w:szCs w:val="24"/>
              </w:rPr>
            </w:pPr>
            <w:r w:rsidRPr="007D7435">
              <w:rPr>
                <w:sz w:val="24"/>
                <w:szCs w:val="24"/>
              </w:rPr>
              <w:t>488,3</w:t>
            </w:r>
          </w:p>
        </w:tc>
        <w:tc>
          <w:tcPr>
            <w:tcW w:w="117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106,8</w:t>
            </w:r>
          </w:p>
        </w:tc>
      </w:tr>
      <w:tr w:rsidR="007D7435" w:rsidRPr="007D7435" w:rsidTr="007D7435">
        <w:trPr>
          <w:trHeight w:val="304"/>
        </w:trPr>
        <w:tc>
          <w:tcPr>
            <w:tcW w:w="4835" w:type="dxa"/>
            <w:tcBorders>
              <w:top w:val="nil"/>
              <w:left w:val="single" w:sz="4" w:space="0" w:color="auto"/>
              <w:bottom w:val="single" w:sz="4" w:space="0" w:color="auto"/>
              <w:right w:val="single" w:sz="4" w:space="0" w:color="auto"/>
            </w:tcBorders>
            <w:noWrap/>
            <w:vAlign w:val="bottom"/>
          </w:tcPr>
          <w:p w:rsidR="007D7435" w:rsidRPr="007D7435" w:rsidRDefault="007D7435" w:rsidP="007D7435">
            <w:pPr>
              <w:widowControl/>
              <w:autoSpaceDE/>
              <w:autoSpaceDN/>
              <w:adjustRightInd/>
              <w:rPr>
                <w:sz w:val="24"/>
                <w:szCs w:val="24"/>
              </w:rPr>
            </w:pPr>
            <w:r w:rsidRPr="007D7435">
              <w:rPr>
                <w:sz w:val="24"/>
                <w:szCs w:val="24"/>
              </w:rPr>
              <w:t>Безвозмездные поступления</w:t>
            </w:r>
          </w:p>
        </w:tc>
        <w:tc>
          <w:tcPr>
            <w:tcW w:w="1768"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r w:rsidRPr="007D7435">
              <w:rPr>
                <w:sz w:val="24"/>
                <w:szCs w:val="24"/>
              </w:rPr>
              <w:t>1083,2</w:t>
            </w:r>
          </w:p>
        </w:tc>
        <w:tc>
          <w:tcPr>
            <w:tcW w:w="1701" w:type="dxa"/>
            <w:tcBorders>
              <w:top w:val="single" w:sz="4" w:space="0" w:color="auto"/>
              <w:left w:val="single" w:sz="4" w:space="0" w:color="auto"/>
              <w:bottom w:val="single" w:sz="4" w:space="0" w:color="auto"/>
              <w:right w:val="single" w:sz="4" w:space="0" w:color="auto"/>
            </w:tcBorders>
            <w:noWrap/>
            <w:vAlign w:val="bottom"/>
          </w:tcPr>
          <w:p w:rsidR="007D7435" w:rsidRPr="007D7435" w:rsidRDefault="007D7435" w:rsidP="007D7435">
            <w:pPr>
              <w:widowControl/>
              <w:autoSpaceDE/>
              <w:autoSpaceDN/>
              <w:adjustRightInd/>
              <w:jc w:val="center"/>
              <w:rPr>
                <w:sz w:val="24"/>
                <w:szCs w:val="24"/>
              </w:rPr>
            </w:pPr>
            <w:r w:rsidRPr="007D7435">
              <w:rPr>
                <w:sz w:val="24"/>
                <w:szCs w:val="24"/>
              </w:rPr>
              <w:t>1145,6</w:t>
            </w:r>
          </w:p>
        </w:tc>
        <w:tc>
          <w:tcPr>
            <w:tcW w:w="117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105,8</w:t>
            </w:r>
          </w:p>
        </w:tc>
      </w:tr>
      <w:tr w:rsidR="007D7435" w:rsidRPr="007D7435" w:rsidTr="007D7435">
        <w:trPr>
          <w:trHeight w:val="304"/>
        </w:trPr>
        <w:tc>
          <w:tcPr>
            <w:tcW w:w="4835" w:type="dxa"/>
            <w:tcBorders>
              <w:top w:val="nil"/>
              <w:left w:val="single" w:sz="4" w:space="0" w:color="auto"/>
              <w:bottom w:val="single" w:sz="4" w:space="0" w:color="auto"/>
              <w:right w:val="single" w:sz="4" w:space="0" w:color="auto"/>
            </w:tcBorders>
            <w:noWrap/>
            <w:vAlign w:val="bottom"/>
          </w:tcPr>
          <w:p w:rsidR="007D7435" w:rsidRPr="007D7435" w:rsidRDefault="007D7435" w:rsidP="007D7435">
            <w:pPr>
              <w:widowControl/>
              <w:autoSpaceDE/>
              <w:autoSpaceDN/>
              <w:adjustRightInd/>
              <w:rPr>
                <w:sz w:val="24"/>
                <w:szCs w:val="24"/>
              </w:rPr>
            </w:pPr>
            <w:r w:rsidRPr="007D7435">
              <w:rPr>
                <w:sz w:val="24"/>
                <w:szCs w:val="24"/>
              </w:rPr>
              <w:t>Расходы бюджета- всего (тыс. рублей)</w:t>
            </w:r>
          </w:p>
        </w:tc>
        <w:tc>
          <w:tcPr>
            <w:tcW w:w="1768"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r w:rsidRPr="007D7435">
              <w:rPr>
                <w:sz w:val="24"/>
                <w:szCs w:val="24"/>
              </w:rPr>
              <w:t>1562,2</w:t>
            </w:r>
          </w:p>
        </w:tc>
        <w:tc>
          <w:tcPr>
            <w:tcW w:w="1701" w:type="dxa"/>
            <w:tcBorders>
              <w:top w:val="single" w:sz="4" w:space="0" w:color="auto"/>
              <w:left w:val="single" w:sz="4" w:space="0" w:color="auto"/>
              <w:bottom w:val="single" w:sz="4" w:space="0" w:color="auto"/>
              <w:right w:val="single" w:sz="4" w:space="0" w:color="auto"/>
            </w:tcBorders>
            <w:noWrap/>
            <w:vAlign w:val="bottom"/>
          </w:tcPr>
          <w:p w:rsidR="007D7435" w:rsidRPr="007D7435" w:rsidRDefault="007D7435" w:rsidP="007D7435">
            <w:pPr>
              <w:widowControl/>
              <w:autoSpaceDE/>
              <w:autoSpaceDN/>
              <w:adjustRightInd/>
              <w:jc w:val="center"/>
              <w:rPr>
                <w:sz w:val="24"/>
                <w:szCs w:val="24"/>
              </w:rPr>
            </w:pPr>
            <w:r w:rsidRPr="007D7435">
              <w:rPr>
                <w:sz w:val="24"/>
                <w:szCs w:val="24"/>
              </w:rPr>
              <w:t>1657,9</w:t>
            </w:r>
          </w:p>
        </w:tc>
        <w:tc>
          <w:tcPr>
            <w:tcW w:w="117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106,1</w:t>
            </w:r>
          </w:p>
        </w:tc>
      </w:tr>
      <w:tr w:rsidR="007D7435" w:rsidRPr="007D7435" w:rsidTr="007D7435">
        <w:trPr>
          <w:trHeight w:val="67"/>
        </w:trPr>
        <w:tc>
          <w:tcPr>
            <w:tcW w:w="4835" w:type="dxa"/>
            <w:tcBorders>
              <w:top w:val="nil"/>
              <w:left w:val="single" w:sz="4" w:space="0" w:color="auto"/>
              <w:bottom w:val="single" w:sz="4" w:space="0" w:color="auto"/>
              <w:right w:val="single" w:sz="4" w:space="0" w:color="auto"/>
            </w:tcBorders>
            <w:noWrap/>
            <w:vAlign w:val="bottom"/>
          </w:tcPr>
          <w:p w:rsidR="007D7435" w:rsidRPr="007D7435" w:rsidRDefault="007D7435" w:rsidP="007D7435">
            <w:pPr>
              <w:widowControl/>
              <w:autoSpaceDE/>
              <w:autoSpaceDN/>
              <w:adjustRightInd/>
              <w:rPr>
                <w:sz w:val="24"/>
                <w:szCs w:val="24"/>
              </w:rPr>
            </w:pPr>
            <w:r w:rsidRPr="007D7435">
              <w:rPr>
                <w:sz w:val="24"/>
                <w:szCs w:val="24"/>
              </w:rPr>
              <w:t>Дефицит (тыс.рублей)</w:t>
            </w:r>
          </w:p>
        </w:tc>
        <w:tc>
          <w:tcPr>
            <w:tcW w:w="1768"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r w:rsidRPr="007D7435">
              <w:rPr>
                <w:sz w:val="24"/>
                <w:szCs w:val="24"/>
              </w:rPr>
              <w:t>22,0</w:t>
            </w:r>
          </w:p>
        </w:tc>
        <w:tc>
          <w:tcPr>
            <w:tcW w:w="1701" w:type="dxa"/>
            <w:tcBorders>
              <w:top w:val="single" w:sz="4" w:space="0" w:color="auto"/>
              <w:left w:val="single" w:sz="4" w:space="0" w:color="auto"/>
              <w:bottom w:val="single" w:sz="4" w:space="0" w:color="auto"/>
              <w:right w:val="single" w:sz="4" w:space="0" w:color="auto"/>
            </w:tcBorders>
            <w:noWrap/>
            <w:vAlign w:val="bottom"/>
          </w:tcPr>
          <w:p w:rsidR="007D7435" w:rsidRPr="007D7435" w:rsidRDefault="007D7435" w:rsidP="007D7435">
            <w:pPr>
              <w:widowControl/>
              <w:autoSpaceDE/>
              <w:autoSpaceDN/>
              <w:adjustRightInd/>
              <w:jc w:val="center"/>
              <w:rPr>
                <w:sz w:val="24"/>
                <w:szCs w:val="24"/>
              </w:rPr>
            </w:pPr>
            <w:r w:rsidRPr="007D7435">
              <w:rPr>
                <w:sz w:val="24"/>
                <w:szCs w:val="24"/>
              </w:rPr>
              <w:t>24,0</w:t>
            </w:r>
          </w:p>
        </w:tc>
        <w:tc>
          <w:tcPr>
            <w:tcW w:w="117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109,1</w:t>
            </w:r>
          </w:p>
        </w:tc>
      </w:tr>
    </w:tbl>
    <w:p w:rsidR="007D7435" w:rsidRPr="007D7435" w:rsidRDefault="007D7435" w:rsidP="007D7435">
      <w:pPr>
        <w:autoSpaceDE/>
        <w:autoSpaceDN/>
        <w:adjustRightInd/>
        <w:ind w:firstLine="709"/>
        <w:jc w:val="both"/>
        <w:rPr>
          <w:sz w:val="26"/>
          <w:szCs w:val="26"/>
        </w:rPr>
      </w:pPr>
    </w:p>
    <w:p w:rsidR="007D7435" w:rsidRPr="007D7435" w:rsidRDefault="007D7435" w:rsidP="007D7435">
      <w:pPr>
        <w:autoSpaceDE/>
        <w:autoSpaceDN/>
        <w:adjustRightInd/>
        <w:ind w:firstLine="709"/>
        <w:jc w:val="both"/>
        <w:rPr>
          <w:sz w:val="26"/>
          <w:szCs w:val="26"/>
        </w:rPr>
      </w:pPr>
      <w:r w:rsidRPr="007D7435">
        <w:rPr>
          <w:sz w:val="26"/>
          <w:szCs w:val="26"/>
        </w:rPr>
        <w:t>Формирование доходной базы местного бюджета на 2026 год</w:t>
      </w:r>
      <w:r w:rsidRPr="007D7435">
        <w:rPr>
          <w:sz w:val="24"/>
          <w:szCs w:val="24"/>
        </w:rPr>
        <w:t xml:space="preserve"> </w:t>
      </w:r>
      <w:r w:rsidRPr="007D7435">
        <w:rPr>
          <w:sz w:val="26"/>
          <w:szCs w:val="26"/>
        </w:rPr>
        <w:t>и на плановый период 2027 и 2028 годов осуществлялось на основе показателей прогноза социально-экономического развития Бурлинского района на 2026 год</w:t>
      </w:r>
      <w:r w:rsidRPr="007D7435">
        <w:rPr>
          <w:sz w:val="24"/>
          <w:szCs w:val="24"/>
        </w:rPr>
        <w:t xml:space="preserve"> </w:t>
      </w:r>
      <w:r w:rsidRPr="007D7435">
        <w:rPr>
          <w:sz w:val="26"/>
          <w:szCs w:val="26"/>
        </w:rPr>
        <w:t>и на плановый период 2027 и 2028 годов, основных направлений налоговой и бюджетной политики на 2026 год</w:t>
      </w:r>
      <w:r w:rsidRPr="007D7435">
        <w:rPr>
          <w:sz w:val="24"/>
          <w:szCs w:val="24"/>
        </w:rPr>
        <w:t xml:space="preserve"> </w:t>
      </w:r>
      <w:r w:rsidRPr="007D7435">
        <w:rPr>
          <w:sz w:val="26"/>
          <w:szCs w:val="26"/>
        </w:rPr>
        <w:t>и на плановый период 2027 и 2028 годов и ожидаемой оценки поступлений доходов в местный бюджет в 2025 году.</w:t>
      </w:r>
    </w:p>
    <w:p w:rsidR="007D7435" w:rsidRPr="007D7435" w:rsidRDefault="007D7435" w:rsidP="007D7435">
      <w:pPr>
        <w:widowControl/>
        <w:autoSpaceDE/>
        <w:autoSpaceDN/>
        <w:adjustRightInd/>
        <w:jc w:val="both"/>
        <w:rPr>
          <w:sz w:val="26"/>
          <w:szCs w:val="26"/>
        </w:rPr>
      </w:pPr>
    </w:p>
    <w:p w:rsidR="007D7435" w:rsidRPr="007D7435" w:rsidRDefault="007D7435" w:rsidP="007D7435">
      <w:pPr>
        <w:widowControl/>
        <w:autoSpaceDE/>
        <w:autoSpaceDN/>
        <w:adjustRightInd/>
        <w:jc w:val="center"/>
        <w:rPr>
          <w:b/>
          <w:bCs/>
          <w:caps/>
          <w:sz w:val="26"/>
          <w:szCs w:val="26"/>
        </w:rPr>
      </w:pPr>
      <w:r w:rsidRPr="007D7435">
        <w:rPr>
          <w:b/>
          <w:bCs/>
          <w:caps/>
          <w:sz w:val="26"/>
          <w:szCs w:val="26"/>
        </w:rPr>
        <w:t>ПРОГНОЗ ДОХОДОВ МЕСТного БЮДЖЕТА</w:t>
      </w:r>
    </w:p>
    <w:p w:rsidR="007D7435" w:rsidRPr="007D7435" w:rsidRDefault="007D7435" w:rsidP="007D7435">
      <w:pPr>
        <w:widowControl/>
        <w:autoSpaceDE/>
        <w:autoSpaceDN/>
        <w:adjustRightInd/>
        <w:jc w:val="center"/>
        <w:rPr>
          <w:b/>
          <w:kern w:val="28"/>
          <w:sz w:val="26"/>
          <w:szCs w:val="26"/>
        </w:rPr>
      </w:pPr>
    </w:p>
    <w:p w:rsidR="007D7435" w:rsidRPr="007D7435" w:rsidRDefault="007D7435" w:rsidP="007D7435">
      <w:pPr>
        <w:widowControl/>
        <w:autoSpaceDE/>
        <w:autoSpaceDN/>
        <w:adjustRightInd/>
        <w:ind w:firstLine="709"/>
        <w:jc w:val="both"/>
        <w:rPr>
          <w:sz w:val="26"/>
          <w:szCs w:val="26"/>
        </w:rPr>
      </w:pPr>
      <w:r w:rsidRPr="007D7435">
        <w:rPr>
          <w:sz w:val="26"/>
          <w:szCs w:val="26"/>
        </w:rPr>
        <w:t>Прогноз доходов местного бюджета на 2026 год</w:t>
      </w:r>
      <w:r w:rsidRPr="007D7435">
        <w:rPr>
          <w:sz w:val="24"/>
          <w:szCs w:val="24"/>
        </w:rPr>
        <w:t xml:space="preserve"> </w:t>
      </w:r>
      <w:r w:rsidRPr="007D7435">
        <w:rPr>
          <w:sz w:val="26"/>
          <w:szCs w:val="26"/>
        </w:rPr>
        <w:t>и на плановый период 2027 и 2028 годов составлен на основе ожидаемых итогов социально-экономического развития бюджета и поступлений доходов в бюджет поселения за 2025 год, а также уточненного прогноза социально-экономического развития района на 2025 год.</w:t>
      </w:r>
    </w:p>
    <w:p w:rsidR="007D7435" w:rsidRPr="007D7435" w:rsidRDefault="007D7435" w:rsidP="007D7435">
      <w:pPr>
        <w:jc w:val="both"/>
        <w:rPr>
          <w:sz w:val="26"/>
          <w:szCs w:val="26"/>
        </w:rPr>
      </w:pPr>
      <w:r w:rsidRPr="007D7435">
        <w:rPr>
          <w:sz w:val="26"/>
          <w:szCs w:val="26"/>
        </w:rPr>
        <w:t xml:space="preserve">           При формировании бюджета учитывалось налоговое законодательство, действующее на момент составления бюджета, а также внесенные изменения и дополнения в Бюджетный кодекс, законодательство РФ и Алтайского края о налогах и сборах, вступающие в действие с 2026 года, данные поступлений налоговых и неналоговых доходов в местный бюджет в 2025 году. </w:t>
      </w:r>
    </w:p>
    <w:p w:rsidR="007D7435" w:rsidRPr="007D7435" w:rsidRDefault="007D7435" w:rsidP="007D7435">
      <w:pPr>
        <w:widowControl/>
        <w:autoSpaceDE/>
        <w:autoSpaceDN/>
        <w:adjustRightInd/>
        <w:ind w:firstLine="709"/>
        <w:jc w:val="both"/>
        <w:rPr>
          <w:sz w:val="26"/>
          <w:szCs w:val="26"/>
        </w:rPr>
      </w:pPr>
      <w:r w:rsidRPr="007D7435">
        <w:rPr>
          <w:sz w:val="26"/>
          <w:szCs w:val="26"/>
        </w:rPr>
        <w:lastRenderedPageBreak/>
        <w:t>Параметры доходов местного бюджета на 2026 год и на плановый период 2027 и 2028 годов приведены в приложении 1 к настоящей пояснительной записке.</w:t>
      </w:r>
    </w:p>
    <w:p w:rsidR="007D7435" w:rsidRPr="007D7435" w:rsidRDefault="007D7435" w:rsidP="007D7435">
      <w:pPr>
        <w:widowControl/>
        <w:autoSpaceDE/>
        <w:autoSpaceDN/>
        <w:adjustRightInd/>
        <w:ind w:firstLine="709"/>
        <w:jc w:val="both"/>
        <w:rPr>
          <w:sz w:val="26"/>
          <w:szCs w:val="26"/>
        </w:rPr>
      </w:pPr>
      <w:r w:rsidRPr="007D7435">
        <w:rPr>
          <w:sz w:val="26"/>
          <w:szCs w:val="26"/>
        </w:rPr>
        <w:t>Налоговые и неналоговые доходы местного бюджета на 2026 год прогнозируются в объеме 488,3 тыс. рублей, что составит 29,9 процента к общему объёму доходов в местный бюджет в 2026 году. В структуре собственных доходов местного бюджета налоговые доходы составят 346,3 тыс. рублей, неналоговые доходы – 142,0 тыс. руб.</w:t>
      </w:r>
      <w:r w:rsidRPr="007D7435">
        <w:rPr>
          <w:sz w:val="24"/>
          <w:szCs w:val="24"/>
        </w:rPr>
        <w:t xml:space="preserve"> </w:t>
      </w:r>
      <w:r w:rsidRPr="007D7435">
        <w:rPr>
          <w:sz w:val="26"/>
          <w:szCs w:val="26"/>
        </w:rPr>
        <w:t>Налоговые и неналоговые доходы местного бюджета на 2027 год прогнозируются в объеме 496,0 тыс. рублей, на 2028 год – 496,0 тыс.руб.</w:t>
      </w:r>
    </w:p>
    <w:p w:rsidR="007D7435" w:rsidRPr="007D7435" w:rsidRDefault="007D7435" w:rsidP="007D7435">
      <w:pPr>
        <w:widowControl/>
        <w:autoSpaceDE/>
        <w:autoSpaceDN/>
        <w:adjustRightInd/>
        <w:ind w:firstLine="709"/>
        <w:jc w:val="both"/>
        <w:rPr>
          <w:sz w:val="26"/>
          <w:szCs w:val="26"/>
        </w:rPr>
      </w:pPr>
      <w:r w:rsidRPr="007D7435">
        <w:rPr>
          <w:sz w:val="26"/>
          <w:szCs w:val="26"/>
        </w:rPr>
        <w:t>Основными источниками доходов местного бюджета являются: налог на доходы физических лиц, налог на имущество, земельный налог.</w:t>
      </w:r>
    </w:p>
    <w:p w:rsidR="007D7435" w:rsidRPr="007D7435" w:rsidRDefault="007D7435" w:rsidP="007D7435">
      <w:pPr>
        <w:widowControl/>
        <w:autoSpaceDE/>
        <w:autoSpaceDN/>
        <w:adjustRightInd/>
        <w:ind w:firstLine="720"/>
        <w:jc w:val="both"/>
        <w:rPr>
          <w:sz w:val="26"/>
          <w:szCs w:val="26"/>
        </w:rPr>
      </w:pPr>
      <w:r w:rsidRPr="007D7435">
        <w:rPr>
          <w:sz w:val="26"/>
          <w:szCs w:val="26"/>
        </w:rPr>
        <w:t xml:space="preserve">Прогнозируемый объем доходов по налогам, поступающим в местный бюджет, определен в соответствии с Методикой прогнозирования налоговых доходов местного бюджета. </w:t>
      </w:r>
    </w:p>
    <w:p w:rsidR="007D7435" w:rsidRPr="007D7435" w:rsidRDefault="007D7435" w:rsidP="007D7435">
      <w:pPr>
        <w:widowControl/>
        <w:autoSpaceDE/>
        <w:autoSpaceDN/>
        <w:adjustRightInd/>
        <w:ind w:firstLine="720"/>
        <w:jc w:val="both"/>
        <w:rPr>
          <w:b/>
          <w:sz w:val="26"/>
          <w:szCs w:val="26"/>
        </w:rPr>
      </w:pPr>
      <w:r w:rsidRPr="007D7435">
        <w:rPr>
          <w:sz w:val="26"/>
          <w:szCs w:val="26"/>
        </w:rPr>
        <w:t xml:space="preserve"> </w:t>
      </w:r>
      <w:r w:rsidRPr="007D7435">
        <w:rPr>
          <w:spacing w:val="-2"/>
          <w:sz w:val="26"/>
          <w:szCs w:val="26"/>
        </w:rPr>
        <w:t xml:space="preserve"> </w:t>
      </w:r>
    </w:p>
    <w:p w:rsidR="007D7435" w:rsidRPr="007D7435" w:rsidRDefault="007D7435" w:rsidP="007D7435">
      <w:pPr>
        <w:widowControl/>
        <w:autoSpaceDE/>
        <w:autoSpaceDN/>
        <w:adjustRightInd/>
        <w:jc w:val="center"/>
        <w:rPr>
          <w:b/>
          <w:sz w:val="26"/>
          <w:szCs w:val="26"/>
          <w:highlight w:val="lightGray"/>
        </w:rPr>
      </w:pPr>
      <w:r w:rsidRPr="007D7435">
        <w:rPr>
          <w:b/>
          <w:bCs/>
          <w:caps/>
          <w:sz w:val="26"/>
          <w:szCs w:val="26"/>
        </w:rPr>
        <w:t>Налог на доходы физических лиц</w:t>
      </w:r>
      <w:r w:rsidRPr="007D7435">
        <w:rPr>
          <w:b/>
          <w:sz w:val="26"/>
          <w:szCs w:val="26"/>
          <w:highlight w:val="lightGray"/>
        </w:rPr>
        <w:t xml:space="preserve"> </w:t>
      </w:r>
    </w:p>
    <w:p w:rsidR="007D7435" w:rsidRPr="007D7435" w:rsidRDefault="007D7435" w:rsidP="007D7435">
      <w:pPr>
        <w:widowControl/>
        <w:autoSpaceDE/>
        <w:autoSpaceDN/>
        <w:adjustRightInd/>
        <w:ind w:firstLine="708"/>
        <w:jc w:val="both"/>
        <w:rPr>
          <w:sz w:val="26"/>
          <w:szCs w:val="26"/>
        </w:rPr>
      </w:pPr>
      <w:r w:rsidRPr="007D7435">
        <w:rPr>
          <w:sz w:val="26"/>
          <w:szCs w:val="26"/>
        </w:rPr>
        <w:t xml:space="preserve">Прогноз поступления налога на доходы физических лиц на 2026-2028 годы произведён в соответствии с положениями главы 23 части второй Налогового кодекса Российской Федерации. </w:t>
      </w:r>
    </w:p>
    <w:p w:rsidR="007D7435" w:rsidRPr="007D7435" w:rsidRDefault="007D7435" w:rsidP="007D7435">
      <w:pPr>
        <w:widowControl/>
        <w:autoSpaceDE/>
        <w:autoSpaceDN/>
        <w:adjustRightInd/>
        <w:ind w:firstLine="708"/>
        <w:jc w:val="both"/>
        <w:rPr>
          <w:sz w:val="26"/>
          <w:szCs w:val="26"/>
        </w:rPr>
      </w:pPr>
      <w:r w:rsidRPr="007D7435">
        <w:rPr>
          <w:sz w:val="26"/>
          <w:szCs w:val="26"/>
        </w:rPr>
        <w:t xml:space="preserve">Сумма налога на доходы физических лиц определена исходя из прогнозируемого объема фонда оплаты труда, численности занятого населения и реальной оценки поступления налога на доходы физических лиц в 2025 году. </w:t>
      </w:r>
    </w:p>
    <w:p w:rsidR="007D7435" w:rsidRPr="007D7435" w:rsidRDefault="007D7435" w:rsidP="007D7435">
      <w:pPr>
        <w:widowControl/>
        <w:autoSpaceDE/>
        <w:autoSpaceDN/>
        <w:adjustRightInd/>
        <w:ind w:firstLine="708"/>
        <w:jc w:val="both"/>
        <w:rPr>
          <w:sz w:val="26"/>
          <w:szCs w:val="26"/>
        </w:rPr>
      </w:pPr>
      <w:r w:rsidRPr="007D7435">
        <w:rPr>
          <w:sz w:val="26"/>
          <w:szCs w:val="26"/>
        </w:rPr>
        <w:t>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налоговым органам контрольных мероприятий. Также учтены суммы выпадающих доходов по социальным и имущественным вычетам при распределении налога между бюджетами.</w:t>
      </w:r>
    </w:p>
    <w:p w:rsidR="007D7435" w:rsidRPr="007D7435" w:rsidRDefault="007D7435" w:rsidP="007D7435">
      <w:pPr>
        <w:widowControl/>
        <w:autoSpaceDE/>
        <w:autoSpaceDN/>
        <w:adjustRightInd/>
        <w:ind w:firstLine="708"/>
        <w:jc w:val="both"/>
        <w:rPr>
          <w:sz w:val="26"/>
          <w:szCs w:val="26"/>
        </w:rPr>
      </w:pPr>
      <w:r w:rsidRPr="007D7435">
        <w:rPr>
          <w:sz w:val="26"/>
          <w:szCs w:val="26"/>
        </w:rPr>
        <w:t>Поступление в 2026 году налога на доходы физических лиц в бюджет поселения прогнозируется в сумме 25,3 тыс. рублей, что составляет 155 процента к оценке поступления налога в бюджет поселения в 2025 году. Поступление в 2027 году прогнозируется в сумме 26,0 тыс. рублей, в 2028 году – 26,0 тыс. рублей.</w:t>
      </w:r>
    </w:p>
    <w:p w:rsidR="007D7435" w:rsidRPr="007D7435" w:rsidRDefault="007D7435" w:rsidP="007D7435">
      <w:pPr>
        <w:widowControl/>
        <w:autoSpaceDE/>
        <w:autoSpaceDN/>
        <w:adjustRightInd/>
        <w:ind w:firstLine="708"/>
        <w:jc w:val="both"/>
        <w:rPr>
          <w:b/>
          <w:bCs/>
          <w:caps/>
          <w:sz w:val="26"/>
          <w:szCs w:val="26"/>
        </w:rPr>
      </w:pPr>
    </w:p>
    <w:p w:rsidR="007D7435" w:rsidRPr="007D7435" w:rsidRDefault="007D7435" w:rsidP="007D7435">
      <w:pPr>
        <w:widowControl/>
        <w:autoSpaceDE/>
        <w:autoSpaceDN/>
        <w:adjustRightInd/>
        <w:jc w:val="center"/>
        <w:rPr>
          <w:b/>
          <w:bCs/>
          <w:caps/>
          <w:sz w:val="26"/>
          <w:szCs w:val="26"/>
        </w:rPr>
      </w:pPr>
      <w:r w:rsidRPr="007D7435">
        <w:rPr>
          <w:b/>
          <w:bCs/>
          <w:caps/>
          <w:sz w:val="26"/>
          <w:szCs w:val="26"/>
        </w:rPr>
        <w:t>Налог на имущество физических лиц</w:t>
      </w:r>
    </w:p>
    <w:p w:rsidR="007D7435" w:rsidRPr="007D7435" w:rsidRDefault="007D7435" w:rsidP="007D7435">
      <w:pPr>
        <w:widowControl/>
        <w:autoSpaceDE/>
        <w:autoSpaceDN/>
        <w:adjustRightInd/>
        <w:jc w:val="center"/>
        <w:rPr>
          <w:b/>
          <w:bCs/>
          <w:caps/>
          <w:sz w:val="26"/>
          <w:szCs w:val="26"/>
        </w:rPr>
      </w:pPr>
    </w:p>
    <w:p w:rsidR="007D7435" w:rsidRPr="007D7435" w:rsidRDefault="007D7435" w:rsidP="007D7435">
      <w:pPr>
        <w:widowControl/>
        <w:autoSpaceDE/>
        <w:autoSpaceDN/>
        <w:adjustRightInd/>
        <w:ind w:firstLine="708"/>
        <w:jc w:val="both"/>
        <w:rPr>
          <w:b/>
          <w:bCs/>
          <w:caps/>
          <w:sz w:val="26"/>
          <w:szCs w:val="26"/>
        </w:rPr>
      </w:pPr>
      <w:r w:rsidRPr="007D7435">
        <w:rPr>
          <w:sz w:val="26"/>
          <w:szCs w:val="26"/>
        </w:rPr>
        <w:t>Прогноз поступления налога в 2026 году определён в сумме 46,0 тыс. рублей. что составляет 184,0 процента к оценке поступления налога в местный бюджет в 2025 году. В 2027 году – 47,0 тыс. рублей, в 2028 году – 47,0 тыс. рублей.</w:t>
      </w:r>
    </w:p>
    <w:p w:rsidR="007D7435" w:rsidRPr="007D7435" w:rsidRDefault="007D7435" w:rsidP="007D7435">
      <w:pPr>
        <w:ind w:firstLine="540"/>
        <w:jc w:val="both"/>
        <w:rPr>
          <w:rFonts w:cs="Arial"/>
          <w:sz w:val="26"/>
          <w:szCs w:val="26"/>
        </w:rPr>
      </w:pPr>
    </w:p>
    <w:p w:rsidR="007D7435" w:rsidRPr="007D7435" w:rsidRDefault="007D7435" w:rsidP="007D7435">
      <w:pPr>
        <w:widowControl/>
        <w:autoSpaceDE/>
        <w:autoSpaceDN/>
        <w:adjustRightInd/>
        <w:jc w:val="center"/>
        <w:rPr>
          <w:b/>
          <w:bCs/>
          <w:caps/>
          <w:sz w:val="26"/>
          <w:szCs w:val="26"/>
        </w:rPr>
      </w:pPr>
      <w:r w:rsidRPr="007D7435">
        <w:rPr>
          <w:b/>
          <w:bCs/>
          <w:caps/>
          <w:sz w:val="26"/>
          <w:szCs w:val="26"/>
        </w:rPr>
        <w:t>Земельный налог</w:t>
      </w:r>
    </w:p>
    <w:p w:rsidR="007D7435" w:rsidRPr="007D7435" w:rsidRDefault="007D7435" w:rsidP="007D7435">
      <w:pPr>
        <w:ind w:firstLine="720"/>
        <w:jc w:val="both"/>
        <w:rPr>
          <w:sz w:val="26"/>
          <w:szCs w:val="26"/>
        </w:rPr>
      </w:pPr>
      <w:r w:rsidRPr="007D7435">
        <w:rPr>
          <w:sz w:val="26"/>
          <w:szCs w:val="26"/>
        </w:rPr>
        <w:t>Прогноз поступлений налога в 2026 году определён в сумме 275,0 тыс. рублей. Земельный налог с организаций, обладающих земельным участком, расположенным в границах сельского поселения составляет 230,0 тыс. руб., Земельный налог с физических лиц, обладающих земельным участком, расположенным в границах сельского поселения составляет 45,0 тыс. рублей. В 2027 году – 281,0 тыс. рублей, в 2028 году - 281,0 тыс. рублей.</w:t>
      </w:r>
    </w:p>
    <w:p w:rsidR="007D7435" w:rsidRPr="007D7435" w:rsidRDefault="007D7435" w:rsidP="007D7435">
      <w:pPr>
        <w:ind w:firstLine="720"/>
        <w:jc w:val="both"/>
        <w:rPr>
          <w:sz w:val="26"/>
          <w:szCs w:val="26"/>
        </w:rPr>
      </w:pPr>
      <w:r w:rsidRPr="007D7435">
        <w:rPr>
          <w:sz w:val="26"/>
          <w:szCs w:val="26"/>
        </w:rPr>
        <w:t xml:space="preserve">При формировании бюджета учитывалось налоговое законодательство, действующее на момент составления бюджета, а также внесенные изменения и дополнения в Бюджетный кодекс, законодательство РФ и Алтайского края о налогах и сборах, вступающие в действие с 2026 года, данные оценки поступлений </w:t>
      </w:r>
      <w:r w:rsidRPr="007D7435">
        <w:rPr>
          <w:sz w:val="26"/>
          <w:szCs w:val="26"/>
        </w:rPr>
        <w:lastRenderedPageBreak/>
        <w:t xml:space="preserve">доходов в бюджет поселения в 2025 году. </w:t>
      </w:r>
    </w:p>
    <w:p w:rsidR="007D7435" w:rsidRPr="007D7435" w:rsidRDefault="007D7435" w:rsidP="007D7435">
      <w:pPr>
        <w:ind w:firstLine="720"/>
        <w:jc w:val="both"/>
        <w:rPr>
          <w:sz w:val="26"/>
          <w:szCs w:val="26"/>
        </w:rPr>
      </w:pPr>
      <w:r w:rsidRPr="007D7435">
        <w:rPr>
          <w:sz w:val="26"/>
          <w:szCs w:val="26"/>
        </w:rPr>
        <w:t>Объем доходов бюджета муниципального образования Новоандреевского сельсовета Бурлинского района Алтайского края в 2026 году составит 1633,9 тыс. рублей, в 2027 году – 1643,8 тыс. рублей, в 2028 году – 1662,4 тыс. рублей.</w:t>
      </w:r>
    </w:p>
    <w:p w:rsidR="007D7435" w:rsidRPr="007D7435" w:rsidRDefault="007D7435" w:rsidP="007D7435">
      <w:pPr>
        <w:ind w:firstLine="708"/>
        <w:jc w:val="both"/>
        <w:rPr>
          <w:sz w:val="26"/>
          <w:szCs w:val="26"/>
        </w:rPr>
      </w:pPr>
      <w:r w:rsidRPr="007D7435">
        <w:rPr>
          <w:sz w:val="26"/>
          <w:szCs w:val="26"/>
        </w:rPr>
        <w:t xml:space="preserve">Дефицит бюджета поселения в 2024г определен в размере -24,0 тыс. рублей, в 2027 году – 24 тыс. рублей, в 2028 году – 24 тыс. рублей. </w:t>
      </w:r>
    </w:p>
    <w:p w:rsidR="007D7435" w:rsidRPr="007D7435" w:rsidRDefault="007D7435" w:rsidP="007D7435">
      <w:pPr>
        <w:jc w:val="both"/>
        <w:rPr>
          <w:sz w:val="26"/>
          <w:szCs w:val="26"/>
        </w:rPr>
      </w:pPr>
      <w:r w:rsidRPr="007D7435">
        <w:rPr>
          <w:sz w:val="26"/>
          <w:szCs w:val="26"/>
        </w:rPr>
        <w:t xml:space="preserve">           Объем поступлений из районного бюджета в 2026 году планируются в сумме 1145,6 тыс. рублей, что на 62,4 тыс. рублей больше поступлений 2025 года. В 2027 году – 1147,8 тыс. рублей, в 2028 году – 1166,4 тыс. рублей. В случае уточнения проекта местного бюджета на 2026 год</w:t>
      </w:r>
      <w:r w:rsidRPr="007D7435">
        <w:rPr>
          <w:rFonts w:ascii="Arial" w:hAnsi="Arial" w:cs="Arial"/>
        </w:rPr>
        <w:t xml:space="preserve"> </w:t>
      </w:r>
      <w:r w:rsidRPr="007D7435">
        <w:rPr>
          <w:sz w:val="26"/>
          <w:szCs w:val="26"/>
        </w:rPr>
        <w:t>и на плановый период 2027 и 2028 годов суммы поступлений будут уточняться.</w:t>
      </w:r>
    </w:p>
    <w:p w:rsidR="007D7435" w:rsidRPr="007D7435" w:rsidRDefault="007D7435" w:rsidP="007D7435">
      <w:pPr>
        <w:autoSpaceDE/>
        <w:autoSpaceDN/>
        <w:adjustRightInd/>
        <w:jc w:val="both"/>
        <w:rPr>
          <w:sz w:val="26"/>
          <w:szCs w:val="26"/>
        </w:rPr>
      </w:pPr>
      <w:r w:rsidRPr="007D7435">
        <w:rPr>
          <w:sz w:val="26"/>
          <w:szCs w:val="26"/>
        </w:rPr>
        <w:t xml:space="preserve">        </w:t>
      </w:r>
    </w:p>
    <w:p w:rsidR="007D7435" w:rsidRPr="007D7435" w:rsidRDefault="007D7435" w:rsidP="007D7435">
      <w:pPr>
        <w:widowControl/>
        <w:autoSpaceDE/>
        <w:autoSpaceDN/>
        <w:adjustRightInd/>
        <w:jc w:val="both"/>
        <w:rPr>
          <w:bCs/>
          <w:sz w:val="26"/>
          <w:szCs w:val="26"/>
        </w:rPr>
      </w:pPr>
      <w:r w:rsidRPr="007D7435">
        <w:rPr>
          <w:sz w:val="26"/>
          <w:szCs w:val="26"/>
        </w:rPr>
        <w:t xml:space="preserve">         Статьей 2 настоящего проекта Решения утверждается распределение расходов муниципального образования Новоандреевский сельсовет на 2026г. </w:t>
      </w:r>
      <w:r w:rsidRPr="007D7435">
        <w:rPr>
          <w:bCs/>
          <w:sz w:val="26"/>
          <w:szCs w:val="26"/>
        </w:rPr>
        <w:t>по разделам и подразделам функциональной классификации расходов в сумме 1657,9 тыс. рублей, на 2027 год – 1667,8 тыс. рублей, на 2028 год – 1686,4 тыс. рублей.</w:t>
      </w:r>
    </w:p>
    <w:p w:rsidR="007D7435" w:rsidRPr="007D7435" w:rsidRDefault="007D7435" w:rsidP="007D7435">
      <w:pPr>
        <w:widowControl/>
        <w:autoSpaceDE/>
        <w:autoSpaceDN/>
        <w:adjustRightInd/>
        <w:jc w:val="both"/>
        <w:rPr>
          <w:sz w:val="24"/>
          <w:szCs w:val="28"/>
        </w:rPr>
      </w:pPr>
      <w:r w:rsidRPr="007D7435">
        <w:rPr>
          <w:bCs/>
          <w:sz w:val="26"/>
          <w:szCs w:val="26"/>
        </w:rPr>
        <w:t xml:space="preserve">Дефицит бюджета на 2026 год составит 24,0 тыс. рублей, </w:t>
      </w:r>
      <w:r w:rsidRPr="007D7435">
        <w:rPr>
          <w:sz w:val="26"/>
          <w:szCs w:val="26"/>
        </w:rPr>
        <w:t>на 2027 год – 24,0 тыс. рублей, на 2028 год – 24,0 тыс. рублей.</w:t>
      </w:r>
    </w:p>
    <w:p w:rsidR="007D7435" w:rsidRPr="007D7435" w:rsidRDefault="007D7435" w:rsidP="007D7435">
      <w:pPr>
        <w:widowControl/>
        <w:autoSpaceDE/>
        <w:autoSpaceDN/>
        <w:adjustRightInd/>
        <w:jc w:val="center"/>
        <w:rPr>
          <w:b/>
          <w:sz w:val="26"/>
          <w:szCs w:val="26"/>
        </w:rPr>
      </w:pPr>
    </w:p>
    <w:p w:rsidR="007D7435" w:rsidRPr="007D7435" w:rsidRDefault="007D7435" w:rsidP="007D7435">
      <w:pPr>
        <w:widowControl/>
        <w:autoSpaceDE/>
        <w:autoSpaceDN/>
        <w:adjustRightInd/>
        <w:jc w:val="center"/>
        <w:rPr>
          <w:b/>
          <w:sz w:val="26"/>
          <w:szCs w:val="26"/>
        </w:rPr>
      </w:pPr>
      <w:r w:rsidRPr="007D7435">
        <w:rPr>
          <w:b/>
          <w:sz w:val="26"/>
          <w:szCs w:val="26"/>
        </w:rPr>
        <w:t>ОСНОВНЫЕ ПОДХОДЫ К ФОРМИРОВАНИЮ РАСХОДОВ</w:t>
      </w:r>
    </w:p>
    <w:p w:rsidR="007D7435" w:rsidRPr="007D7435" w:rsidRDefault="007D7435" w:rsidP="007D7435">
      <w:pPr>
        <w:widowControl/>
        <w:autoSpaceDE/>
        <w:autoSpaceDN/>
        <w:adjustRightInd/>
        <w:jc w:val="center"/>
        <w:rPr>
          <w:b/>
          <w:sz w:val="26"/>
          <w:szCs w:val="26"/>
        </w:rPr>
      </w:pPr>
      <w:r w:rsidRPr="007D7435">
        <w:rPr>
          <w:b/>
          <w:sz w:val="26"/>
          <w:szCs w:val="26"/>
        </w:rPr>
        <w:t>МЕСТНОГО БЮДЖЕТА</w:t>
      </w:r>
    </w:p>
    <w:p w:rsidR="007D7435" w:rsidRPr="007D7435" w:rsidRDefault="007D7435" w:rsidP="007D7435">
      <w:pPr>
        <w:widowControl/>
        <w:autoSpaceDE/>
        <w:autoSpaceDN/>
        <w:adjustRightInd/>
        <w:jc w:val="center"/>
        <w:rPr>
          <w:sz w:val="26"/>
          <w:szCs w:val="26"/>
        </w:rPr>
      </w:pPr>
    </w:p>
    <w:p w:rsidR="007D7435" w:rsidRPr="007D7435" w:rsidRDefault="007D7435" w:rsidP="007D7435">
      <w:pPr>
        <w:widowControl/>
        <w:autoSpaceDE/>
        <w:autoSpaceDN/>
        <w:adjustRightInd/>
        <w:ind w:firstLine="720"/>
        <w:jc w:val="both"/>
        <w:rPr>
          <w:sz w:val="26"/>
          <w:szCs w:val="26"/>
        </w:rPr>
      </w:pPr>
      <w:r w:rsidRPr="007D7435">
        <w:rPr>
          <w:sz w:val="26"/>
          <w:szCs w:val="26"/>
        </w:rPr>
        <w:t>Подробные пояснения по распределению бюджетных ассигнований в разрезе разделов и подразделов бюджетной классификации Российской Федерации на 2026 год</w:t>
      </w:r>
      <w:r w:rsidRPr="007D7435">
        <w:rPr>
          <w:sz w:val="24"/>
          <w:szCs w:val="24"/>
        </w:rPr>
        <w:t xml:space="preserve"> </w:t>
      </w:r>
      <w:r w:rsidRPr="007D7435">
        <w:rPr>
          <w:sz w:val="26"/>
          <w:szCs w:val="26"/>
        </w:rPr>
        <w:t xml:space="preserve">и на плановый период 2027 и 2028 годов представлены в настоящей пояснительной записке. </w:t>
      </w:r>
    </w:p>
    <w:p w:rsidR="007D7435" w:rsidRPr="007D7435" w:rsidRDefault="007D7435" w:rsidP="007D7435">
      <w:pPr>
        <w:widowControl/>
        <w:autoSpaceDE/>
        <w:autoSpaceDN/>
        <w:adjustRightInd/>
        <w:jc w:val="both"/>
        <w:rPr>
          <w:sz w:val="26"/>
          <w:szCs w:val="26"/>
        </w:rPr>
      </w:pPr>
      <w:r w:rsidRPr="007D7435">
        <w:rPr>
          <w:sz w:val="26"/>
          <w:szCs w:val="26"/>
        </w:rPr>
        <w:t xml:space="preserve">Расходы бюджета поселения по функциональным разделам классификации расходов бюджетов характеризуются следующим образом: </w:t>
      </w:r>
    </w:p>
    <w:p w:rsidR="007D7435" w:rsidRPr="007D7435" w:rsidRDefault="007D7435" w:rsidP="007D7435">
      <w:pPr>
        <w:widowControl/>
        <w:autoSpaceDE/>
        <w:autoSpaceDN/>
        <w:adjustRightInd/>
        <w:jc w:val="both"/>
        <w:rPr>
          <w:sz w:val="26"/>
          <w:szCs w:val="26"/>
        </w:rPr>
      </w:pPr>
    </w:p>
    <w:p w:rsidR="007D7435" w:rsidRPr="007D7435" w:rsidRDefault="007D7435" w:rsidP="007D7435">
      <w:pPr>
        <w:widowControl/>
        <w:autoSpaceDE/>
        <w:autoSpaceDN/>
        <w:adjustRightInd/>
        <w:jc w:val="center"/>
        <w:rPr>
          <w:b/>
          <w:sz w:val="28"/>
          <w:szCs w:val="28"/>
        </w:rPr>
      </w:pPr>
      <w:r w:rsidRPr="007D7435">
        <w:rPr>
          <w:b/>
          <w:sz w:val="28"/>
          <w:szCs w:val="28"/>
        </w:rPr>
        <w:t>Структура расходов бюджета поселения в 2025 - 2026 годах</w:t>
      </w:r>
    </w:p>
    <w:p w:rsidR="007D7435" w:rsidRPr="007D7435" w:rsidRDefault="007D7435" w:rsidP="007D7435">
      <w:pPr>
        <w:widowControl/>
        <w:autoSpaceDE/>
        <w:autoSpaceDN/>
        <w:adjustRightInd/>
        <w:ind w:firstLine="709"/>
        <w:jc w:val="right"/>
        <w:rPr>
          <w:b/>
          <w:sz w:val="24"/>
          <w:szCs w:val="24"/>
        </w:rPr>
      </w:pPr>
      <w:r w:rsidRPr="007D7435">
        <w:rPr>
          <w:b/>
          <w:sz w:val="24"/>
          <w:szCs w:val="24"/>
        </w:rPr>
        <w:t>тыс. рублей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9"/>
        <w:gridCol w:w="2597"/>
        <w:gridCol w:w="2324"/>
        <w:gridCol w:w="1606"/>
      </w:tblGrid>
      <w:tr w:rsidR="007D7435" w:rsidRPr="007D7435" w:rsidTr="007D7435">
        <w:trPr>
          <w:trHeight w:val="83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b/>
                <w:sz w:val="24"/>
                <w:szCs w:val="24"/>
              </w:rPr>
            </w:pP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b/>
                <w:sz w:val="24"/>
                <w:szCs w:val="24"/>
              </w:rPr>
            </w:pPr>
            <w:r w:rsidRPr="007D7435">
              <w:rPr>
                <w:b/>
                <w:sz w:val="24"/>
                <w:szCs w:val="24"/>
              </w:rPr>
              <w:t>2025 год</w:t>
            </w:r>
          </w:p>
          <w:p w:rsidR="007D7435" w:rsidRPr="007D7435" w:rsidRDefault="007D7435" w:rsidP="007D7435">
            <w:pPr>
              <w:widowControl/>
              <w:autoSpaceDE/>
              <w:autoSpaceDN/>
              <w:adjustRightInd/>
              <w:jc w:val="center"/>
              <w:rPr>
                <w:b/>
                <w:sz w:val="24"/>
                <w:szCs w:val="24"/>
              </w:rPr>
            </w:pPr>
            <w:r w:rsidRPr="007D7435">
              <w:rPr>
                <w:b/>
                <w:sz w:val="24"/>
                <w:szCs w:val="24"/>
              </w:rPr>
              <w:t>(решение №14</w:t>
            </w:r>
            <w:r w:rsidRPr="007D7435">
              <w:rPr>
                <w:b/>
                <w:color w:val="FF0000"/>
                <w:sz w:val="24"/>
                <w:szCs w:val="24"/>
              </w:rPr>
              <w:t xml:space="preserve"> </w:t>
            </w:r>
            <w:r w:rsidRPr="007D7435">
              <w:rPr>
                <w:b/>
                <w:sz w:val="24"/>
                <w:szCs w:val="24"/>
              </w:rPr>
              <w:t>от 24.12.2024)</w:t>
            </w:r>
          </w:p>
          <w:p w:rsidR="007D7435" w:rsidRPr="007D7435" w:rsidRDefault="007D7435" w:rsidP="007D7435">
            <w:pPr>
              <w:widowControl/>
              <w:autoSpaceDE/>
              <w:autoSpaceDN/>
              <w:adjustRightInd/>
              <w:jc w:val="center"/>
              <w:rPr>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b/>
                <w:sz w:val="24"/>
                <w:szCs w:val="24"/>
              </w:rPr>
            </w:pPr>
            <w:r w:rsidRPr="007D7435">
              <w:rPr>
                <w:b/>
                <w:sz w:val="24"/>
                <w:szCs w:val="24"/>
              </w:rPr>
              <w:t>Расходы на 2026 год</w:t>
            </w:r>
          </w:p>
          <w:p w:rsidR="007D7435" w:rsidRPr="007D7435" w:rsidRDefault="007D7435" w:rsidP="007D7435">
            <w:pPr>
              <w:widowControl/>
              <w:autoSpaceDE/>
              <w:autoSpaceDN/>
              <w:adjustRightInd/>
              <w:jc w:val="center"/>
              <w:rPr>
                <w:b/>
                <w:sz w:val="24"/>
                <w:szCs w:val="24"/>
              </w:rPr>
            </w:pPr>
            <w:r w:rsidRPr="007D7435">
              <w:rPr>
                <w:b/>
                <w:sz w:val="24"/>
                <w:szCs w:val="24"/>
              </w:rPr>
              <w:t>(Проект решения)</w:t>
            </w:r>
          </w:p>
          <w:p w:rsidR="007D7435" w:rsidRPr="007D7435" w:rsidRDefault="007D7435" w:rsidP="007D7435">
            <w:pPr>
              <w:widowControl/>
              <w:autoSpaceDE/>
              <w:autoSpaceDN/>
              <w:adjustRightInd/>
              <w:jc w:val="center"/>
              <w:rPr>
                <w:b/>
                <w:sz w:val="24"/>
                <w:szCs w:val="24"/>
              </w:rPr>
            </w:pP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b/>
                <w:sz w:val="24"/>
                <w:szCs w:val="24"/>
              </w:rPr>
            </w:pPr>
            <w:r w:rsidRPr="007D7435">
              <w:rPr>
                <w:b/>
                <w:sz w:val="24"/>
                <w:szCs w:val="24"/>
              </w:rPr>
              <w:t>Прирост +;</w:t>
            </w:r>
          </w:p>
          <w:p w:rsidR="007D7435" w:rsidRPr="007D7435" w:rsidRDefault="007D7435" w:rsidP="007D7435">
            <w:pPr>
              <w:widowControl/>
              <w:autoSpaceDE/>
              <w:autoSpaceDN/>
              <w:adjustRightInd/>
              <w:jc w:val="center"/>
              <w:rPr>
                <w:b/>
                <w:sz w:val="24"/>
                <w:szCs w:val="24"/>
              </w:rPr>
            </w:pPr>
            <w:r w:rsidRPr="007D7435">
              <w:rPr>
                <w:b/>
                <w:sz w:val="24"/>
                <w:szCs w:val="24"/>
              </w:rPr>
              <w:t>снижение -</w:t>
            </w:r>
          </w:p>
          <w:p w:rsidR="007D7435" w:rsidRPr="007D7435" w:rsidRDefault="007D7435" w:rsidP="007D7435">
            <w:pPr>
              <w:widowControl/>
              <w:autoSpaceDE/>
              <w:autoSpaceDN/>
              <w:adjustRightInd/>
              <w:jc w:val="center"/>
              <w:rPr>
                <w:b/>
                <w:sz w:val="24"/>
                <w:szCs w:val="24"/>
              </w:rPr>
            </w:pPr>
            <w:r w:rsidRPr="007D7435">
              <w:rPr>
                <w:b/>
                <w:sz w:val="24"/>
                <w:szCs w:val="24"/>
              </w:rPr>
              <w:t>к 2025 году</w:t>
            </w:r>
          </w:p>
        </w:tc>
      </w:tr>
      <w:tr w:rsidR="007D7435" w:rsidRPr="007D7435" w:rsidTr="007D7435">
        <w:trPr>
          <w:trHeight w:val="272"/>
        </w:trPr>
        <w:tc>
          <w:tcPr>
            <w:tcW w:w="9776" w:type="dxa"/>
            <w:gridSpan w:val="4"/>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Расходы, всего</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тыс. рублей</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1562,2</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1657,9</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95,7</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 к расходам всего</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100</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100</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tc>
      </w:tr>
      <w:tr w:rsidR="007D7435" w:rsidRPr="007D7435" w:rsidTr="007D7435">
        <w:trPr>
          <w:trHeight w:val="272"/>
        </w:trPr>
        <w:tc>
          <w:tcPr>
            <w:tcW w:w="9776" w:type="dxa"/>
            <w:gridSpan w:val="4"/>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Общегосударственные вопросы</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тыс. рублей</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445.7</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604,0</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158,3</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 к расходам всего</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28,5</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36,4</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tc>
      </w:tr>
      <w:tr w:rsidR="007D7435" w:rsidRPr="007D7435" w:rsidTr="007D7435">
        <w:trPr>
          <w:trHeight w:val="272"/>
        </w:trPr>
        <w:tc>
          <w:tcPr>
            <w:tcW w:w="9776" w:type="dxa"/>
            <w:gridSpan w:val="4"/>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Национальная оборона</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тыс. рублей</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47,4</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62,9</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15,5</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 к расходам всего</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3,0</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3,8</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tc>
      </w:tr>
      <w:tr w:rsidR="007D7435" w:rsidRPr="007D7435" w:rsidTr="007D7435">
        <w:trPr>
          <w:trHeight w:val="303"/>
        </w:trPr>
        <w:tc>
          <w:tcPr>
            <w:tcW w:w="9776" w:type="dxa"/>
            <w:gridSpan w:val="4"/>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Национальная безопасность и правоохранительная деятельность</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тыс. рублей</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18,3</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18,6</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0,3</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 к расходам всего</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1,2</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1,1</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tc>
      </w:tr>
      <w:tr w:rsidR="007D7435" w:rsidRPr="007D7435" w:rsidTr="007D7435">
        <w:trPr>
          <w:trHeight w:val="272"/>
        </w:trPr>
        <w:tc>
          <w:tcPr>
            <w:tcW w:w="9776" w:type="dxa"/>
            <w:gridSpan w:val="4"/>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 xml:space="preserve">Национальная экономика                                       </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тыс. рублей</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114,9</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137,4</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22,5</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lastRenderedPageBreak/>
              <w:t>% к расходам всего</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7,4</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8,3</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tc>
      </w:tr>
      <w:tr w:rsidR="007D7435" w:rsidRPr="007D7435" w:rsidTr="007D7435">
        <w:trPr>
          <w:trHeight w:val="287"/>
        </w:trPr>
        <w:tc>
          <w:tcPr>
            <w:tcW w:w="9776" w:type="dxa"/>
            <w:gridSpan w:val="4"/>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Культура, кинематография</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тыс. рублей</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785.9</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800,0</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14,1</w:t>
            </w: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 к расходам всего</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50,3</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48,3</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Жилищно-коммунальное х-во</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tc>
      </w:tr>
      <w:tr w:rsidR="007D7435" w:rsidRPr="007D7435" w:rsidTr="007D7435">
        <w:trPr>
          <w:trHeight w:val="272"/>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тыс. рублей</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150,0</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35,0</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-115</w:t>
            </w:r>
          </w:p>
        </w:tc>
      </w:tr>
      <w:tr w:rsidR="007D7435" w:rsidRPr="007D7435" w:rsidTr="007D7435">
        <w:trPr>
          <w:trHeight w:val="71"/>
        </w:trPr>
        <w:tc>
          <w:tcPr>
            <w:tcW w:w="324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rPr>
                <w:sz w:val="24"/>
                <w:szCs w:val="24"/>
              </w:rPr>
            </w:pPr>
            <w:r w:rsidRPr="007D7435">
              <w:rPr>
                <w:sz w:val="24"/>
                <w:szCs w:val="24"/>
              </w:rPr>
              <w:t>% к расходам всего</w:t>
            </w:r>
          </w:p>
        </w:tc>
        <w:tc>
          <w:tcPr>
            <w:tcW w:w="25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9,6</w:t>
            </w:r>
          </w:p>
        </w:tc>
        <w:tc>
          <w:tcPr>
            <w:tcW w:w="232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2,1</w:t>
            </w:r>
          </w:p>
        </w:tc>
        <w:tc>
          <w:tcPr>
            <w:tcW w:w="160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tc>
      </w:tr>
    </w:tbl>
    <w:p w:rsidR="007D7435" w:rsidRPr="007D7435" w:rsidRDefault="007D7435" w:rsidP="007D7435">
      <w:pPr>
        <w:widowControl/>
        <w:autoSpaceDE/>
        <w:autoSpaceDN/>
        <w:adjustRightInd/>
        <w:ind w:firstLine="709"/>
        <w:jc w:val="both"/>
        <w:rPr>
          <w:sz w:val="26"/>
          <w:szCs w:val="26"/>
        </w:rPr>
      </w:pPr>
    </w:p>
    <w:p w:rsidR="007D7435" w:rsidRPr="007D7435" w:rsidRDefault="007D7435" w:rsidP="007D7435">
      <w:pPr>
        <w:widowControl/>
        <w:autoSpaceDE/>
        <w:autoSpaceDN/>
        <w:adjustRightInd/>
        <w:ind w:firstLine="709"/>
        <w:jc w:val="both"/>
        <w:rPr>
          <w:rFonts w:eastAsia="Calibri"/>
          <w:sz w:val="26"/>
          <w:szCs w:val="26"/>
          <w:lang w:eastAsia="en-US"/>
        </w:rPr>
      </w:pPr>
      <w:r w:rsidRPr="007D7435">
        <w:rPr>
          <w:rFonts w:eastAsia="Calibri"/>
          <w:sz w:val="26"/>
          <w:szCs w:val="26"/>
          <w:lang w:eastAsia="en-US"/>
        </w:rPr>
        <w:t>Формирование объёма и структуры расходов бюджета поселения на 2026 год</w:t>
      </w:r>
      <w:r w:rsidRPr="007D7435">
        <w:rPr>
          <w:sz w:val="24"/>
          <w:szCs w:val="24"/>
        </w:rPr>
        <w:t xml:space="preserve"> </w:t>
      </w:r>
      <w:r w:rsidRPr="007D7435">
        <w:rPr>
          <w:rFonts w:eastAsia="Calibri"/>
          <w:sz w:val="26"/>
          <w:szCs w:val="26"/>
          <w:lang w:eastAsia="en-US"/>
        </w:rPr>
        <w:t>и на плановый период 2027 и 2028 годов осуществлялось</w:t>
      </w:r>
      <w:r w:rsidRPr="007D7435">
        <w:rPr>
          <w:sz w:val="26"/>
          <w:szCs w:val="26"/>
        </w:rPr>
        <w:t xml:space="preserve"> </w:t>
      </w:r>
      <w:r w:rsidRPr="007D7435">
        <w:rPr>
          <w:rFonts w:eastAsia="Calibri"/>
          <w:sz w:val="26"/>
          <w:szCs w:val="26"/>
          <w:lang w:eastAsia="en-US"/>
        </w:rPr>
        <w:t>в рамках существующих темпов экономического роста исходя из следующих основных подходов:</w:t>
      </w:r>
    </w:p>
    <w:p w:rsidR="007D7435" w:rsidRPr="007D7435" w:rsidRDefault="007D7435" w:rsidP="007D7435">
      <w:pPr>
        <w:widowControl/>
        <w:autoSpaceDE/>
        <w:autoSpaceDN/>
        <w:adjustRightInd/>
        <w:ind w:firstLine="708"/>
        <w:jc w:val="both"/>
        <w:rPr>
          <w:sz w:val="26"/>
          <w:szCs w:val="26"/>
        </w:rPr>
      </w:pPr>
      <w:r w:rsidRPr="007D7435">
        <w:rPr>
          <w:sz w:val="26"/>
          <w:szCs w:val="26"/>
        </w:rPr>
        <w:t>- планирование в первоочередном порядке расходов на финансирование действующих расходных обязательств и не принимать новые расходные обязательства;</w:t>
      </w:r>
    </w:p>
    <w:p w:rsidR="007D7435" w:rsidRPr="007D7435" w:rsidRDefault="007D7435" w:rsidP="007D7435">
      <w:pPr>
        <w:autoSpaceDE/>
        <w:autoSpaceDN/>
        <w:adjustRightInd/>
        <w:spacing w:line="320" w:lineRule="exact"/>
        <w:ind w:firstLine="760"/>
        <w:jc w:val="both"/>
        <w:rPr>
          <w:b/>
          <w:color w:val="000000"/>
          <w:sz w:val="26"/>
          <w:szCs w:val="26"/>
          <w:shd w:val="clear" w:color="auto" w:fill="FFFFFF"/>
        </w:rPr>
      </w:pPr>
      <w:r w:rsidRPr="007D7435">
        <w:rPr>
          <w:color w:val="000000"/>
          <w:sz w:val="26"/>
          <w:szCs w:val="26"/>
          <w:shd w:val="clear" w:color="auto" w:fill="FFFFFF"/>
        </w:rPr>
        <w:t>- не устанавливать и не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7D7435" w:rsidRPr="007D7435" w:rsidRDefault="007D7435" w:rsidP="007D7435">
      <w:pPr>
        <w:autoSpaceDE/>
        <w:autoSpaceDN/>
        <w:adjustRightInd/>
        <w:spacing w:line="320" w:lineRule="exact"/>
        <w:ind w:firstLine="760"/>
        <w:jc w:val="both"/>
        <w:rPr>
          <w:b/>
          <w:color w:val="000000"/>
          <w:sz w:val="26"/>
          <w:szCs w:val="26"/>
          <w:shd w:val="clear" w:color="auto" w:fill="FFFFFF"/>
        </w:rPr>
      </w:pPr>
      <w:r w:rsidRPr="007D7435">
        <w:rPr>
          <w:sz w:val="26"/>
          <w:szCs w:val="26"/>
          <w:shd w:val="clear" w:color="auto" w:fill="FFFFFF"/>
        </w:rPr>
        <w:t xml:space="preserve">- </w:t>
      </w:r>
      <w:r w:rsidRPr="007D7435">
        <w:rPr>
          <w:color w:val="000000"/>
          <w:sz w:val="26"/>
          <w:szCs w:val="26"/>
          <w:shd w:val="clear" w:color="auto" w:fill="FFFFFF"/>
        </w:rPr>
        <w:t>достижения запланированных на 2026 год</w:t>
      </w:r>
      <w:r w:rsidRPr="007D7435">
        <w:rPr>
          <w:sz w:val="26"/>
          <w:szCs w:val="26"/>
          <w:shd w:val="clear" w:color="auto" w:fill="FFFFFF"/>
        </w:rPr>
        <w:t xml:space="preserve"> </w:t>
      </w:r>
      <w:r w:rsidRPr="007D7435">
        <w:rPr>
          <w:color w:val="000000"/>
          <w:sz w:val="26"/>
          <w:szCs w:val="26"/>
          <w:shd w:val="clear" w:color="auto" w:fill="FFFFFF"/>
        </w:rPr>
        <w:t>и на плановый период 2027 и 2028 годов значений целевых индикаторов соответствующих муниципальных программ;</w:t>
      </w:r>
    </w:p>
    <w:p w:rsidR="007D7435" w:rsidRPr="007D7435" w:rsidRDefault="007D7435" w:rsidP="007D7435">
      <w:pPr>
        <w:autoSpaceDE/>
        <w:autoSpaceDN/>
        <w:adjustRightInd/>
        <w:spacing w:line="320" w:lineRule="exact"/>
        <w:ind w:firstLine="760"/>
        <w:jc w:val="both"/>
        <w:rPr>
          <w:b/>
          <w:color w:val="000000"/>
          <w:sz w:val="26"/>
          <w:szCs w:val="26"/>
          <w:shd w:val="clear" w:color="auto" w:fill="FFFFFF"/>
        </w:rPr>
      </w:pPr>
      <w:r w:rsidRPr="007D7435">
        <w:rPr>
          <w:color w:val="000000"/>
          <w:sz w:val="26"/>
          <w:szCs w:val="26"/>
          <w:shd w:val="clear" w:color="auto" w:fill="FFFFFF"/>
        </w:rPr>
        <w:t>- оптимизации структуры бюджетной сети и повышения эффективности бюджетных расходов на муниципальное управление;</w:t>
      </w:r>
    </w:p>
    <w:p w:rsidR="007D7435" w:rsidRPr="007D7435" w:rsidRDefault="007D7435" w:rsidP="007D7435">
      <w:pPr>
        <w:autoSpaceDE/>
        <w:autoSpaceDN/>
        <w:adjustRightInd/>
        <w:spacing w:line="320" w:lineRule="exact"/>
        <w:ind w:firstLine="760"/>
        <w:jc w:val="both"/>
        <w:rPr>
          <w:b/>
          <w:color w:val="000000"/>
          <w:sz w:val="26"/>
          <w:szCs w:val="26"/>
          <w:shd w:val="clear" w:color="auto" w:fill="FFFFFF"/>
        </w:rPr>
      </w:pPr>
      <w:r w:rsidRPr="007D7435">
        <w:rPr>
          <w:color w:val="000000"/>
          <w:sz w:val="26"/>
          <w:szCs w:val="26"/>
          <w:shd w:val="clear" w:color="auto" w:fill="FFFFFF"/>
        </w:rPr>
        <w:t>- обеспечение сокращения бюджетных ассигнований за счет снижения неэффективных затрат.</w:t>
      </w:r>
    </w:p>
    <w:p w:rsidR="007D7435" w:rsidRPr="007D7435" w:rsidRDefault="007D7435" w:rsidP="007D7435">
      <w:pPr>
        <w:widowControl/>
        <w:autoSpaceDE/>
        <w:autoSpaceDN/>
        <w:adjustRightInd/>
        <w:ind w:firstLine="709"/>
        <w:jc w:val="both"/>
        <w:rPr>
          <w:sz w:val="24"/>
          <w:szCs w:val="28"/>
        </w:rPr>
      </w:pPr>
      <w:r w:rsidRPr="007D7435">
        <w:rPr>
          <w:sz w:val="26"/>
          <w:szCs w:val="26"/>
        </w:rPr>
        <w:t xml:space="preserve">Общий объём расходов бюджета поселения на 2026 год определён в сумме 1657,9 тыс. рублей, в 2027 году – 1667,8 тыс. рублей, в 2028 году – 1686,4 тыс. рублей. В целом структура расходов бюджета поселения в 2026 году и на плановый период 2027 и 2028 годов не претерпела существенных изменений.  </w:t>
      </w:r>
    </w:p>
    <w:p w:rsidR="007D7435" w:rsidRPr="007D7435" w:rsidRDefault="007D7435" w:rsidP="007D7435">
      <w:pPr>
        <w:widowControl/>
        <w:autoSpaceDE/>
        <w:autoSpaceDN/>
        <w:adjustRightInd/>
        <w:jc w:val="center"/>
        <w:rPr>
          <w:b/>
          <w:sz w:val="26"/>
          <w:szCs w:val="26"/>
        </w:rPr>
      </w:pPr>
    </w:p>
    <w:p w:rsidR="007D7435" w:rsidRPr="007D7435" w:rsidRDefault="007D7435" w:rsidP="007D7435">
      <w:pPr>
        <w:widowControl/>
        <w:autoSpaceDE/>
        <w:autoSpaceDN/>
        <w:adjustRightInd/>
        <w:jc w:val="center"/>
        <w:rPr>
          <w:b/>
          <w:sz w:val="24"/>
          <w:szCs w:val="28"/>
        </w:rPr>
      </w:pPr>
      <w:r w:rsidRPr="007D7435">
        <w:rPr>
          <w:b/>
          <w:sz w:val="26"/>
          <w:szCs w:val="26"/>
        </w:rPr>
        <w:t>Раздел «Общегосударственные вопросы»</w:t>
      </w:r>
    </w:p>
    <w:p w:rsidR="007D7435" w:rsidRPr="007D7435" w:rsidRDefault="007D7435" w:rsidP="007D7435">
      <w:pPr>
        <w:autoSpaceDE/>
        <w:autoSpaceDN/>
        <w:adjustRightInd/>
        <w:ind w:firstLine="709"/>
        <w:jc w:val="both"/>
        <w:rPr>
          <w:sz w:val="26"/>
          <w:szCs w:val="26"/>
        </w:rPr>
      </w:pPr>
      <w:r w:rsidRPr="007D7435">
        <w:rPr>
          <w:sz w:val="26"/>
          <w:szCs w:val="26"/>
        </w:rPr>
        <w:t>По разделу «Общегосударственные вопросы»</w:t>
      </w:r>
      <w:r w:rsidRPr="007D7435">
        <w:rPr>
          <w:rFonts w:ascii="Courier New" w:hAnsi="Courier New"/>
          <w:sz w:val="26"/>
          <w:szCs w:val="26"/>
        </w:rPr>
        <w:t xml:space="preserve"> </w:t>
      </w:r>
      <w:r w:rsidRPr="007D7435">
        <w:rPr>
          <w:sz w:val="26"/>
          <w:szCs w:val="26"/>
        </w:rPr>
        <w:t>бюджетные ассигнования на исполнение обязательств характеризуются следующими данными:</w:t>
      </w: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4"/>
        <w:gridCol w:w="2344"/>
        <w:gridCol w:w="2344"/>
      </w:tblGrid>
      <w:tr w:rsidR="007D7435" w:rsidRPr="007D7435" w:rsidTr="007D7435">
        <w:trPr>
          <w:trHeight w:val="152"/>
        </w:trPr>
        <w:tc>
          <w:tcPr>
            <w:tcW w:w="496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p>
        </w:tc>
        <w:tc>
          <w:tcPr>
            <w:tcW w:w="234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b/>
                <w:sz w:val="24"/>
                <w:szCs w:val="24"/>
              </w:rPr>
            </w:pPr>
            <w:r w:rsidRPr="007D7435">
              <w:rPr>
                <w:b/>
                <w:sz w:val="24"/>
                <w:szCs w:val="24"/>
              </w:rPr>
              <w:t>Расходы на 2025г</w:t>
            </w:r>
          </w:p>
          <w:p w:rsidR="007D7435" w:rsidRPr="007D7435" w:rsidRDefault="007D7435" w:rsidP="007D7435">
            <w:pPr>
              <w:widowControl/>
              <w:autoSpaceDE/>
              <w:autoSpaceDN/>
              <w:adjustRightInd/>
              <w:jc w:val="center"/>
              <w:rPr>
                <w:b/>
                <w:sz w:val="24"/>
                <w:szCs w:val="24"/>
              </w:rPr>
            </w:pPr>
            <w:r w:rsidRPr="007D7435">
              <w:rPr>
                <w:b/>
                <w:sz w:val="24"/>
                <w:szCs w:val="24"/>
              </w:rPr>
              <w:t>(решение №14 от 24.12.2024)</w:t>
            </w:r>
          </w:p>
        </w:tc>
        <w:tc>
          <w:tcPr>
            <w:tcW w:w="234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left="-107" w:right="-109"/>
              <w:jc w:val="center"/>
              <w:rPr>
                <w:b/>
                <w:sz w:val="24"/>
                <w:szCs w:val="24"/>
              </w:rPr>
            </w:pPr>
            <w:r w:rsidRPr="007D7435">
              <w:rPr>
                <w:b/>
                <w:sz w:val="24"/>
                <w:szCs w:val="24"/>
              </w:rPr>
              <w:t xml:space="preserve">2026 год </w:t>
            </w:r>
          </w:p>
          <w:p w:rsidR="007D7435" w:rsidRPr="007D7435" w:rsidRDefault="007D7435" w:rsidP="007D7435">
            <w:pPr>
              <w:widowControl/>
              <w:autoSpaceDE/>
              <w:autoSpaceDN/>
              <w:adjustRightInd/>
              <w:jc w:val="center"/>
              <w:rPr>
                <w:b/>
                <w:sz w:val="24"/>
                <w:szCs w:val="24"/>
              </w:rPr>
            </w:pPr>
            <w:r w:rsidRPr="007D7435">
              <w:rPr>
                <w:b/>
                <w:sz w:val="24"/>
                <w:szCs w:val="24"/>
              </w:rPr>
              <w:t>(Проект решения)</w:t>
            </w:r>
          </w:p>
        </w:tc>
      </w:tr>
      <w:tr w:rsidR="007D7435" w:rsidRPr="007D7435" w:rsidTr="007D7435">
        <w:trPr>
          <w:trHeight w:val="281"/>
        </w:trPr>
        <w:tc>
          <w:tcPr>
            <w:tcW w:w="496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Общий объем, тыс. рублей</w:t>
            </w:r>
          </w:p>
        </w:tc>
        <w:tc>
          <w:tcPr>
            <w:tcW w:w="2344"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r w:rsidRPr="007D7435">
              <w:rPr>
                <w:sz w:val="24"/>
                <w:szCs w:val="24"/>
              </w:rPr>
              <w:t>445,7</w:t>
            </w:r>
          </w:p>
        </w:tc>
        <w:tc>
          <w:tcPr>
            <w:tcW w:w="2344"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r w:rsidRPr="007D7435">
              <w:rPr>
                <w:sz w:val="24"/>
                <w:szCs w:val="24"/>
              </w:rPr>
              <w:t>604,0</w:t>
            </w:r>
          </w:p>
        </w:tc>
      </w:tr>
      <w:tr w:rsidR="007D7435" w:rsidRPr="007D7435" w:rsidTr="007D7435">
        <w:trPr>
          <w:trHeight w:val="281"/>
        </w:trPr>
        <w:tc>
          <w:tcPr>
            <w:tcW w:w="496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 xml:space="preserve">Прирост (снижение) к предыдущему году, </w:t>
            </w:r>
          </w:p>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тыс. рублей</w:t>
            </w:r>
          </w:p>
        </w:tc>
        <w:tc>
          <w:tcPr>
            <w:tcW w:w="2344"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p>
        </w:tc>
        <w:tc>
          <w:tcPr>
            <w:tcW w:w="2344"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r w:rsidRPr="007D7435">
              <w:rPr>
                <w:sz w:val="24"/>
                <w:szCs w:val="24"/>
              </w:rPr>
              <w:t>158,3</w:t>
            </w:r>
          </w:p>
        </w:tc>
      </w:tr>
      <w:tr w:rsidR="007D7435" w:rsidRPr="007D7435" w:rsidTr="007D7435">
        <w:trPr>
          <w:trHeight w:val="299"/>
        </w:trPr>
        <w:tc>
          <w:tcPr>
            <w:tcW w:w="4964"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w:t>
            </w:r>
          </w:p>
        </w:tc>
        <w:tc>
          <w:tcPr>
            <w:tcW w:w="2344"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p>
        </w:tc>
        <w:tc>
          <w:tcPr>
            <w:tcW w:w="2344"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sz w:val="24"/>
                <w:szCs w:val="24"/>
              </w:rPr>
            </w:pPr>
            <w:r w:rsidRPr="007D7435">
              <w:rPr>
                <w:sz w:val="24"/>
                <w:szCs w:val="24"/>
              </w:rPr>
              <w:t>+35,5</w:t>
            </w:r>
          </w:p>
        </w:tc>
      </w:tr>
    </w:tbl>
    <w:p w:rsidR="007D7435" w:rsidRPr="007D7435" w:rsidRDefault="007D7435" w:rsidP="007D7435">
      <w:pPr>
        <w:widowControl/>
        <w:autoSpaceDE/>
        <w:autoSpaceDN/>
        <w:adjustRightInd/>
        <w:ind w:firstLine="567"/>
        <w:jc w:val="both"/>
        <w:rPr>
          <w:sz w:val="26"/>
          <w:szCs w:val="26"/>
        </w:rPr>
      </w:pPr>
      <w:r w:rsidRPr="007D7435">
        <w:rPr>
          <w:sz w:val="26"/>
          <w:szCs w:val="26"/>
        </w:rPr>
        <w:t>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w:t>
      </w:r>
    </w:p>
    <w:p w:rsidR="007D7435" w:rsidRPr="007D7435" w:rsidRDefault="007D7435" w:rsidP="007D7435">
      <w:pPr>
        <w:widowControl/>
        <w:ind w:firstLine="567"/>
        <w:jc w:val="both"/>
        <w:rPr>
          <w:sz w:val="26"/>
          <w:szCs w:val="26"/>
        </w:rPr>
      </w:pPr>
      <w:r w:rsidRPr="007D7435">
        <w:rPr>
          <w:b/>
          <w:sz w:val="26"/>
          <w:szCs w:val="26"/>
        </w:rPr>
        <w:t>По подразделу «Функционирование высшего должностного лица субъекта Российской Федерации и муниципального образования»</w:t>
      </w:r>
      <w:r w:rsidRPr="007D7435">
        <w:rPr>
          <w:sz w:val="26"/>
          <w:szCs w:val="26"/>
        </w:rPr>
        <w:t xml:space="preserve"> предусмотрены расходы на содержание главы муниципального образования на 2026 год в общей сумме 601,0 тыс. рублей, в</w:t>
      </w:r>
      <w:r w:rsidRPr="007D7435">
        <w:rPr>
          <w:color w:val="FF0000"/>
          <w:sz w:val="26"/>
          <w:szCs w:val="26"/>
        </w:rPr>
        <w:t xml:space="preserve"> </w:t>
      </w:r>
      <w:r w:rsidRPr="007D7435">
        <w:rPr>
          <w:sz w:val="26"/>
          <w:szCs w:val="26"/>
        </w:rPr>
        <w:t xml:space="preserve">т.ч. расходы по выплате заработной </w:t>
      </w:r>
      <w:r w:rsidRPr="007D7435">
        <w:rPr>
          <w:sz w:val="26"/>
          <w:szCs w:val="26"/>
        </w:rPr>
        <w:lastRenderedPageBreak/>
        <w:t>платы, уплате в бюджет налога на доходы физических лиц, уплате взносов по обязательному социальному страхованию на выплаты по оплате труда. На 2027 год – 601,0 тыс. рублей, на 2028 год -601,0 тыс. рублей.</w:t>
      </w:r>
    </w:p>
    <w:p w:rsidR="007D7435" w:rsidRPr="007D7435" w:rsidRDefault="007D7435" w:rsidP="007D7435">
      <w:pPr>
        <w:widowControl/>
        <w:autoSpaceDE/>
        <w:autoSpaceDN/>
        <w:adjustRightInd/>
        <w:ind w:firstLine="567"/>
        <w:jc w:val="both"/>
        <w:rPr>
          <w:sz w:val="26"/>
          <w:szCs w:val="26"/>
          <w:lang/>
        </w:rPr>
      </w:pPr>
      <w:r w:rsidRPr="007D7435">
        <w:rPr>
          <w:b/>
          <w:sz w:val="26"/>
          <w:szCs w:val="26"/>
          <w:lang/>
        </w:rPr>
        <w:t>По подразделу «</w:t>
      </w:r>
      <w:r w:rsidRPr="007D7435">
        <w:rPr>
          <w:b/>
          <w:sz w:val="26"/>
          <w:szCs w:val="26"/>
          <w:lang/>
        </w:rPr>
        <w:t>Функционирование законодательных (представительных) органов государственной власти и представительных органов муниципальных образования</w:t>
      </w:r>
      <w:r w:rsidRPr="007D7435">
        <w:rPr>
          <w:b/>
          <w:sz w:val="26"/>
          <w:szCs w:val="26"/>
          <w:lang/>
        </w:rPr>
        <w:t>»</w:t>
      </w:r>
      <w:r w:rsidRPr="007D7435">
        <w:rPr>
          <w:sz w:val="26"/>
          <w:szCs w:val="26"/>
          <w:lang/>
        </w:rPr>
        <w:t xml:space="preserve"> предусмотрены средства</w:t>
      </w:r>
      <w:r w:rsidRPr="007D7435">
        <w:rPr>
          <w:sz w:val="26"/>
          <w:szCs w:val="26"/>
          <w:lang/>
        </w:rPr>
        <w:t xml:space="preserve"> на 2026 год</w:t>
      </w:r>
      <w:r w:rsidRPr="007D7435">
        <w:rPr>
          <w:sz w:val="26"/>
          <w:szCs w:val="26"/>
          <w:lang/>
        </w:rPr>
        <w:t xml:space="preserve"> в размере </w:t>
      </w:r>
      <w:r w:rsidRPr="007D7435">
        <w:rPr>
          <w:sz w:val="26"/>
          <w:szCs w:val="26"/>
          <w:lang/>
        </w:rPr>
        <w:t>0</w:t>
      </w:r>
      <w:r w:rsidRPr="007D7435">
        <w:rPr>
          <w:sz w:val="26"/>
          <w:szCs w:val="26"/>
          <w:lang/>
        </w:rPr>
        <w:t>,</w:t>
      </w:r>
      <w:r w:rsidRPr="007D7435">
        <w:rPr>
          <w:sz w:val="26"/>
          <w:szCs w:val="26"/>
          <w:lang/>
        </w:rPr>
        <w:t>3</w:t>
      </w:r>
      <w:r w:rsidRPr="007D7435">
        <w:rPr>
          <w:sz w:val="26"/>
          <w:szCs w:val="26"/>
          <w:lang/>
        </w:rPr>
        <w:t xml:space="preserve"> тыс. рублей, на 2027 год – 0,</w:t>
      </w:r>
      <w:r w:rsidRPr="007D7435">
        <w:rPr>
          <w:sz w:val="26"/>
          <w:szCs w:val="26"/>
          <w:lang/>
        </w:rPr>
        <w:t>3 тыс. рублей, на 2028 год – 0,3 тыс. рублей.</w:t>
      </w:r>
    </w:p>
    <w:p w:rsidR="007D7435" w:rsidRPr="007D7435" w:rsidRDefault="007D7435" w:rsidP="007D7435">
      <w:pPr>
        <w:widowControl/>
        <w:autoSpaceDE/>
        <w:autoSpaceDN/>
        <w:adjustRightInd/>
        <w:ind w:firstLine="567"/>
        <w:jc w:val="both"/>
        <w:rPr>
          <w:sz w:val="26"/>
          <w:szCs w:val="26"/>
        </w:rPr>
      </w:pPr>
      <w:r w:rsidRPr="007D7435">
        <w:rPr>
          <w:b/>
          <w:sz w:val="26"/>
          <w:szCs w:val="26"/>
        </w:rPr>
        <w:t>По подразделу «Резервные фонды»</w:t>
      </w:r>
      <w:r w:rsidRPr="007D7435">
        <w:rPr>
          <w:sz w:val="26"/>
          <w:szCs w:val="26"/>
        </w:rPr>
        <w:t xml:space="preserve"> предусмотрены средства на 2026 год в размере 2,0 тыс. рублей, на 2027 год – 2,0 тыс. рублей, на 2028 год – 2,0 тыс. рублей.</w:t>
      </w:r>
    </w:p>
    <w:p w:rsidR="007D7435" w:rsidRPr="007D7435" w:rsidRDefault="007D7435" w:rsidP="007D7435">
      <w:pPr>
        <w:widowControl/>
        <w:autoSpaceDE/>
        <w:autoSpaceDN/>
        <w:adjustRightInd/>
        <w:ind w:firstLine="567"/>
        <w:jc w:val="both"/>
        <w:rPr>
          <w:sz w:val="26"/>
          <w:szCs w:val="26"/>
        </w:rPr>
      </w:pPr>
      <w:r w:rsidRPr="007D7435">
        <w:rPr>
          <w:b/>
          <w:sz w:val="26"/>
          <w:szCs w:val="26"/>
        </w:rPr>
        <w:t xml:space="preserve"> По подразделу «Другие общегосударственные вопросы» </w:t>
      </w:r>
      <w:r w:rsidRPr="007D7435">
        <w:rPr>
          <w:sz w:val="26"/>
          <w:szCs w:val="26"/>
        </w:rPr>
        <w:t>бюджетные ассигнования на исполнение обязательств характеризуются следующими данными:</w:t>
      </w:r>
    </w:p>
    <w:p w:rsidR="007D7435" w:rsidRPr="007D7435" w:rsidRDefault="007D7435" w:rsidP="007D7435">
      <w:pPr>
        <w:autoSpaceDE/>
        <w:autoSpaceDN/>
        <w:adjustRightInd/>
        <w:ind w:firstLine="567"/>
        <w:jc w:val="both"/>
        <w:rPr>
          <w:sz w:val="26"/>
          <w:szCs w:val="26"/>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9"/>
        <w:gridCol w:w="2366"/>
        <w:gridCol w:w="2226"/>
      </w:tblGrid>
      <w:tr w:rsidR="007D7435" w:rsidRPr="007D7435" w:rsidTr="007D7435">
        <w:trPr>
          <w:trHeight w:val="155"/>
        </w:trPr>
        <w:tc>
          <w:tcPr>
            <w:tcW w:w="500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ind w:firstLine="567"/>
              <w:jc w:val="both"/>
              <w:rPr>
                <w:bCs/>
                <w:sz w:val="24"/>
                <w:szCs w:val="24"/>
              </w:rPr>
            </w:pPr>
          </w:p>
        </w:tc>
        <w:tc>
          <w:tcPr>
            <w:tcW w:w="236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right="-109"/>
              <w:jc w:val="both"/>
              <w:rPr>
                <w:b/>
                <w:sz w:val="24"/>
                <w:szCs w:val="24"/>
              </w:rPr>
            </w:pPr>
            <w:r w:rsidRPr="007D7435">
              <w:rPr>
                <w:b/>
                <w:sz w:val="24"/>
                <w:szCs w:val="24"/>
              </w:rPr>
              <w:t>Расходы на 2025 год</w:t>
            </w:r>
          </w:p>
          <w:p w:rsidR="007D7435" w:rsidRPr="007D7435" w:rsidRDefault="007D7435" w:rsidP="007D7435">
            <w:pPr>
              <w:widowControl/>
              <w:autoSpaceDE/>
              <w:autoSpaceDN/>
              <w:adjustRightInd/>
              <w:ind w:right="-109"/>
              <w:jc w:val="both"/>
              <w:rPr>
                <w:b/>
                <w:sz w:val="24"/>
                <w:szCs w:val="24"/>
              </w:rPr>
            </w:pPr>
            <w:r w:rsidRPr="007D7435">
              <w:rPr>
                <w:b/>
                <w:sz w:val="24"/>
                <w:szCs w:val="24"/>
              </w:rPr>
              <w:t>(решение №14 от 24.12.2024)</w:t>
            </w:r>
          </w:p>
        </w:tc>
        <w:tc>
          <w:tcPr>
            <w:tcW w:w="222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right="-109" w:firstLine="30"/>
              <w:jc w:val="both"/>
              <w:rPr>
                <w:b/>
                <w:sz w:val="24"/>
                <w:szCs w:val="24"/>
              </w:rPr>
            </w:pPr>
            <w:r w:rsidRPr="007D7435">
              <w:rPr>
                <w:b/>
                <w:sz w:val="24"/>
                <w:szCs w:val="24"/>
              </w:rPr>
              <w:t xml:space="preserve">2026 год </w:t>
            </w:r>
          </w:p>
          <w:p w:rsidR="007D7435" w:rsidRPr="007D7435" w:rsidRDefault="007D7435" w:rsidP="007D7435">
            <w:pPr>
              <w:widowControl/>
              <w:autoSpaceDE/>
              <w:autoSpaceDN/>
              <w:adjustRightInd/>
              <w:ind w:right="-109" w:firstLine="30"/>
              <w:jc w:val="both"/>
              <w:rPr>
                <w:b/>
                <w:sz w:val="24"/>
                <w:szCs w:val="24"/>
              </w:rPr>
            </w:pPr>
            <w:r w:rsidRPr="007D7435">
              <w:rPr>
                <w:b/>
                <w:sz w:val="24"/>
                <w:szCs w:val="24"/>
              </w:rPr>
              <w:t>(Проект решения)</w:t>
            </w:r>
          </w:p>
        </w:tc>
      </w:tr>
      <w:tr w:rsidR="007D7435" w:rsidRPr="007D7435" w:rsidTr="007D7435">
        <w:trPr>
          <w:trHeight w:val="285"/>
        </w:trPr>
        <w:tc>
          <w:tcPr>
            <w:tcW w:w="500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Общий объём, тыс. рублей</w:t>
            </w:r>
          </w:p>
        </w:tc>
        <w:tc>
          <w:tcPr>
            <w:tcW w:w="236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0,7</w:t>
            </w:r>
          </w:p>
        </w:tc>
        <w:tc>
          <w:tcPr>
            <w:tcW w:w="222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0,7</w:t>
            </w:r>
          </w:p>
        </w:tc>
      </w:tr>
      <w:tr w:rsidR="007D7435" w:rsidRPr="007D7435" w:rsidTr="007D7435">
        <w:trPr>
          <w:trHeight w:val="285"/>
        </w:trPr>
        <w:tc>
          <w:tcPr>
            <w:tcW w:w="500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тыс. рублей</w:t>
            </w:r>
          </w:p>
        </w:tc>
        <w:tc>
          <w:tcPr>
            <w:tcW w:w="2366"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226"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0</w:t>
            </w:r>
          </w:p>
        </w:tc>
      </w:tr>
      <w:tr w:rsidR="007D7435" w:rsidRPr="007D7435" w:rsidTr="007D7435">
        <w:trPr>
          <w:trHeight w:val="303"/>
        </w:trPr>
        <w:tc>
          <w:tcPr>
            <w:tcW w:w="500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w:t>
            </w:r>
          </w:p>
        </w:tc>
        <w:tc>
          <w:tcPr>
            <w:tcW w:w="2366"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0</w:t>
            </w:r>
          </w:p>
        </w:tc>
      </w:tr>
    </w:tbl>
    <w:p w:rsidR="007D7435" w:rsidRPr="007D7435" w:rsidRDefault="007D7435" w:rsidP="007D7435">
      <w:pPr>
        <w:autoSpaceDE/>
        <w:autoSpaceDN/>
        <w:adjustRightInd/>
        <w:ind w:firstLine="567"/>
        <w:jc w:val="both"/>
        <w:rPr>
          <w:sz w:val="28"/>
          <w:szCs w:val="28"/>
        </w:rPr>
      </w:pPr>
    </w:p>
    <w:p w:rsidR="007D7435" w:rsidRPr="007D7435" w:rsidRDefault="007D7435" w:rsidP="007D7435">
      <w:pPr>
        <w:autoSpaceDE/>
        <w:autoSpaceDN/>
        <w:adjustRightInd/>
        <w:ind w:firstLine="567"/>
        <w:jc w:val="both"/>
        <w:rPr>
          <w:sz w:val="26"/>
          <w:szCs w:val="26"/>
        </w:rPr>
      </w:pPr>
      <w:r w:rsidRPr="007D7435">
        <w:rPr>
          <w:sz w:val="26"/>
          <w:szCs w:val="26"/>
        </w:rPr>
        <w:t xml:space="preserve">Предусмотрены средства на передачу муниципальному району полномочий по составлению проекта бюджета поселения, исполнению бюджета поселения, контролю за его исполнением, составлению отчета об исполнении бюджета поселения, по осуществлению внешнего муниципального контроля на 2026 год – 0,7 тыс. рублей, на 2027 год - 0,7 тыс. рублей, на 2028 год -0,7 тыс. рублей. </w:t>
      </w:r>
    </w:p>
    <w:p w:rsidR="007D7435" w:rsidRPr="007D7435" w:rsidRDefault="007D7435" w:rsidP="007D7435">
      <w:pPr>
        <w:keepNext/>
        <w:widowControl/>
        <w:autoSpaceDE/>
        <w:autoSpaceDN/>
        <w:adjustRightInd/>
        <w:ind w:firstLine="567"/>
        <w:jc w:val="both"/>
        <w:outlineLvl w:val="1"/>
        <w:rPr>
          <w:b/>
          <w:sz w:val="28"/>
        </w:rPr>
      </w:pPr>
    </w:p>
    <w:p w:rsidR="007D7435" w:rsidRPr="007D7435" w:rsidRDefault="007D7435" w:rsidP="007D7435">
      <w:pPr>
        <w:keepNext/>
        <w:widowControl/>
        <w:autoSpaceDE/>
        <w:autoSpaceDN/>
        <w:adjustRightInd/>
        <w:ind w:firstLine="567"/>
        <w:jc w:val="center"/>
        <w:outlineLvl w:val="1"/>
        <w:rPr>
          <w:b/>
          <w:sz w:val="28"/>
        </w:rPr>
      </w:pPr>
      <w:r w:rsidRPr="007D7435">
        <w:rPr>
          <w:b/>
          <w:sz w:val="28"/>
        </w:rPr>
        <w:t>Раздел «Национальная оборона»</w:t>
      </w:r>
    </w:p>
    <w:p w:rsidR="007D7435" w:rsidRPr="007D7435" w:rsidRDefault="007D7435" w:rsidP="007D7435">
      <w:pPr>
        <w:widowControl/>
        <w:autoSpaceDE/>
        <w:autoSpaceDN/>
        <w:adjustRightInd/>
        <w:ind w:firstLine="567"/>
        <w:jc w:val="both"/>
        <w:rPr>
          <w:sz w:val="26"/>
          <w:szCs w:val="26"/>
        </w:rPr>
      </w:pPr>
      <w:r w:rsidRPr="007D7435">
        <w:rPr>
          <w:sz w:val="26"/>
          <w:szCs w:val="26"/>
        </w:rPr>
        <w:t>По разделу «Национальная оборона» бюджетные ассигнования на исполнение обязательств характеризуются следующими данными:</w:t>
      </w:r>
    </w:p>
    <w:tbl>
      <w:tblPr>
        <w:tblW w:w="9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5"/>
        <w:gridCol w:w="2359"/>
        <w:gridCol w:w="2359"/>
      </w:tblGrid>
      <w:tr w:rsidR="007D7435" w:rsidRPr="007D7435" w:rsidTr="007D7435">
        <w:trPr>
          <w:trHeight w:val="61"/>
        </w:trPr>
        <w:tc>
          <w:tcPr>
            <w:tcW w:w="499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ind w:firstLine="567"/>
              <w:jc w:val="both"/>
              <w:rPr>
                <w:bCs/>
                <w:sz w:val="24"/>
                <w:szCs w:val="24"/>
              </w:rPr>
            </w:pPr>
          </w:p>
        </w:tc>
        <w:tc>
          <w:tcPr>
            <w:tcW w:w="235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right="-109"/>
              <w:jc w:val="both"/>
              <w:rPr>
                <w:b/>
                <w:sz w:val="24"/>
                <w:szCs w:val="24"/>
              </w:rPr>
            </w:pPr>
            <w:r w:rsidRPr="007D7435">
              <w:rPr>
                <w:b/>
                <w:sz w:val="24"/>
                <w:szCs w:val="24"/>
              </w:rPr>
              <w:t>Расходы на 2025 год</w:t>
            </w:r>
          </w:p>
          <w:p w:rsidR="007D7435" w:rsidRPr="007D7435" w:rsidRDefault="007D7435" w:rsidP="007D7435">
            <w:pPr>
              <w:widowControl/>
              <w:autoSpaceDE/>
              <w:autoSpaceDN/>
              <w:adjustRightInd/>
              <w:ind w:right="-109"/>
              <w:jc w:val="both"/>
              <w:rPr>
                <w:b/>
                <w:sz w:val="24"/>
                <w:szCs w:val="24"/>
              </w:rPr>
            </w:pPr>
            <w:r w:rsidRPr="007D7435">
              <w:rPr>
                <w:b/>
                <w:sz w:val="24"/>
                <w:szCs w:val="24"/>
              </w:rPr>
              <w:t>(решение №14 от 24.12.2024)</w:t>
            </w:r>
          </w:p>
        </w:tc>
        <w:tc>
          <w:tcPr>
            <w:tcW w:w="235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right="-109"/>
              <w:jc w:val="both"/>
              <w:rPr>
                <w:b/>
                <w:sz w:val="24"/>
                <w:szCs w:val="24"/>
              </w:rPr>
            </w:pPr>
            <w:r w:rsidRPr="007D7435">
              <w:rPr>
                <w:b/>
                <w:sz w:val="24"/>
                <w:szCs w:val="24"/>
              </w:rPr>
              <w:t xml:space="preserve">2026 год </w:t>
            </w:r>
          </w:p>
          <w:p w:rsidR="007D7435" w:rsidRPr="007D7435" w:rsidRDefault="007D7435" w:rsidP="007D7435">
            <w:pPr>
              <w:widowControl/>
              <w:autoSpaceDE/>
              <w:autoSpaceDN/>
              <w:adjustRightInd/>
              <w:ind w:right="-109"/>
              <w:jc w:val="both"/>
              <w:rPr>
                <w:b/>
                <w:sz w:val="24"/>
                <w:szCs w:val="24"/>
              </w:rPr>
            </w:pPr>
            <w:r w:rsidRPr="007D7435">
              <w:rPr>
                <w:b/>
                <w:sz w:val="24"/>
                <w:szCs w:val="24"/>
              </w:rPr>
              <w:t>(Проект решения)</w:t>
            </w:r>
          </w:p>
        </w:tc>
      </w:tr>
      <w:tr w:rsidR="007D7435" w:rsidRPr="007D7435" w:rsidTr="007D7435">
        <w:trPr>
          <w:trHeight w:val="281"/>
        </w:trPr>
        <w:tc>
          <w:tcPr>
            <w:tcW w:w="499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Общий объём, тыс. рублей</w:t>
            </w:r>
          </w:p>
        </w:tc>
        <w:tc>
          <w:tcPr>
            <w:tcW w:w="235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47,4</w:t>
            </w:r>
          </w:p>
        </w:tc>
        <w:tc>
          <w:tcPr>
            <w:tcW w:w="235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62,9</w:t>
            </w:r>
          </w:p>
        </w:tc>
      </w:tr>
      <w:tr w:rsidR="007D7435" w:rsidRPr="007D7435" w:rsidTr="007D7435">
        <w:trPr>
          <w:trHeight w:val="281"/>
        </w:trPr>
        <w:tc>
          <w:tcPr>
            <w:tcW w:w="499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тыс. рублей</w:t>
            </w:r>
          </w:p>
        </w:tc>
        <w:tc>
          <w:tcPr>
            <w:tcW w:w="2359"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359"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+15,5</w:t>
            </w:r>
          </w:p>
        </w:tc>
      </w:tr>
      <w:tr w:rsidR="007D7435" w:rsidRPr="007D7435" w:rsidTr="007D7435">
        <w:trPr>
          <w:trHeight w:val="299"/>
        </w:trPr>
        <w:tc>
          <w:tcPr>
            <w:tcW w:w="499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w:t>
            </w:r>
          </w:p>
        </w:tc>
        <w:tc>
          <w:tcPr>
            <w:tcW w:w="2359"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359" w:type="dxa"/>
            <w:tcBorders>
              <w:top w:val="single" w:sz="4" w:space="0" w:color="auto"/>
              <w:left w:val="single" w:sz="4" w:space="0" w:color="auto"/>
              <w:bottom w:val="single" w:sz="4" w:space="0" w:color="auto"/>
              <w:right w:val="single" w:sz="4" w:space="0" w:color="auto"/>
            </w:tcBorders>
            <w:vAlign w:val="center"/>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+32,7</w:t>
            </w:r>
          </w:p>
        </w:tc>
      </w:tr>
    </w:tbl>
    <w:p w:rsidR="007D7435" w:rsidRPr="007D7435" w:rsidRDefault="007D7435" w:rsidP="007D7435">
      <w:pPr>
        <w:widowControl/>
        <w:autoSpaceDE/>
        <w:autoSpaceDN/>
        <w:adjustRightInd/>
        <w:ind w:firstLine="567"/>
        <w:jc w:val="both"/>
        <w:rPr>
          <w:sz w:val="24"/>
          <w:szCs w:val="28"/>
        </w:rPr>
      </w:pPr>
    </w:p>
    <w:p w:rsidR="007D7435" w:rsidRPr="007D7435" w:rsidRDefault="007D7435" w:rsidP="007D7435">
      <w:pPr>
        <w:widowControl/>
        <w:autoSpaceDE/>
        <w:autoSpaceDN/>
        <w:adjustRightInd/>
        <w:ind w:firstLine="567"/>
        <w:jc w:val="both"/>
        <w:rPr>
          <w:b/>
          <w:sz w:val="28"/>
        </w:rPr>
      </w:pPr>
      <w:r w:rsidRPr="007D7435">
        <w:rPr>
          <w:b/>
          <w:sz w:val="28"/>
        </w:rPr>
        <w:t>Подраздел «Мобилизационная и вневойсковая подготовка».</w:t>
      </w:r>
    </w:p>
    <w:p w:rsidR="007D7435" w:rsidRPr="007D7435" w:rsidRDefault="007D7435" w:rsidP="007D7435">
      <w:pPr>
        <w:widowControl/>
        <w:autoSpaceDE/>
        <w:autoSpaceDN/>
        <w:adjustRightInd/>
        <w:ind w:firstLine="567"/>
        <w:jc w:val="both"/>
        <w:rPr>
          <w:sz w:val="26"/>
          <w:szCs w:val="26"/>
        </w:rPr>
      </w:pPr>
      <w:r w:rsidRPr="007D7435">
        <w:rPr>
          <w:sz w:val="26"/>
          <w:szCs w:val="26"/>
        </w:rPr>
        <w:t>Расходы за счет средств субвенции на осуществление полномочий по первичному воинскому учёту на территориях, где отсутствуют военные комиссариаты, на 2026 год составила 62,9 тыс. рублей, на 2027 год – 70,3 тыс. рублей, на 2028 год – 89,7 тыс. рублей.</w:t>
      </w:r>
    </w:p>
    <w:p w:rsidR="007D7435" w:rsidRPr="007D7435" w:rsidRDefault="007D7435" w:rsidP="007D7435">
      <w:pPr>
        <w:widowControl/>
        <w:autoSpaceDE/>
        <w:autoSpaceDN/>
        <w:adjustRightInd/>
        <w:ind w:firstLine="567"/>
        <w:jc w:val="both"/>
        <w:rPr>
          <w:sz w:val="26"/>
          <w:szCs w:val="26"/>
        </w:rPr>
      </w:pPr>
    </w:p>
    <w:p w:rsidR="007D7435" w:rsidRPr="007D7435" w:rsidRDefault="007D7435" w:rsidP="007D7435">
      <w:pPr>
        <w:widowControl/>
        <w:autoSpaceDE/>
        <w:autoSpaceDN/>
        <w:adjustRightInd/>
        <w:ind w:firstLine="567"/>
        <w:jc w:val="center"/>
        <w:rPr>
          <w:b/>
          <w:sz w:val="26"/>
          <w:szCs w:val="26"/>
        </w:rPr>
      </w:pPr>
      <w:r w:rsidRPr="007D7435">
        <w:rPr>
          <w:b/>
          <w:bCs/>
          <w:sz w:val="26"/>
          <w:szCs w:val="26"/>
        </w:rPr>
        <w:t>Раздел «Национальная безопасность и правоохранительная деятельность»</w:t>
      </w:r>
    </w:p>
    <w:p w:rsidR="007D7435" w:rsidRPr="007D7435" w:rsidRDefault="007D7435" w:rsidP="007D7435">
      <w:pPr>
        <w:autoSpaceDE/>
        <w:autoSpaceDN/>
        <w:adjustRightInd/>
        <w:ind w:firstLine="567"/>
        <w:jc w:val="both"/>
        <w:rPr>
          <w:sz w:val="26"/>
          <w:szCs w:val="26"/>
        </w:rPr>
      </w:pPr>
      <w:r w:rsidRPr="007D7435">
        <w:rPr>
          <w:sz w:val="26"/>
          <w:szCs w:val="26"/>
        </w:rPr>
        <w:t xml:space="preserve">По разделу </w:t>
      </w:r>
      <w:r w:rsidRPr="007D7435">
        <w:rPr>
          <w:bCs/>
          <w:sz w:val="26"/>
          <w:szCs w:val="26"/>
        </w:rPr>
        <w:t>«Национальная безопасность и правоохранительная деятельность»</w:t>
      </w:r>
      <w:r w:rsidRPr="007D7435">
        <w:rPr>
          <w:sz w:val="26"/>
          <w:szCs w:val="26"/>
        </w:rPr>
        <w:t xml:space="preserve"> бюджетные ассигнования на исполнение обязательств характеризуются </w:t>
      </w:r>
      <w:r w:rsidRPr="007D7435">
        <w:rPr>
          <w:sz w:val="26"/>
          <w:szCs w:val="26"/>
        </w:rPr>
        <w:lastRenderedPageBreak/>
        <w:t>следующими данными:</w:t>
      </w:r>
    </w:p>
    <w:p w:rsidR="007D7435" w:rsidRPr="007D7435" w:rsidRDefault="007D7435" w:rsidP="007D7435">
      <w:pPr>
        <w:widowControl/>
        <w:autoSpaceDE/>
        <w:autoSpaceDN/>
        <w:adjustRightInd/>
        <w:ind w:firstLine="567"/>
        <w:jc w:val="both"/>
        <w:rPr>
          <w:sz w:val="24"/>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410"/>
        <w:gridCol w:w="2410"/>
      </w:tblGrid>
      <w:tr w:rsidR="007D7435" w:rsidRPr="007D7435" w:rsidTr="007D7435">
        <w:trPr>
          <w:trHeight w:val="149"/>
        </w:trPr>
        <w:tc>
          <w:tcPr>
            <w:tcW w:w="5103"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left="-107" w:right="-109"/>
              <w:jc w:val="center"/>
              <w:rPr>
                <w:b/>
                <w:sz w:val="24"/>
                <w:szCs w:val="24"/>
              </w:rPr>
            </w:pPr>
            <w:r w:rsidRPr="007D7435">
              <w:rPr>
                <w:b/>
                <w:sz w:val="24"/>
                <w:szCs w:val="24"/>
              </w:rPr>
              <w:t>Расходы на 2025 год</w:t>
            </w:r>
          </w:p>
          <w:p w:rsidR="007D7435" w:rsidRPr="007D7435" w:rsidRDefault="007D7435" w:rsidP="007D7435">
            <w:pPr>
              <w:widowControl/>
              <w:autoSpaceDE/>
              <w:autoSpaceDN/>
              <w:adjustRightInd/>
              <w:ind w:left="-107" w:right="-109"/>
              <w:jc w:val="center"/>
              <w:rPr>
                <w:b/>
                <w:sz w:val="24"/>
                <w:szCs w:val="24"/>
              </w:rPr>
            </w:pPr>
            <w:r w:rsidRPr="007D7435">
              <w:rPr>
                <w:b/>
                <w:sz w:val="24"/>
                <w:szCs w:val="24"/>
              </w:rPr>
              <w:t>(решение №14 от 24.12.2024)</w:t>
            </w:r>
          </w:p>
        </w:tc>
        <w:tc>
          <w:tcPr>
            <w:tcW w:w="241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left="-107" w:right="-109"/>
              <w:jc w:val="center"/>
              <w:rPr>
                <w:b/>
                <w:sz w:val="24"/>
                <w:szCs w:val="24"/>
              </w:rPr>
            </w:pPr>
            <w:r w:rsidRPr="007D7435">
              <w:rPr>
                <w:b/>
                <w:sz w:val="24"/>
                <w:szCs w:val="24"/>
              </w:rPr>
              <w:t xml:space="preserve">2026 год </w:t>
            </w:r>
          </w:p>
          <w:p w:rsidR="007D7435" w:rsidRPr="007D7435" w:rsidRDefault="007D7435" w:rsidP="007D7435">
            <w:pPr>
              <w:widowControl/>
              <w:autoSpaceDE/>
              <w:autoSpaceDN/>
              <w:adjustRightInd/>
              <w:ind w:left="-107" w:right="-109"/>
              <w:jc w:val="center"/>
              <w:rPr>
                <w:b/>
                <w:sz w:val="24"/>
                <w:szCs w:val="24"/>
              </w:rPr>
            </w:pPr>
            <w:r w:rsidRPr="007D7435">
              <w:rPr>
                <w:b/>
                <w:sz w:val="24"/>
                <w:szCs w:val="24"/>
              </w:rPr>
              <w:t>(Проект Решения)</w:t>
            </w:r>
          </w:p>
        </w:tc>
      </w:tr>
      <w:tr w:rsidR="007D7435" w:rsidRPr="007D7435" w:rsidTr="007D7435">
        <w:trPr>
          <w:trHeight w:val="275"/>
        </w:trPr>
        <w:tc>
          <w:tcPr>
            <w:tcW w:w="5103"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Общий объём, тыс. рублей</w:t>
            </w:r>
          </w:p>
        </w:tc>
        <w:tc>
          <w:tcPr>
            <w:tcW w:w="241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18,3</w:t>
            </w:r>
          </w:p>
        </w:tc>
        <w:tc>
          <w:tcPr>
            <w:tcW w:w="241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18,6</w:t>
            </w:r>
          </w:p>
        </w:tc>
      </w:tr>
      <w:tr w:rsidR="007D7435" w:rsidRPr="007D7435" w:rsidTr="007D7435">
        <w:trPr>
          <w:trHeight w:val="275"/>
        </w:trPr>
        <w:tc>
          <w:tcPr>
            <w:tcW w:w="5103"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тыс. рублей</w:t>
            </w:r>
          </w:p>
        </w:tc>
        <w:tc>
          <w:tcPr>
            <w:tcW w:w="241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+0,3</w:t>
            </w:r>
          </w:p>
        </w:tc>
      </w:tr>
      <w:tr w:rsidR="007D7435" w:rsidRPr="007D7435" w:rsidTr="007D7435">
        <w:trPr>
          <w:trHeight w:val="292"/>
        </w:trPr>
        <w:tc>
          <w:tcPr>
            <w:tcW w:w="5103"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w:t>
            </w:r>
          </w:p>
        </w:tc>
        <w:tc>
          <w:tcPr>
            <w:tcW w:w="241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+1,6</w:t>
            </w:r>
          </w:p>
        </w:tc>
      </w:tr>
    </w:tbl>
    <w:p w:rsidR="007D7435" w:rsidRPr="007D7435" w:rsidRDefault="007D7435" w:rsidP="007D7435">
      <w:pPr>
        <w:widowControl/>
        <w:autoSpaceDE/>
        <w:autoSpaceDN/>
        <w:adjustRightInd/>
        <w:jc w:val="both"/>
        <w:rPr>
          <w:kern w:val="28"/>
          <w:sz w:val="26"/>
          <w:szCs w:val="26"/>
        </w:rPr>
      </w:pPr>
    </w:p>
    <w:p w:rsidR="007D7435" w:rsidRPr="007D7435" w:rsidRDefault="007D7435" w:rsidP="007D7435">
      <w:pPr>
        <w:widowControl/>
        <w:autoSpaceDE/>
        <w:autoSpaceDN/>
        <w:adjustRightInd/>
        <w:jc w:val="both"/>
        <w:rPr>
          <w:b/>
          <w:sz w:val="26"/>
          <w:szCs w:val="26"/>
        </w:rPr>
      </w:pPr>
      <w:r w:rsidRPr="007D7435">
        <w:rPr>
          <w:kern w:val="28"/>
          <w:sz w:val="26"/>
          <w:szCs w:val="26"/>
        </w:rPr>
        <w:t xml:space="preserve">По данному разделу запланировано на 2026 год - 18,6 тыс. рублей, на 2027 год – 20,8 тыс. рублей, на 2028 год – 21,1 тыс. рублей на реализацию </w:t>
      </w:r>
      <w:r w:rsidRPr="007D7435">
        <w:rPr>
          <w:sz w:val="26"/>
          <w:szCs w:val="26"/>
        </w:rPr>
        <w:t xml:space="preserve">Муниципальной программы </w:t>
      </w:r>
      <w:r w:rsidRPr="007D7435">
        <w:rPr>
          <w:b/>
          <w:sz w:val="26"/>
          <w:szCs w:val="26"/>
        </w:rPr>
        <w:t>«Обеспечение первичных мер пожарной безопасности на территории Новоандреевского сельсовета» на 2025-2029 годы.</w:t>
      </w:r>
    </w:p>
    <w:p w:rsidR="007D7435" w:rsidRPr="007D7435" w:rsidRDefault="007D7435" w:rsidP="007D7435">
      <w:pPr>
        <w:widowControl/>
        <w:autoSpaceDE/>
        <w:autoSpaceDN/>
        <w:adjustRightInd/>
        <w:ind w:firstLine="709"/>
        <w:jc w:val="center"/>
        <w:rPr>
          <w:b/>
          <w:sz w:val="28"/>
        </w:rPr>
      </w:pPr>
      <w:r w:rsidRPr="007D7435">
        <w:rPr>
          <w:b/>
          <w:sz w:val="28"/>
        </w:rPr>
        <w:t>Раздел «Национальная экономика»</w:t>
      </w:r>
    </w:p>
    <w:p w:rsidR="007D7435" w:rsidRPr="007D7435" w:rsidRDefault="007D7435" w:rsidP="007D7435">
      <w:pPr>
        <w:autoSpaceDE/>
        <w:autoSpaceDN/>
        <w:adjustRightInd/>
        <w:ind w:firstLine="709"/>
        <w:jc w:val="both"/>
        <w:rPr>
          <w:sz w:val="26"/>
          <w:szCs w:val="26"/>
        </w:rPr>
      </w:pPr>
      <w:r w:rsidRPr="007D7435">
        <w:rPr>
          <w:sz w:val="26"/>
          <w:szCs w:val="26"/>
        </w:rPr>
        <w:t xml:space="preserve">По разделу </w:t>
      </w:r>
      <w:r w:rsidRPr="007D7435">
        <w:rPr>
          <w:bCs/>
          <w:sz w:val="26"/>
          <w:szCs w:val="26"/>
        </w:rPr>
        <w:t>«Национальная экономика»</w:t>
      </w:r>
      <w:r w:rsidRPr="007D7435">
        <w:rPr>
          <w:sz w:val="26"/>
          <w:szCs w:val="26"/>
        </w:rPr>
        <w:t xml:space="preserve"> бюджетные ассигнования на исполнение обязательств характеризуются следующими данными:</w:t>
      </w:r>
    </w:p>
    <w:tbl>
      <w:tblPr>
        <w:tblW w:w="9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1"/>
        <w:gridCol w:w="2300"/>
        <w:gridCol w:w="2300"/>
      </w:tblGrid>
      <w:tr w:rsidR="007D7435" w:rsidRPr="007D7435" w:rsidTr="007D7435">
        <w:trPr>
          <w:trHeight w:val="159"/>
        </w:trPr>
        <w:tc>
          <w:tcPr>
            <w:tcW w:w="4871"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p>
        </w:tc>
        <w:tc>
          <w:tcPr>
            <w:tcW w:w="230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left="-107" w:right="-109"/>
              <w:jc w:val="center"/>
              <w:rPr>
                <w:b/>
                <w:sz w:val="24"/>
                <w:szCs w:val="24"/>
              </w:rPr>
            </w:pPr>
            <w:r w:rsidRPr="007D7435">
              <w:rPr>
                <w:b/>
                <w:sz w:val="24"/>
                <w:szCs w:val="24"/>
              </w:rPr>
              <w:t>Расходы на 2025 год</w:t>
            </w:r>
          </w:p>
          <w:p w:rsidR="007D7435" w:rsidRPr="007D7435" w:rsidRDefault="007D7435" w:rsidP="007D7435">
            <w:pPr>
              <w:widowControl/>
              <w:autoSpaceDE/>
              <w:autoSpaceDN/>
              <w:adjustRightInd/>
              <w:ind w:left="-107" w:right="-109"/>
              <w:jc w:val="center"/>
              <w:rPr>
                <w:b/>
                <w:sz w:val="24"/>
                <w:szCs w:val="24"/>
              </w:rPr>
            </w:pPr>
            <w:r w:rsidRPr="007D7435">
              <w:rPr>
                <w:b/>
                <w:sz w:val="24"/>
                <w:szCs w:val="24"/>
              </w:rPr>
              <w:t>(решение №14 от 24.12.2024)</w:t>
            </w:r>
          </w:p>
        </w:tc>
        <w:tc>
          <w:tcPr>
            <w:tcW w:w="230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left="-107" w:right="-109"/>
              <w:jc w:val="center"/>
              <w:rPr>
                <w:b/>
                <w:sz w:val="24"/>
                <w:szCs w:val="24"/>
              </w:rPr>
            </w:pPr>
            <w:r w:rsidRPr="007D7435">
              <w:rPr>
                <w:b/>
                <w:sz w:val="24"/>
                <w:szCs w:val="24"/>
              </w:rPr>
              <w:t xml:space="preserve">2026 год </w:t>
            </w:r>
          </w:p>
          <w:p w:rsidR="007D7435" w:rsidRPr="007D7435" w:rsidRDefault="007D7435" w:rsidP="007D7435">
            <w:pPr>
              <w:widowControl/>
              <w:autoSpaceDE/>
              <w:autoSpaceDN/>
              <w:adjustRightInd/>
              <w:ind w:left="-107" w:right="-109"/>
              <w:jc w:val="center"/>
              <w:rPr>
                <w:b/>
                <w:sz w:val="24"/>
                <w:szCs w:val="24"/>
              </w:rPr>
            </w:pPr>
            <w:r w:rsidRPr="007D7435">
              <w:rPr>
                <w:b/>
                <w:sz w:val="24"/>
                <w:szCs w:val="24"/>
              </w:rPr>
              <w:t>(Проект решения)</w:t>
            </w:r>
          </w:p>
        </w:tc>
      </w:tr>
      <w:tr w:rsidR="007D7435" w:rsidRPr="007D7435" w:rsidTr="007D7435">
        <w:trPr>
          <w:trHeight w:val="294"/>
        </w:trPr>
        <w:tc>
          <w:tcPr>
            <w:tcW w:w="4871"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Общий объем, тыс. рублей</w:t>
            </w:r>
          </w:p>
        </w:tc>
        <w:tc>
          <w:tcPr>
            <w:tcW w:w="230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114,9</w:t>
            </w:r>
          </w:p>
        </w:tc>
        <w:tc>
          <w:tcPr>
            <w:tcW w:w="230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137,4</w:t>
            </w:r>
          </w:p>
        </w:tc>
      </w:tr>
      <w:tr w:rsidR="007D7435" w:rsidRPr="007D7435" w:rsidTr="007D7435">
        <w:trPr>
          <w:trHeight w:val="294"/>
        </w:trPr>
        <w:tc>
          <w:tcPr>
            <w:tcW w:w="4871"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тыс. рублей</w:t>
            </w:r>
          </w:p>
        </w:tc>
        <w:tc>
          <w:tcPr>
            <w:tcW w:w="2300"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300"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22,5</w:t>
            </w:r>
          </w:p>
        </w:tc>
      </w:tr>
      <w:tr w:rsidR="007D7435" w:rsidRPr="007D7435" w:rsidTr="007D7435">
        <w:trPr>
          <w:trHeight w:val="312"/>
        </w:trPr>
        <w:tc>
          <w:tcPr>
            <w:tcW w:w="4871"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w:t>
            </w:r>
          </w:p>
        </w:tc>
        <w:tc>
          <w:tcPr>
            <w:tcW w:w="2300"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19,6</w:t>
            </w:r>
          </w:p>
        </w:tc>
      </w:tr>
    </w:tbl>
    <w:p w:rsidR="007D7435" w:rsidRPr="007D7435" w:rsidRDefault="007D7435" w:rsidP="007D7435">
      <w:pPr>
        <w:widowControl/>
        <w:autoSpaceDE/>
        <w:autoSpaceDN/>
        <w:adjustRightInd/>
        <w:spacing w:line="240" w:lineRule="atLeast"/>
        <w:jc w:val="both"/>
        <w:rPr>
          <w:sz w:val="26"/>
          <w:szCs w:val="26"/>
        </w:rPr>
      </w:pPr>
    </w:p>
    <w:p w:rsidR="007D7435" w:rsidRPr="007D7435" w:rsidRDefault="007D7435" w:rsidP="007D7435">
      <w:pPr>
        <w:widowControl/>
        <w:autoSpaceDE/>
        <w:autoSpaceDN/>
        <w:adjustRightInd/>
        <w:spacing w:line="240" w:lineRule="atLeast"/>
        <w:ind w:firstLine="708"/>
        <w:jc w:val="both"/>
        <w:rPr>
          <w:kern w:val="28"/>
          <w:sz w:val="26"/>
          <w:szCs w:val="26"/>
        </w:rPr>
      </w:pPr>
      <w:r w:rsidRPr="007D7435">
        <w:rPr>
          <w:sz w:val="26"/>
          <w:szCs w:val="26"/>
        </w:rPr>
        <w:t>В подразделе «Транспорт» объем бюджетных ассигнований определен на 2026 год в размере 2,0 тыс. рублей, на 2027 год – 2,0 тыс. рублей, на 2028 год - 2,0 тыс. рублей  на осуществление части полномочий за счет межбюджетных трансфертов,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w:t>
      </w:r>
      <w:r w:rsidRPr="007D7435">
        <w:rPr>
          <w:kern w:val="28"/>
          <w:sz w:val="26"/>
          <w:szCs w:val="26"/>
        </w:rPr>
        <w:t>оздание условий для предоставления транспортных услуг населению и организация транспортного обслуживания.</w:t>
      </w:r>
    </w:p>
    <w:p w:rsidR="007D7435" w:rsidRPr="007D7435" w:rsidRDefault="007D7435" w:rsidP="007D7435">
      <w:pPr>
        <w:widowControl/>
        <w:autoSpaceDE/>
        <w:autoSpaceDN/>
        <w:adjustRightInd/>
        <w:spacing w:line="240" w:lineRule="atLeast"/>
        <w:ind w:firstLine="708"/>
        <w:jc w:val="both"/>
        <w:rPr>
          <w:sz w:val="26"/>
          <w:szCs w:val="26"/>
        </w:rPr>
      </w:pPr>
      <w:r w:rsidRPr="007D7435">
        <w:rPr>
          <w:sz w:val="26"/>
          <w:szCs w:val="26"/>
        </w:rPr>
        <w:t>В подразделе «Дорожное хозяйство (дорожные фонды) объем бюджетных ассигнований определен на 2026 год в размере 135,4 тыс. рублей, на 2027 год – 135,4 тыс. рублей, на 2028 год -135,4 тыс. рублей на очистку улиц от снега, грейдирование дорог за счет межбюджетных трансфертов,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w:t>
      </w:r>
    </w:p>
    <w:p w:rsidR="007D7435" w:rsidRPr="007D7435" w:rsidRDefault="007D7435" w:rsidP="007D7435">
      <w:pPr>
        <w:widowControl/>
        <w:autoSpaceDE/>
        <w:autoSpaceDN/>
        <w:adjustRightInd/>
        <w:spacing w:line="240" w:lineRule="atLeast"/>
        <w:ind w:firstLine="708"/>
        <w:jc w:val="both"/>
        <w:rPr>
          <w:sz w:val="26"/>
          <w:szCs w:val="26"/>
        </w:rPr>
      </w:pPr>
    </w:p>
    <w:p w:rsidR="007D7435" w:rsidRPr="007D7435" w:rsidRDefault="007D7435" w:rsidP="007D7435">
      <w:pPr>
        <w:widowControl/>
        <w:autoSpaceDE/>
        <w:autoSpaceDN/>
        <w:adjustRightInd/>
        <w:spacing w:after="120" w:line="276" w:lineRule="auto"/>
        <w:jc w:val="center"/>
        <w:rPr>
          <w:b/>
          <w:sz w:val="28"/>
        </w:rPr>
      </w:pPr>
      <w:r w:rsidRPr="007D7435">
        <w:rPr>
          <w:b/>
          <w:sz w:val="28"/>
        </w:rPr>
        <w:t>Раздел «Жилищно-коммунальное хозяйство»</w:t>
      </w:r>
    </w:p>
    <w:p w:rsidR="007D7435" w:rsidRPr="007D7435" w:rsidRDefault="007D7435" w:rsidP="007D7435">
      <w:pPr>
        <w:widowControl/>
        <w:autoSpaceDE/>
        <w:autoSpaceDN/>
        <w:adjustRightInd/>
        <w:ind w:left="283" w:firstLine="700"/>
        <w:jc w:val="both"/>
        <w:rPr>
          <w:sz w:val="26"/>
          <w:szCs w:val="26"/>
        </w:rPr>
      </w:pPr>
      <w:r w:rsidRPr="007D7435">
        <w:rPr>
          <w:sz w:val="26"/>
          <w:szCs w:val="26"/>
        </w:rPr>
        <w:t>По разделу «Жилищно-коммунальное хозяйство» бюджетные ассигнования на исполнение обязательств характеризуются следующими данными:</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3"/>
        <w:gridCol w:w="2297"/>
        <w:gridCol w:w="2297"/>
      </w:tblGrid>
      <w:tr w:rsidR="007D7435" w:rsidRPr="007D7435" w:rsidTr="007D7435">
        <w:trPr>
          <w:trHeight w:val="158"/>
        </w:trPr>
        <w:tc>
          <w:tcPr>
            <w:tcW w:w="4863"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p>
        </w:tc>
        <w:tc>
          <w:tcPr>
            <w:tcW w:w="22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left="-107" w:right="-109"/>
              <w:jc w:val="center"/>
              <w:rPr>
                <w:b/>
                <w:sz w:val="24"/>
                <w:szCs w:val="24"/>
              </w:rPr>
            </w:pPr>
            <w:r w:rsidRPr="007D7435">
              <w:rPr>
                <w:b/>
                <w:sz w:val="24"/>
                <w:szCs w:val="24"/>
              </w:rPr>
              <w:t>Расходы на 2025 год</w:t>
            </w:r>
          </w:p>
          <w:p w:rsidR="007D7435" w:rsidRPr="007D7435" w:rsidRDefault="007D7435" w:rsidP="007D7435">
            <w:pPr>
              <w:widowControl/>
              <w:autoSpaceDE/>
              <w:autoSpaceDN/>
              <w:adjustRightInd/>
              <w:ind w:left="-107" w:right="-109"/>
              <w:jc w:val="center"/>
              <w:rPr>
                <w:b/>
                <w:sz w:val="24"/>
                <w:szCs w:val="24"/>
              </w:rPr>
            </w:pPr>
            <w:r w:rsidRPr="007D7435">
              <w:rPr>
                <w:b/>
                <w:sz w:val="24"/>
                <w:szCs w:val="24"/>
              </w:rPr>
              <w:t>(решение №14 от 24.12.2024)</w:t>
            </w:r>
          </w:p>
        </w:tc>
        <w:tc>
          <w:tcPr>
            <w:tcW w:w="22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left="-107" w:right="-109"/>
              <w:jc w:val="center"/>
              <w:rPr>
                <w:b/>
                <w:sz w:val="24"/>
                <w:szCs w:val="24"/>
              </w:rPr>
            </w:pPr>
            <w:r w:rsidRPr="007D7435">
              <w:rPr>
                <w:b/>
                <w:sz w:val="24"/>
                <w:szCs w:val="24"/>
              </w:rPr>
              <w:t xml:space="preserve">2026 год </w:t>
            </w:r>
          </w:p>
          <w:p w:rsidR="007D7435" w:rsidRPr="007D7435" w:rsidRDefault="007D7435" w:rsidP="007D7435">
            <w:pPr>
              <w:widowControl/>
              <w:autoSpaceDE/>
              <w:autoSpaceDN/>
              <w:adjustRightInd/>
              <w:ind w:left="-107" w:right="-109"/>
              <w:jc w:val="center"/>
              <w:rPr>
                <w:b/>
                <w:sz w:val="24"/>
                <w:szCs w:val="24"/>
              </w:rPr>
            </w:pPr>
            <w:r w:rsidRPr="007D7435">
              <w:rPr>
                <w:b/>
                <w:sz w:val="24"/>
                <w:szCs w:val="24"/>
              </w:rPr>
              <w:t>(Проект решения)</w:t>
            </w:r>
          </w:p>
        </w:tc>
      </w:tr>
      <w:tr w:rsidR="007D7435" w:rsidRPr="007D7435" w:rsidTr="007D7435">
        <w:trPr>
          <w:trHeight w:val="292"/>
        </w:trPr>
        <w:tc>
          <w:tcPr>
            <w:tcW w:w="4863"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lastRenderedPageBreak/>
              <w:t>Общий объём, тыс. рублей</w:t>
            </w:r>
          </w:p>
        </w:tc>
        <w:tc>
          <w:tcPr>
            <w:tcW w:w="22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150,0</w:t>
            </w:r>
          </w:p>
        </w:tc>
        <w:tc>
          <w:tcPr>
            <w:tcW w:w="22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35,0</w:t>
            </w:r>
          </w:p>
        </w:tc>
      </w:tr>
      <w:tr w:rsidR="007D7435" w:rsidRPr="007D7435" w:rsidTr="007D7435">
        <w:trPr>
          <w:trHeight w:val="292"/>
        </w:trPr>
        <w:tc>
          <w:tcPr>
            <w:tcW w:w="4863"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тыс. рублей</w:t>
            </w:r>
          </w:p>
        </w:tc>
        <w:tc>
          <w:tcPr>
            <w:tcW w:w="2297"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-115</w:t>
            </w:r>
          </w:p>
        </w:tc>
      </w:tr>
      <w:tr w:rsidR="007D7435" w:rsidRPr="007D7435" w:rsidTr="007D7435">
        <w:trPr>
          <w:trHeight w:val="310"/>
        </w:trPr>
        <w:tc>
          <w:tcPr>
            <w:tcW w:w="4863"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w:t>
            </w:r>
          </w:p>
        </w:tc>
        <w:tc>
          <w:tcPr>
            <w:tcW w:w="2297"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76,7</w:t>
            </w:r>
          </w:p>
        </w:tc>
      </w:tr>
    </w:tbl>
    <w:p w:rsidR="007D7435" w:rsidRPr="007D7435" w:rsidRDefault="007D7435" w:rsidP="007D7435">
      <w:pPr>
        <w:widowControl/>
        <w:autoSpaceDE/>
        <w:autoSpaceDN/>
        <w:adjustRightInd/>
        <w:ind w:firstLine="983"/>
        <w:jc w:val="both"/>
        <w:rPr>
          <w:kern w:val="28"/>
          <w:sz w:val="26"/>
          <w:szCs w:val="26"/>
        </w:rPr>
      </w:pPr>
    </w:p>
    <w:p w:rsidR="007D7435" w:rsidRPr="007D7435" w:rsidRDefault="007D7435" w:rsidP="007D7435">
      <w:pPr>
        <w:widowControl/>
        <w:autoSpaceDE/>
        <w:autoSpaceDN/>
        <w:adjustRightInd/>
        <w:ind w:firstLine="983"/>
        <w:jc w:val="both"/>
        <w:rPr>
          <w:kern w:val="28"/>
          <w:sz w:val="26"/>
          <w:szCs w:val="26"/>
        </w:rPr>
      </w:pPr>
      <w:r w:rsidRPr="007D7435">
        <w:rPr>
          <w:kern w:val="28"/>
          <w:sz w:val="26"/>
          <w:szCs w:val="26"/>
        </w:rPr>
        <w:t>По данному разделу запланировано на 2026 год - 35,0 тыс. рублей  на реализацию полномочий по организации:</w:t>
      </w:r>
    </w:p>
    <w:p w:rsidR="007D7435" w:rsidRPr="007D7435" w:rsidRDefault="007D7435" w:rsidP="007D7435">
      <w:pPr>
        <w:widowControl/>
        <w:autoSpaceDE/>
        <w:autoSpaceDN/>
        <w:adjustRightInd/>
        <w:jc w:val="both"/>
        <w:rPr>
          <w:kern w:val="28"/>
          <w:sz w:val="26"/>
          <w:szCs w:val="26"/>
        </w:rPr>
      </w:pPr>
      <w:r w:rsidRPr="007D7435">
        <w:rPr>
          <w:kern w:val="28"/>
          <w:sz w:val="26"/>
          <w:szCs w:val="26"/>
        </w:rPr>
        <w:t>- расходы на электроэнергию по водонапорной башне за счет средств, поступающих от населения в сумме 10,0 тыс. руб.;</w:t>
      </w:r>
    </w:p>
    <w:p w:rsidR="007D7435" w:rsidRPr="007D7435" w:rsidRDefault="007D7435" w:rsidP="007D7435">
      <w:pPr>
        <w:widowControl/>
        <w:autoSpaceDE/>
        <w:autoSpaceDN/>
        <w:adjustRightInd/>
        <w:jc w:val="both"/>
        <w:rPr>
          <w:kern w:val="28"/>
          <w:sz w:val="26"/>
          <w:szCs w:val="26"/>
        </w:rPr>
      </w:pPr>
      <w:r w:rsidRPr="007D7435">
        <w:rPr>
          <w:kern w:val="28"/>
          <w:sz w:val="26"/>
          <w:szCs w:val="26"/>
        </w:rPr>
        <w:t xml:space="preserve">- на осуществление части полномочий </w:t>
      </w:r>
      <w:r w:rsidRPr="007D7435">
        <w:rPr>
          <w:sz w:val="26"/>
          <w:szCs w:val="26"/>
        </w:rPr>
        <w:t xml:space="preserve">за счет межбюджетных трансфертов,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1) </w:t>
      </w:r>
      <w:r w:rsidRPr="007D7435">
        <w:rPr>
          <w:kern w:val="28"/>
          <w:sz w:val="26"/>
          <w:szCs w:val="26"/>
        </w:rPr>
        <w:t>Организация водоснабжения населения, водоотведения, снабжение населения топливом-5,0 тыс. руб.; 2) участие в организации деятельности по сбору и накоплению твердых коммунальных отходов -15,0 тыс. руб.; 3) организация  мест захоронения -5,0 тыс. руб.;</w:t>
      </w:r>
    </w:p>
    <w:p w:rsidR="007D7435" w:rsidRPr="007D7435" w:rsidRDefault="007D7435" w:rsidP="007D7435">
      <w:pPr>
        <w:widowControl/>
        <w:autoSpaceDE/>
        <w:autoSpaceDN/>
        <w:adjustRightInd/>
        <w:ind w:left="283" w:firstLine="700"/>
        <w:jc w:val="both"/>
        <w:rPr>
          <w:kern w:val="28"/>
          <w:sz w:val="26"/>
          <w:szCs w:val="26"/>
        </w:rPr>
      </w:pPr>
      <w:r w:rsidRPr="007D7435">
        <w:rPr>
          <w:kern w:val="28"/>
          <w:sz w:val="26"/>
          <w:szCs w:val="26"/>
        </w:rPr>
        <w:t>на 2027 год – 25 тыс. рублей:</w:t>
      </w:r>
    </w:p>
    <w:p w:rsidR="007D7435" w:rsidRPr="007D7435" w:rsidRDefault="007D7435" w:rsidP="007D7435">
      <w:pPr>
        <w:widowControl/>
        <w:autoSpaceDE/>
        <w:autoSpaceDN/>
        <w:adjustRightInd/>
        <w:jc w:val="both"/>
        <w:rPr>
          <w:b/>
          <w:sz w:val="28"/>
        </w:rPr>
      </w:pPr>
      <w:r w:rsidRPr="007D7435">
        <w:rPr>
          <w:b/>
          <w:sz w:val="28"/>
        </w:rPr>
        <w:t xml:space="preserve">- </w:t>
      </w:r>
      <w:r w:rsidRPr="007D7435">
        <w:rPr>
          <w:sz w:val="28"/>
        </w:rPr>
        <w:t>на осуществление части полномочий за счет межбюджетных трансфертов,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1) Организация водоснабжения населения, водоотведения, снабжение населения топливом-5,0 тыс. руб.; 2) участие в организации деятельности по сбору и накоплению твердых коммунальных отходов -15,0 тыс. руб.; 3) организация  мест захоронения -5,0 тыс. руб.;</w:t>
      </w:r>
      <w:r w:rsidRPr="007D7435">
        <w:rPr>
          <w:b/>
          <w:sz w:val="28"/>
        </w:rPr>
        <w:t xml:space="preserve">    </w:t>
      </w:r>
    </w:p>
    <w:p w:rsidR="007D7435" w:rsidRPr="007D7435" w:rsidRDefault="007D7435" w:rsidP="007D7435">
      <w:pPr>
        <w:widowControl/>
        <w:autoSpaceDE/>
        <w:autoSpaceDN/>
        <w:adjustRightInd/>
        <w:ind w:firstLine="983"/>
        <w:jc w:val="both"/>
        <w:rPr>
          <w:kern w:val="28"/>
          <w:sz w:val="26"/>
          <w:szCs w:val="26"/>
        </w:rPr>
      </w:pPr>
      <w:r w:rsidRPr="007D7435">
        <w:rPr>
          <w:kern w:val="28"/>
          <w:sz w:val="26"/>
          <w:szCs w:val="26"/>
        </w:rPr>
        <w:t>на 2028 год - 25 тыс. рублей:</w:t>
      </w:r>
    </w:p>
    <w:p w:rsidR="007D7435" w:rsidRPr="007D7435" w:rsidRDefault="007D7435" w:rsidP="007D7435">
      <w:pPr>
        <w:widowControl/>
        <w:autoSpaceDE/>
        <w:autoSpaceDN/>
        <w:adjustRightInd/>
        <w:jc w:val="both"/>
        <w:rPr>
          <w:sz w:val="28"/>
        </w:rPr>
      </w:pPr>
      <w:r w:rsidRPr="007D7435">
        <w:rPr>
          <w:sz w:val="28"/>
        </w:rPr>
        <w:t xml:space="preserve">- на осуществление части полномочий за счет межбюджетных трансфертов,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1) Организация водоснабжения населения, водоотведения, снабжение населения топливом-5,0 тыс. руб.; 2) участие в организации деятельности по сбору и накоплению твердых коммунальных отходов -15,0 тыс. руб.; 3) организация  мест захоронения -5,0 тыс. руб.;    </w:t>
      </w:r>
    </w:p>
    <w:p w:rsidR="007D7435" w:rsidRPr="007D7435" w:rsidRDefault="007D7435" w:rsidP="007D7435">
      <w:pPr>
        <w:widowControl/>
        <w:autoSpaceDE/>
        <w:autoSpaceDN/>
        <w:adjustRightInd/>
        <w:ind w:left="283" w:firstLine="700"/>
        <w:jc w:val="both"/>
        <w:rPr>
          <w:b/>
          <w:sz w:val="28"/>
        </w:rPr>
      </w:pPr>
      <w:r w:rsidRPr="007D7435">
        <w:rPr>
          <w:b/>
          <w:sz w:val="28"/>
        </w:rPr>
        <w:t xml:space="preserve">  Раздел «Культура, кинематография»</w:t>
      </w:r>
    </w:p>
    <w:p w:rsidR="007D7435" w:rsidRPr="007D7435" w:rsidRDefault="007D7435" w:rsidP="007D7435">
      <w:pPr>
        <w:autoSpaceDE/>
        <w:autoSpaceDN/>
        <w:adjustRightInd/>
        <w:ind w:firstLine="709"/>
        <w:jc w:val="both"/>
        <w:rPr>
          <w:sz w:val="26"/>
          <w:szCs w:val="26"/>
        </w:rPr>
      </w:pPr>
      <w:r w:rsidRPr="007D7435">
        <w:rPr>
          <w:sz w:val="26"/>
          <w:szCs w:val="26"/>
        </w:rPr>
        <w:t xml:space="preserve">По разделу </w:t>
      </w:r>
      <w:r w:rsidRPr="007D7435">
        <w:rPr>
          <w:snapToGrid w:val="0"/>
          <w:sz w:val="26"/>
          <w:szCs w:val="26"/>
        </w:rPr>
        <w:t>«Культура, кинематография»</w:t>
      </w:r>
      <w:r w:rsidRPr="007D7435">
        <w:rPr>
          <w:sz w:val="26"/>
          <w:szCs w:val="26"/>
        </w:rPr>
        <w:t xml:space="preserve"> бюджетные ассигнования на исполнение обязательств характеризуются следующими данными:</w:t>
      </w:r>
    </w:p>
    <w:p w:rsidR="007D7435" w:rsidRPr="007D7435" w:rsidRDefault="007D7435" w:rsidP="007D7435">
      <w:pPr>
        <w:autoSpaceDE/>
        <w:autoSpaceDN/>
        <w:adjustRightInd/>
        <w:ind w:firstLine="709"/>
        <w:jc w:val="both"/>
        <w:rPr>
          <w:sz w:val="26"/>
          <w:szCs w:val="26"/>
        </w:rPr>
      </w:pP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2"/>
        <w:gridCol w:w="2315"/>
        <w:gridCol w:w="2315"/>
      </w:tblGrid>
      <w:tr w:rsidR="007D7435" w:rsidRPr="007D7435" w:rsidTr="007D7435">
        <w:trPr>
          <w:trHeight w:val="156"/>
        </w:trPr>
        <w:tc>
          <w:tcPr>
            <w:tcW w:w="4902"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p>
        </w:tc>
        <w:tc>
          <w:tcPr>
            <w:tcW w:w="231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left="-107" w:right="-109"/>
              <w:jc w:val="center"/>
              <w:rPr>
                <w:b/>
                <w:sz w:val="24"/>
                <w:szCs w:val="24"/>
              </w:rPr>
            </w:pPr>
            <w:r w:rsidRPr="007D7435">
              <w:rPr>
                <w:b/>
                <w:sz w:val="24"/>
                <w:szCs w:val="24"/>
              </w:rPr>
              <w:t>Расходы на 2025 год</w:t>
            </w:r>
          </w:p>
          <w:p w:rsidR="007D7435" w:rsidRPr="007D7435" w:rsidRDefault="007D7435" w:rsidP="007D7435">
            <w:pPr>
              <w:widowControl/>
              <w:autoSpaceDE/>
              <w:autoSpaceDN/>
              <w:adjustRightInd/>
              <w:ind w:left="-107" w:right="-109"/>
              <w:jc w:val="center"/>
              <w:rPr>
                <w:b/>
                <w:sz w:val="24"/>
                <w:szCs w:val="24"/>
              </w:rPr>
            </w:pPr>
            <w:r w:rsidRPr="007D7435">
              <w:rPr>
                <w:b/>
                <w:sz w:val="24"/>
                <w:szCs w:val="24"/>
              </w:rPr>
              <w:t>(решение №14 от 24.12.2024)</w:t>
            </w:r>
          </w:p>
        </w:tc>
        <w:tc>
          <w:tcPr>
            <w:tcW w:w="231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ind w:left="-107" w:right="-109"/>
              <w:jc w:val="center"/>
              <w:rPr>
                <w:b/>
                <w:sz w:val="24"/>
                <w:szCs w:val="24"/>
              </w:rPr>
            </w:pPr>
            <w:r w:rsidRPr="007D7435">
              <w:rPr>
                <w:b/>
                <w:sz w:val="24"/>
                <w:szCs w:val="24"/>
              </w:rPr>
              <w:t xml:space="preserve">2026 год </w:t>
            </w:r>
          </w:p>
          <w:p w:rsidR="007D7435" w:rsidRPr="007D7435" w:rsidRDefault="007D7435" w:rsidP="007D7435">
            <w:pPr>
              <w:widowControl/>
              <w:autoSpaceDE/>
              <w:autoSpaceDN/>
              <w:adjustRightInd/>
              <w:ind w:left="-107" w:right="-109"/>
              <w:jc w:val="center"/>
              <w:rPr>
                <w:b/>
                <w:sz w:val="24"/>
                <w:szCs w:val="24"/>
              </w:rPr>
            </w:pPr>
            <w:r w:rsidRPr="007D7435">
              <w:rPr>
                <w:b/>
                <w:sz w:val="24"/>
                <w:szCs w:val="24"/>
              </w:rPr>
              <w:t>(Проект решения)</w:t>
            </w:r>
          </w:p>
        </w:tc>
      </w:tr>
      <w:tr w:rsidR="007D7435" w:rsidRPr="007D7435" w:rsidTr="007D7435">
        <w:trPr>
          <w:trHeight w:val="289"/>
        </w:trPr>
        <w:tc>
          <w:tcPr>
            <w:tcW w:w="4902"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Общий объем, тыс. рублей</w:t>
            </w:r>
          </w:p>
        </w:tc>
        <w:tc>
          <w:tcPr>
            <w:tcW w:w="231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785,9</w:t>
            </w:r>
          </w:p>
        </w:tc>
        <w:tc>
          <w:tcPr>
            <w:tcW w:w="231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800,0</w:t>
            </w:r>
          </w:p>
        </w:tc>
      </w:tr>
      <w:tr w:rsidR="007D7435" w:rsidRPr="007D7435" w:rsidTr="007D7435">
        <w:trPr>
          <w:trHeight w:val="289"/>
        </w:trPr>
        <w:tc>
          <w:tcPr>
            <w:tcW w:w="4902"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rPr>
                <w:bCs/>
                <w:sz w:val="24"/>
                <w:szCs w:val="24"/>
              </w:rPr>
            </w:pPr>
            <w:r w:rsidRPr="007D7435">
              <w:rPr>
                <w:bCs/>
                <w:sz w:val="24"/>
                <w:szCs w:val="24"/>
              </w:rPr>
              <w:t>Прирост (снижение) к предыдущему году, тыс. рублей</w:t>
            </w:r>
          </w:p>
        </w:tc>
        <w:tc>
          <w:tcPr>
            <w:tcW w:w="231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jc w:val="center"/>
              <w:rPr>
                <w:bCs/>
                <w:sz w:val="24"/>
                <w:szCs w:val="24"/>
              </w:rPr>
            </w:pPr>
          </w:p>
        </w:tc>
        <w:tc>
          <w:tcPr>
            <w:tcW w:w="2315" w:type="dxa"/>
            <w:tcBorders>
              <w:top w:val="single" w:sz="4" w:space="0" w:color="auto"/>
              <w:left w:val="single" w:sz="4" w:space="0" w:color="auto"/>
              <w:bottom w:val="single" w:sz="4" w:space="0" w:color="auto"/>
              <w:right w:val="single" w:sz="4" w:space="0" w:color="auto"/>
            </w:tcBorders>
            <w:vAlign w:val="center"/>
          </w:tcPr>
          <w:p w:rsidR="007D7435" w:rsidRPr="007D7435" w:rsidRDefault="007D7435" w:rsidP="007D7435">
            <w:pPr>
              <w:widowControl/>
              <w:tabs>
                <w:tab w:val="center" w:pos="4153"/>
                <w:tab w:val="right" w:pos="8306"/>
              </w:tabs>
              <w:autoSpaceDE/>
              <w:autoSpaceDN/>
              <w:adjustRightInd/>
              <w:jc w:val="center"/>
              <w:rPr>
                <w:bCs/>
                <w:sz w:val="24"/>
                <w:szCs w:val="24"/>
              </w:rPr>
            </w:pPr>
            <w:r w:rsidRPr="007D7435">
              <w:rPr>
                <w:bCs/>
                <w:sz w:val="24"/>
                <w:szCs w:val="24"/>
              </w:rPr>
              <w:t>14,1</w:t>
            </w:r>
          </w:p>
          <w:p w:rsidR="007D7435" w:rsidRPr="007D7435" w:rsidRDefault="007D7435" w:rsidP="007D7435">
            <w:pPr>
              <w:widowControl/>
              <w:tabs>
                <w:tab w:val="center" w:pos="4153"/>
                <w:tab w:val="right" w:pos="8306"/>
              </w:tabs>
              <w:autoSpaceDE/>
              <w:autoSpaceDN/>
              <w:adjustRightInd/>
              <w:jc w:val="center"/>
              <w:rPr>
                <w:bCs/>
                <w:sz w:val="24"/>
                <w:szCs w:val="24"/>
              </w:rPr>
            </w:pPr>
          </w:p>
        </w:tc>
      </w:tr>
      <w:tr w:rsidR="007D7435" w:rsidRPr="007D7435" w:rsidTr="007D7435">
        <w:trPr>
          <w:trHeight w:val="306"/>
        </w:trPr>
        <w:tc>
          <w:tcPr>
            <w:tcW w:w="4902"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spacing w:line="360" w:lineRule="auto"/>
              <w:rPr>
                <w:bCs/>
                <w:sz w:val="24"/>
                <w:szCs w:val="24"/>
              </w:rPr>
            </w:pPr>
            <w:r w:rsidRPr="007D7435">
              <w:rPr>
                <w:bCs/>
                <w:sz w:val="24"/>
                <w:szCs w:val="24"/>
              </w:rPr>
              <w:t>Прирост (снижение) к предыдущему году, %</w:t>
            </w:r>
          </w:p>
        </w:tc>
        <w:tc>
          <w:tcPr>
            <w:tcW w:w="2315"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tabs>
                <w:tab w:val="center" w:pos="4153"/>
                <w:tab w:val="right" w:pos="8306"/>
              </w:tabs>
              <w:autoSpaceDE/>
              <w:autoSpaceDN/>
              <w:adjustRightInd/>
              <w:spacing w:line="360" w:lineRule="auto"/>
              <w:jc w:val="center"/>
              <w:rPr>
                <w:bCs/>
                <w:sz w:val="24"/>
                <w:szCs w:val="24"/>
              </w:rPr>
            </w:pPr>
          </w:p>
        </w:tc>
        <w:tc>
          <w:tcPr>
            <w:tcW w:w="2315" w:type="dxa"/>
            <w:tcBorders>
              <w:top w:val="single" w:sz="4" w:space="0" w:color="auto"/>
              <w:left w:val="single" w:sz="4" w:space="0" w:color="auto"/>
              <w:bottom w:val="single" w:sz="4" w:space="0" w:color="auto"/>
              <w:right w:val="single" w:sz="4" w:space="0" w:color="auto"/>
            </w:tcBorders>
            <w:vAlign w:val="center"/>
          </w:tcPr>
          <w:p w:rsidR="007D7435" w:rsidRPr="007D7435" w:rsidRDefault="007D7435" w:rsidP="007D7435">
            <w:pPr>
              <w:widowControl/>
              <w:tabs>
                <w:tab w:val="center" w:pos="4153"/>
                <w:tab w:val="right" w:pos="8306"/>
              </w:tabs>
              <w:autoSpaceDE/>
              <w:autoSpaceDN/>
              <w:adjustRightInd/>
              <w:spacing w:line="360" w:lineRule="auto"/>
              <w:jc w:val="center"/>
              <w:rPr>
                <w:bCs/>
                <w:sz w:val="24"/>
                <w:szCs w:val="24"/>
              </w:rPr>
            </w:pPr>
            <w:r w:rsidRPr="007D7435">
              <w:rPr>
                <w:bCs/>
                <w:sz w:val="24"/>
                <w:szCs w:val="24"/>
              </w:rPr>
              <w:t>1,8</w:t>
            </w:r>
          </w:p>
        </w:tc>
      </w:tr>
    </w:tbl>
    <w:p w:rsidR="007D7435" w:rsidRPr="007D7435" w:rsidRDefault="007D7435" w:rsidP="007D7435">
      <w:pPr>
        <w:widowControl/>
        <w:autoSpaceDE/>
        <w:autoSpaceDN/>
        <w:adjustRightInd/>
        <w:ind w:left="283"/>
        <w:jc w:val="both"/>
        <w:rPr>
          <w:sz w:val="26"/>
          <w:szCs w:val="26"/>
        </w:rPr>
      </w:pPr>
    </w:p>
    <w:p w:rsidR="007D7435" w:rsidRPr="007D7435" w:rsidRDefault="007D7435" w:rsidP="007D7435">
      <w:pPr>
        <w:widowControl/>
        <w:autoSpaceDE/>
        <w:autoSpaceDN/>
        <w:adjustRightInd/>
        <w:ind w:firstLine="708"/>
        <w:jc w:val="both"/>
        <w:rPr>
          <w:sz w:val="26"/>
          <w:szCs w:val="26"/>
        </w:rPr>
      </w:pPr>
      <w:r w:rsidRPr="007D7435">
        <w:rPr>
          <w:sz w:val="26"/>
          <w:szCs w:val="26"/>
        </w:rPr>
        <w:lastRenderedPageBreak/>
        <w:t>По подразделу «Другие вопросы в области культуры, кинематографии» на 2026 год предусмотрены средства на:</w:t>
      </w:r>
    </w:p>
    <w:p w:rsidR="007D7435" w:rsidRPr="007D7435" w:rsidRDefault="007D7435" w:rsidP="007D7435">
      <w:pPr>
        <w:widowControl/>
        <w:autoSpaceDE/>
        <w:autoSpaceDN/>
        <w:adjustRightInd/>
        <w:ind w:firstLine="708"/>
        <w:jc w:val="both"/>
        <w:rPr>
          <w:sz w:val="26"/>
          <w:szCs w:val="26"/>
        </w:rPr>
      </w:pPr>
      <w:r w:rsidRPr="007D7435">
        <w:rPr>
          <w:sz w:val="26"/>
          <w:szCs w:val="26"/>
        </w:rPr>
        <w:t>- расходы по выплате заработной платы техническому персоналу, уплате в бюджет налога на доходы физических лиц, уплате взносов по обязательному социальному страхованию на выплаты по оплате труда –641,9 тыс. руб.;</w:t>
      </w:r>
    </w:p>
    <w:p w:rsidR="007D7435" w:rsidRPr="007D7435" w:rsidRDefault="007D7435" w:rsidP="007D7435">
      <w:pPr>
        <w:widowControl/>
        <w:autoSpaceDE/>
        <w:autoSpaceDN/>
        <w:adjustRightInd/>
        <w:ind w:firstLine="708"/>
        <w:jc w:val="both"/>
        <w:rPr>
          <w:sz w:val="26"/>
          <w:szCs w:val="26"/>
        </w:rPr>
      </w:pPr>
      <w:r w:rsidRPr="007D7435">
        <w:rPr>
          <w:sz w:val="26"/>
          <w:szCs w:val="26"/>
        </w:rPr>
        <w:t xml:space="preserve">- по уплате налогов, сборов и иных платежей -14,4 тыс. руб.; </w:t>
      </w:r>
    </w:p>
    <w:p w:rsidR="007D7435" w:rsidRPr="007D7435" w:rsidRDefault="007D7435" w:rsidP="007D7435">
      <w:pPr>
        <w:widowControl/>
        <w:autoSpaceDE/>
        <w:autoSpaceDN/>
        <w:adjustRightInd/>
        <w:ind w:firstLine="708"/>
        <w:jc w:val="both"/>
        <w:rPr>
          <w:sz w:val="26"/>
          <w:szCs w:val="26"/>
        </w:rPr>
      </w:pPr>
      <w:r w:rsidRPr="007D7435">
        <w:rPr>
          <w:sz w:val="26"/>
          <w:szCs w:val="26"/>
        </w:rPr>
        <w:t>- прочие расходы (оплата за потребленную электроэнергию, интернет) – 140,7 тыс. руб.;</w:t>
      </w:r>
    </w:p>
    <w:p w:rsidR="007D7435" w:rsidRPr="007D7435" w:rsidRDefault="007D7435" w:rsidP="007D7435">
      <w:pPr>
        <w:widowControl/>
        <w:autoSpaceDE/>
        <w:autoSpaceDN/>
        <w:adjustRightInd/>
        <w:ind w:firstLine="708"/>
        <w:jc w:val="both"/>
        <w:rPr>
          <w:sz w:val="26"/>
          <w:szCs w:val="26"/>
        </w:rPr>
      </w:pPr>
      <w:r w:rsidRPr="007D7435">
        <w:rPr>
          <w:sz w:val="26"/>
          <w:szCs w:val="26"/>
        </w:rPr>
        <w:t>- осуществление части полномочий за счет межбюджетных трансфертов,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 использование и популяризации объектов культурного наследия (памятников истории и культуры, охрана объектов культурного наследия -1,0 тыс. руб.;</w:t>
      </w:r>
    </w:p>
    <w:p w:rsidR="007D7435" w:rsidRPr="007D7435" w:rsidRDefault="007D7435" w:rsidP="007D7435">
      <w:pPr>
        <w:widowControl/>
        <w:autoSpaceDE/>
        <w:autoSpaceDN/>
        <w:adjustRightInd/>
        <w:ind w:firstLine="708"/>
        <w:jc w:val="both"/>
        <w:rPr>
          <w:sz w:val="26"/>
          <w:szCs w:val="26"/>
        </w:rPr>
      </w:pPr>
      <w:r w:rsidRPr="007D7435">
        <w:rPr>
          <w:sz w:val="26"/>
          <w:szCs w:val="26"/>
        </w:rPr>
        <w:t>- Расходы на реализацию мероприятий муниципальных целевых программ – 2,0 тыс. руб.;</w:t>
      </w:r>
    </w:p>
    <w:p w:rsidR="007D7435" w:rsidRPr="007D7435" w:rsidRDefault="007D7435" w:rsidP="007D7435">
      <w:pPr>
        <w:widowControl/>
        <w:autoSpaceDE/>
        <w:autoSpaceDN/>
        <w:adjustRightInd/>
        <w:ind w:firstLine="708"/>
        <w:jc w:val="both"/>
        <w:rPr>
          <w:sz w:val="26"/>
          <w:szCs w:val="26"/>
        </w:rPr>
      </w:pPr>
      <w:r w:rsidRPr="007D7435">
        <w:rPr>
          <w:sz w:val="26"/>
          <w:szCs w:val="26"/>
        </w:rPr>
        <w:t>На 2027 год:</w:t>
      </w:r>
    </w:p>
    <w:p w:rsidR="007D7435" w:rsidRPr="007D7435" w:rsidRDefault="007D7435" w:rsidP="007D7435">
      <w:pPr>
        <w:widowControl/>
        <w:autoSpaceDE/>
        <w:autoSpaceDN/>
        <w:adjustRightInd/>
        <w:jc w:val="both"/>
        <w:rPr>
          <w:sz w:val="26"/>
          <w:szCs w:val="26"/>
        </w:rPr>
      </w:pPr>
      <w:r w:rsidRPr="007D7435">
        <w:rPr>
          <w:sz w:val="26"/>
          <w:szCs w:val="26"/>
        </w:rPr>
        <w:t>- расходы по выплате заработной платы техническому персоналу, уплате в бюджет налога на доходы физических лиц, уплате взносов по обязательному социальному страхованию на выплаты по оплате труда –652,2 тыс. руб.;</w:t>
      </w:r>
    </w:p>
    <w:p w:rsidR="007D7435" w:rsidRPr="007D7435" w:rsidRDefault="007D7435" w:rsidP="007D7435">
      <w:pPr>
        <w:widowControl/>
        <w:autoSpaceDE/>
        <w:autoSpaceDN/>
        <w:adjustRightInd/>
        <w:jc w:val="both"/>
        <w:rPr>
          <w:sz w:val="26"/>
          <w:szCs w:val="26"/>
        </w:rPr>
      </w:pPr>
      <w:r w:rsidRPr="007D7435">
        <w:rPr>
          <w:sz w:val="26"/>
          <w:szCs w:val="26"/>
        </w:rPr>
        <w:t xml:space="preserve">- по уплате налогов, сборов и иных платежей -14,4 тыс. руб.; </w:t>
      </w:r>
    </w:p>
    <w:p w:rsidR="007D7435" w:rsidRPr="007D7435" w:rsidRDefault="007D7435" w:rsidP="007D7435">
      <w:pPr>
        <w:widowControl/>
        <w:autoSpaceDE/>
        <w:autoSpaceDN/>
        <w:adjustRightInd/>
        <w:jc w:val="both"/>
        <w:rPr>
          <w:sz w:val="26"/>
          <w:szCs w:val="26"/>
        </w:rPr>
      </w:pPr>
      <w:r w:rsidRPr="007D7435">
        <w:rPr>
          <w:sz w:val="26"/>
          <w:szCs w:val="26"/>
        </w:rPr>
        <w:t>- прочие расходы (оплата за потребленную электроэнергию, интернет) – 142,7 тыс. руб.;</w:t>
      </w:r>
    </w:p>
    <w:p w:rsidR="007D7435" w:rsidRPr="007D7435" w:rsidRDefault="007D7435" w:rsidP="007D7435">
      <w:pPr>
        <w:widowControl/>
        <w:autoSpaceDE/>
        <w:autoSpaceDN/>
        <w:adjustRightInd/>
        <w:jc w:val="both"/>
        <w:rPr>
          <w:sz w:val="26"/>
          <w:szCs w:val="26"/>
        </w:rPr>
      </w:pPr>
      <w:r w:rsidRPr="007D7435">
        <w:rPr>
          <w:sz w:val="26"/>
          <w:szCs w:val="26"/>
        </w:rPr>
        <w:t>- осуществление части полномочий за счет межбюджетных трансфертов,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 использование и популяризации объектов культурного наследия (памятников истории и культуры, охрана объектов культурного наследия -1,0 тыс. руб.</w:t>
      </w:r>
    </w:p>
    <w:p w:rsidR="007D7435" w:rsidRPr="007D7435" w:rsidRDefault="007D7435" w:rsidP="007D7435">
      <w:pPr>
        <w:widowControl/>
        <w:autoSpaceDE/>
        <w:autoSpaceDN/>
        <w:adjustRightInd/>
        <w:jc w:val="both"/>
        <w:rPr>
          <w:sz w:val="26"/>
          <w:szCs w:val="26"/>
        </w:rPr>
      </w:pPr>
      <w:r w:rsidRPr="007D7435">
        <w:rPr>
          <w:sz w:val="26"/>
          <w:szCs w:val="26"/>
        </w:rPr>
        <w:t xml:space="preserve"> </w:t>
      </w:r>
      <w:r w:rsidRPr="007D7435">
        <w:rPr>
          <w:sz w:val="26"/>
          <w:szCs w:val="26"/>
        </w:rPr>
        <w:tab/>
        <w:t>На 2028 год:</w:t>
      </w:r>
    </w:p>
    <w:p w:rsidR="007D7435" w:rsidRPr="007D7435" w:rsidRDefault="007D7435" w:rsidP="007D7435">
      <w:pPr>
        <w:widowControl/>
        <w:autoSpaceDE/>
        <w:autoSpaceDN/>
        <w:adjustRightInd/>
        <w:rPr>
          <w:sz w:val="26"/>
          <w:szCs w:val="26"/>
        </w:rPr>
      </w:pPr>
      <w:r w:rsidRPr="007D7435">
        <w:rPr>
          <w:sz w:val="28"/>
          <w:szCs w:val="28"/>
        </w:rPr>
        <w:t xml:space="preserve">- </w:t>
      </w:r>
      <w:r w:rsidRPr="007D7435">
        <w:rPr>
          <w:sz w:val="26"/>
          <w:szCs w:val="26"/>
        </w:rPr>
        <w:t>расходы по выплате заработной платы техническому персоналу, уплате в бюджет налога на доходы физических лиц, уплате взносов по обязательному социальному страхованию на выплаты по оплате труда –651,5 тыс. руб.;</w:t>
      </w:r>
    </w:p>
    <w:p w:rsidR="007D7435" w:rsidRPr="007D7435" w:rsidRDefault="007D7435" w:rsidP="007D7435">
      <w:pPr>
        <w:widowControl/>
        <w:autoSpaceDE/>
        <w:autoSpaceDN/>
        <w:adjustRightInd/>
        <w:rPr>
          <w:sz w:val="26"/>
          <w:szCs w:val="26"/>
        </w:rPr>
      </w:pPr>
      <w:r w:rsidRPr="007D7435">
        <w:rPr>
          <w:sz w:val="26"/>
          <w:szCs w:val="26"/>
        </w:rPr>
        <w:t xml:space="preserve">- по уплате налогов, сборов и иных платежей -14,4 тыс. руб.; </w:t>
      </w:r>
    </w:p>
    <w:p w:rsidR="007D7435" w:rsidRPr="007D7435" w:rsidRDefault="007D7435" w:rsidP="007D7435">
      <w:pPr>
        <w:widowControl/>
        <w:autoSpaceDE/>
        <w:autoSpaceDN/>
        <w:adjustRightInd/>
        <w:rPr>
          <w:sz w:val="26"/>
          <w:szCs w:val="26"/>
        </w:rPr>
      </w:pPr>
      <w:r w:rsidRPr="007D7435">
        <w:rPr>
          <w:sz w:val="26"/>
          <w:szCs w:val="26"/>
        </w:rPr>
        <w:t>- прочие расходы (оплата за потребленную электроэнергию, интернет) – 142,7 тыс. руб.;</w:t>
      </w:r>
    </w:p>
    <w:p w:rsidR="007D7435" w:rsidRPr="007D7435" w:rsidRDefault="007D7435" w:rsidP="007D7435">
      <w:pPr>
        <w:widowControl/>
        <w:autoSpaceDE/>
        <w:autoSpaceDN/>
        <w:adjustRightInd/>
        <w:rPr>
          <w:sz w:val="26"/>
          <w:szCs w:val="26"/>
        </w:rPr>
      </w:pPr>
      <w:r w:rsidRPr="007D7435">
        <w:rPr>
          <w:sz w:val="26"/>
          <w:szCs w:val="26"/>
        </w:rPr>
        <w:t>- осуществление части полномочий за счет межбюджетных трансфертов,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 использование и популяризации объектов культурного наследия (памятников истории и культуры, охрана объектов культурного наследия -1,0 тыс. руб.</w:t>
      </w:r>
    </w:p>
    <w:p w:rsidR="007D7435" w:rsidRPr="007D7435" w:rsidRDefault="007D7435" w:rsidP="007D7435">
      <w:pPr>
        <w:widowControl/>
        <w:autoSpaceDE/>
        <w:autoSpaceDN/>
        <w:adjustRightInd/>
        <w:ind w:left="5954"/>
        <w:rPr>
          <w:sz w:val="24"/>
          <w:szCs w:val="24"/>
        </w:rPr>
      </w:pPr>
      <w:r w:rsidRPr="007D7435">
        <w:rPr>
          <w:sz w:val="24"/>
          <w:szCs w:val="24"/>
        </w:rPr>
        <w:t>Приложение 1</w:t>
      </w:r>
    </w:p>
    <w:p w:rsidR="007D7435" w:rsidRPr="007D7435" w:rsidRDefault="007D7435" w:rsidP="007D7435">
      <w:pPr>
        <w:widowControl/>
        <w:autoSpaceDE/>
        <w:autoSpaceDN/>
        <w:adjustRightInd/>
        <w:ind w:left="5954"/>
        <w:rPr>
          <w:sz w:val="24"/>
          <w:szCs w:val="24"/>
        </w:rPr>
      </w:pPr>
      <w:r w:rsidRPr="007D7435">
        <w:rPr>
          <w:sz w:val="24"/>
          <w:szCs w:val="24"/>
        </w:rPr>
        <w:t xml:space="preserve">к пояснительной записки Новоандреевского  сельсовета Бурлинского района </w:t>
      </w:r>
    </w:p>
    <w:p w:rsidR="007D7435" w:rsidRPr="007D7435" w:rsidRDefault="007D7435" w:rsidP="007D7435">
      <w:pPr>
        <w:widowControl/>
        <w:autoSpaceDE/>
        <w:autoSpaceDN/>
        <w:adjustRightInd/>
        <w:ind w:left="5954"/>
        <w:rPr>
          <w:sz w:val="24"/>
          <w:szCs w:val="24"/>
        </w:rPr>
      </w:pPr>
      <w:r w:rsidRPr="007D7435">
        <w:rPr>
          <w:sz w:val="24"/>
          <w:szCs w:val="24"/>
        </w:rPr>
        <w:t xml:space="preserve">Алтайского края </w:t>
      </w:r>
    </w:p>
    <w:p w:rsidR="007D7435" w:rsidRPr="007D7435" w:rsidRDefault="007D7435" w:rsidP="007D7435">
      <w:pPr>
        <w:widowControl/>
        <w:autoSpaceDE/>
        <w:autoSpaceDN/>
        <w:adjustRightInd/>
        <w:ind w:left="5954"/>
        <w:rPr>
          <w:sz w:val="24"/>
          <w:szCs w:val="24"/>
        </w:rPr>
      </w:pPr>
      <w:r w:rsidRPr="007D7435">
        <w:rPr>
          <w:sz w:val="24"/>
          <w:szCs w:val="24"/>
        </w:rPr>
        <w:lastRenderedPageBreak/>
        <w:t>«О бюджете поселения на 2026 год и на плановый период 2027 и 2028 годов»</w:t>
      </w:r>
    </w:p>
    <w:p w:rsidR="007D7435" w:rsidRPr="007D7435" w:rsidRDefault="007D7435" w:rsidP="007D7435">
      <w:pPr>
        <w:autoSpaceDE/>
        <w:autoSpaceDN/>
        <w:adjustRightInd/>
        <w:ind w:left="6096"/>
        <w:jc w:val="both"/>
        <w:rPr>
          <w:bCs/>
          <w:sz w:val="24"/>
          <w:szCs w:val="24"/>
          <w:lang/>
        </w:rPr>
      </w:pPr>
    </w:p>
    <w:p w:rsidR="007D7435" w:rsidRPr="007D7435" w:rsidRDefault="007D7435" w:rsidP="007D7435">
      <w:pPr>
        <w:autoSpaceDE/>
        <w:autoSpaceDN/>
        <w:adjustRightInd/>
        <w:jc w:val="center"/>
        <w:rPr>
          <w:b/>
          <w:bCs/>
          <w:sz w:val="28"/>
          <w:szCs w:val="28"/>
          <w:lang/>
        </w:rPr>
      </w:pPr>
      <w:r w:rsidRPr="007D7435">
        <w:rPr>
          <w:b/>
          <w:bCs/>
          <w:sz w:val="28"/>
          <w:szCs w:val="28"/>
          <w:lang/>
        </w:rPr>
        <w:t xml:space="preserve">Объем поступлений доходов бюджета сельского поселения </w:t>
      </w:r>
      <w:r w:rsidRPr="007D7435">
        <w:rPr>
          <w:b/>
          <w:bCs/>
          <w:sz w:val="28"/>
          <w:szCs w:val="28"/>
          <w:lang/>
        </w:rPr>
        <w:t>на</w:t>
      </w:r>
      <w:r w:rsidRPr="007D7435">
        <w:rPr>
          <w:b/>
          <w:bCs/>
          <w:sz w:val="28"/>
          <w:szCs w:val="28"/>
          <w:lang/>
        </w:rPr>
        <w:t xml:space="preserve"> 202</w:t>
      </w:r>
      <w:r w:rsidRPr="007D7435">
        <w:rPr>
          <w:b/>
          <w:bCs/>
          <w:sz w:val="28"/>
          <w:szCs w:val="28"/>
          <w:lang/>
        </w:rPr>
        <w:t>6</w:t>
      </w:r>
      <w:r w:rsidRPr="007D7435">
        <w:rPr>
          <w:b/>
          <w:bCs/>
          <w:sz w:val="28"/>
          <w:szCs w:val="28"/>
          <w:lang/>
        </w:rPr>
        <w:t xml:space="preserve"> год</w:t>
      </w:r>
      <w:r w:rsidRPr="007D7435">
        <w:rPr>
          <w:sz w:val="28"/>
          <w:lang/>
        </w:rPr>
        <w:t xml:space="preserve"> </w:t>
      </w:r>
      <w:r w:rsidRPr="007D7435">
        <w:rPr>
          <w:b/>
          <w:bCs/>
          <w:sz w:val="28"/>
          <w:szCs w:val="28"/>
          <w:lang/>
        </w:rPr>
        <w:t>и на плановый период 2027 и 2028 годов</w:t>
      </w:r>
      <w:r w:rsidRPr="007D7435">
        <w:rPr>
          <w:b/>
          <w:bCs/>
          <w:sz w:val="28"/>
          <w:szCs w:val="28"/>
          <w:lang/>
        </w:rPr>
        <w:t xml:space="preserve"> </w:t>
      </w:r>
    </w:p>
    <w:tbl>
      <w:tblPr>
        <w:tblW w:w="89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3"/>
        <w:gridCol w:w="1418"/>
        <w:gridCol w:w="1418"/>
        <w:gridCol w:w="1418"/>
      </w:tblGrid>
      <w:tr w:rsidR="007D7435" w:rsidRPr="007D7435" w:rsidTr="007D7435">
        <w:trPr>
          <w:gridAfter w:val="1"/>
          <w:wAfter w:w="1418" w:type="dxa"/>
          <w:trHeight w:val="57"/>
        </w:trPr>
        <w:tc>
          <w:tcPr>
            <w:tcW w:w="4673" w:type="dxa"/>
            <w:tcBorders>
              <w:top w:val="nil"/>
              <w:left w:val="nil"/>
              <w:bottom w:val="single" w:sz="4" w:space="0" w:color="auto"/>
              <w:right w:val="nil"/>
            </w:tcBorders>
            <w:vAlign w:val="center"/>
            <w:hideMark/>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 </w:t>
            </w:r>
          </w:p>
        </w:tc>
        <w:tc>
          <w:tcPr>
            <w:tcW w:w="1418" w:type="dxa"/>
            <w:tcBorders>
              <w:top w:val="nil"/>
              <w:left w:val="nil"/>
              <w:bottom w:val="single" w:sz="4" w:space="0" w:color="auto"/>
              <w:right w:val="nil"/>
            </w:tcBorders>
          </w:tcPr>
          <w:p w:rsidR="007D7435" w:rsidRPr="007D7435" w:rsidRDefault="007D7435" w:rsidP="007D7435">
            <w:pPr>
              <w:widowControl/>
              <w:autoSpaceDE/>
              <w:autoSpaceDN/>
              <w:adjustRightInd/>
              <w:jc w:val="center"/>
              <w:rPr>
                <w:color w:val="000000"/>
                <w:sz w:val="24"/>
                <w:szCs w:val="24"/>
              </w:rPr>
            </w:pPr>
          </w:p>
        </w:tc>
        <w:tc>
          <w:tcPr>
            <w:tcW w:w="1418" w:type="dxa"/>
            <w:tcBorders>
              <w:top w:val="nil"/>
              <w:left w:val="nil"/>
              <w:bottom w:val="single" w:sz="4" w:space="0" w:color="auto"/>
              <w:right w:val="nil"/>
            </w:tcBorders>
          </w:tcPr>
          <w:p w:rsidR="007D7435" w:rsidRPr="007D7435" w:rsidRDefault="007D7435" w:rsidP="007D7435">
            <w:pPr>
              <w:widowControl/>
              <w:autoSpaceDE/>
              <w:autoSpaceDN/>
              <w:adjustRightInd/>
              <w:jc w:val="center"/>
              <w:rPr>
                <w:color w:val="000000"/>
                <w:sz w:val="24"/>
                <w:szCs w:val="24"/>
              </w:rPr>
            </w:pP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vAlign w:val="center"/>
            <w:hideMark/>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Прогноз</w:t>
            </w: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2026г</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Прогноз</w:t>
            </w:r>
          </w:p>
          <w:p w:rsidR="007D7435" w:rsidRPr="007D7435" w:rsidRDefault="007D7435" w:rsidP="007D7435">
            <w:pPr>
              <w:widowControl/>
              <w:autoSpaceDE/>
              <w:autoSpaceDN/>
              <w:adjustRightInd/>
              <w:jc w:val="center"/>
              <w:rPr>
                <w:sz w:val="24"/>
                <w:szCs w:val="24"/>
              </w:rPr>
            </w:pPr>
            <w:r w:rsidRPr="007D7435">
              <w:rPr>
                <w:sz w:val="24"/>
                <w:szCs w:val="24"/>
              </w:rPr>
              <w:t>2027г</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r w:rsidRPr="007D7435">
              <w:rPr>
                <w:sz w:val="24"/>
                <w:szCs w:val="24"/>
              </w:rPr>
              <w:t>Прогноз</w:t>
            </w:r>
          </w:p>
          <w:p w:rsidR="007D7435" w:rsidRPr="007D7435" w:rsidRDefault="007D7435" w:rsidP="007D7435">
            <w:pPr>
              <w:widowControl/>
              <w:autoSpaceDE/>
              <w:autoSpaceDN/>
              <w:adjustRightInd/>
              <w:jc w:val="center"/>
              <w:rPr>
                <w:sz w:val="24"/>
                <w:szCs w:val="24"/>
              </w:rPr>
            </w:pPr>
            <w:r w:rsidRPr="007D7435">
              <w:rPr>
                <w:sz w:val="24"/>
                <w:szCs w:val="24"/>
              </w:rPr>
              <w:t>2028г</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vAlign w:val="center"/>
            <w:hideMark/>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4</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rPr>
                <w:color w:val="000000"/>
                <w:sz w:val="24"/>
                <w:szCs w:val="24"/>
              </w:rPr>
            </w:pPr>
            <w:r w:rsidRPr="007D7435">
              <w:rPr>
                <w:color w:val="000000"/>
                <w:sz w:val="24"/>
                <w:szCs w:val="24"/>
              </w:rPr>
              <w:t>Доходы бюджета - ВСЕГО: В том числе:</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r w:rsidRPr="007D7435">
              <w:rPr>
                <w:sz w:val="24"/>
                <w:szCs w:val="24"/>
              </w:rPr>
              <w:t>1633,9</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1643,8</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1662,4</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rPr>
                <w:color w:val="000000"/>
                <w:sz w:val="24"/>
                <w:szCs w:val="24"/>
              </w:rPr>
            </w:pPr>
            <w:r w:rsidRPr="007D7435">
              <w:rPr>
                <w:color w:val="000000"/>
                <w:sz w:val="24"/>
                <w:szCs w:val="24"/>
              </w:rPr>
              <w:t>НАЛОГОВЫЕ И НЕНАЛОГОВЫЕ ДОХОДЫ</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r w:rsidRPr="007D7435">
              <w:rPr>
                <w:sz w:val="24"/>
                <w:szCs w:val="24"/>
              </w:rPr>
              <w:t>488,3</w:t>
            </w:r>
          </w:p>
        </w:tc>
        <w:tc>
          <w:tcPr>
            <w:tcW w:w="1418" w:type="dxa"/>
            <w:tcBorders>
              <w:top w:val="single" w:sz="4" w:space="0" w:color="auto"/>
              <w:left w:val="single" w:sz="4" w:space="0" w:color="auto"/>
              <w:bottom w:val="single" w:sz="4" w:space="0" w:color="auto"/>
              <w:right w:val="single" w:sz="4" w:space="0" w:color="auto"/>
            </w:tcBorders>
            <w:vAlign w:val="center"/>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496,0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496,0</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rPr>
                <w:color w:val="000000"/>
                <w:sz w:val="24"/>
                <w:szCs w:val="24"/>
              </w:rPr>
            </w:pPr>
            <w:r w:rsidRPr="007D7435">
              <w:rPr>
                <w:color w:val="000000"/>
                <w:sz w:val="24"/>
                <w:szCs w:val="24"/>
              </w:rPr>
              <w:t>НАЛОГИ НА ПРИБЫЛЬ, ДОХОДЫ</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r w:rsidRPr="007D7435">
              <w:rPr>
                <w:sz w:val="24"/>
                <w:szCs w:val="24"/>
              </w:rPr>
              <w:t>25,3</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26,0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26,0</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rPr>
                <w:color w:val="000000"/>
                <w:sz w:val="24"/>
                <w:szCs w:val="24"/>
              </w:rPr>
            </w:pPr>
            <w:r w:rsidRPr="007D7435">
              <w:rPr>
                <w:color w:val="000000"/>
                <w:sz w:val="24"/>
                <w:szCs w:val="24"/>
              </w:rPr>
              <w:t>Налог на доходы физических лиц</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r w:rsidRPr="007D7435">
              <w:rPr>
                <w:sz w:val="24"/>
                <w:szCs w:val="24"/>
              </w:rPr>
              <w:t>25,3</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26,0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26,0</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rPr>
                <w:color w:val="000000"/>
                <w:sz w:val="24"/>
                <w:szCs w:val="24"/>
              </w:rPr>
            </w:pPr>
            <w:r w:rsidRPr="007D7435">
              <w:rPr>
                <w:color w:val="000000"/>
                <w:sz w:val="24"/>
                <w:szCs w:val="24"/>
              </w:rPr>
              <w:t>НАЛОГИ НА ИМУЩЕСТВО</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r w:rsidRPr="007D7435">
              <w:rPr>
                <w:sz w:val="24"/>
                <w:szCs w:val="24"/>
              </w:rPr>
              <w:t>321,0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328,0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328,0</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r w:rsidRPr="007D7435">
              <w:rPr>
                <w:sz w:val="24"/>
                <w:szCs w:val="24"/>
              </w:rPr>
              <w:t>46,0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47,0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47,0</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Земельный налог</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r w:rsidRPr="007D7435">
              <w:rPr>
                <w:sz w:val="24"/>
                <w:szCs w:val="24"/>
              </w:rPr>
              <w:t>275,0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281,0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281,0</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Земельный налог с организаций, обладающих земельным участком, расположенным в границах сельских поселений</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r w:rsidRPr="007D7435">
              <w:rPr>
                <w:sz w:val="24"/>
                <w:szCs w:val="24"/>
              </w:rPr>
              <w:t>230,0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235,0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235,0</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r w:rsidRPr="007D7435">
              <w:rPr>
                <w:sz w:val="24"/>
                <w:szCs w:val="24"/>
              </w:rPr>
              <w:t>45,0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46,0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46,0</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ДОХОДЫ ОТ ИСПОЛЬЗОВАНИЯ ИМУЩЕСТВА, НАХОДЯЩЕГОСЯ В ГОСУДАРСТВЕННОЙ И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r w:rsidRPr="007D7435">
              <w:rPr>
                <w:sz w:val="24"/>
                <w:szCs w:val="24"/>
              </w:rPr>
              <w:t>142,0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142,0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142,0</w:t>
            </w:r>
          </w:p>
        </w:tc>
      </w:tr>
      <w:tr w:rsidR="007D7435" w:rsidRPr="007D7435" w:rsidTr="007D7435">
        <w:trPr>
          <w:trHeight w:val="1751"/>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r w:rsidRPr="007D7435">
              <w:rPr>
                <w:sz w:val="24"/>
                <w:szCs w:val="24"/>
              </w:rPr>
              <w:t>136,0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136,0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136,0</w:t>
            </w:r>
          </w:p>
        </w:tc>
      </w:tr>
      <w:tr w:rsidR="007D7435" w:rsidRPr="007D7435" w:rsidTr="007D7435">
        <w:trPr>
          <w:trHeight w:val="1751"/>
        </w:trPr>
        <w:tc>
          <w:tcPr>
            <w:tcW w:w="4673"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p>
          <w:p w:rsidR="007D7435" w:rsidRPr="007D7435" w:rsidRDefault="007D7435" w:rsidP="007D7435">
            <w:pPr>
              <w:widowControl/>
              <w:autoSpaceDE/>
              <w:autoSpaceDN/>
              <w:adjustRightInd/>
              <w:jc w:val="center"/>
              <w:rPr>
                <w:sz w:val="24"/>
                <w:szCs w:val="24"/>
              </w:rPr>
            </w:pPr>
            <w:r w:rsidRPr="007D7435">
              <w:rPr>
                <w:sz w:val="24"/>
                <w:szCs w:val="24"/>
              </w:rPr>
              <w:t>6,0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6,0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6,0</w:t>
            </w:r>
          </w:p>
        </w:tc>
      </w:tr>
      <w:tr w:rsidR="007D7435" w:rsidRPr="007D7435" w:rsidTr="007D7435">
        <w:trPr>
          <w:trHeight w:val="372"/>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bottom"/>
            <w:hideMark/>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1145,6</w:t>
            </w:r>
          </w:p>
        </w:tc>
        <w:tc>
          <w:tcPr>
            <w:tcW w:w="1418"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1147,8</w:t>
            </w:r>
          </w:p>
        </w:tc>
        <w:tc>
          <w:tcPr>
            <w:tcW w:w="1418" w:type="dxa"/>
            <w:tcBorders>
              <w:top w:val="single" w:sz="4" w:space="0" w:color="auto"/>
              <w:left w:val="single" w:sz="4" w:space="0" w:color="auto"/>
              <w:bottom w:val="single" w:sz="4" w:space="0" w:color="auto"/>
              <w:right w:val="single" w:sz="4" w:space="0" w:color="auto"/>
            </w:tcBorders>
            <w:vAlign w:val="bottom"/>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1166,4</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БЕЗВОЗМЕЗДНЫЕ ПОСТУПЛЕНИЯ ОТ ДРУГИХ БЮДЖЕТОВ БЮДЖЕТНОЙ СИСТЕМЫ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1145,6</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1147,8</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1166,4</w:t>
            </w:r>
          </w:p>
        </w:tc>
      </w:tr>
      <w:tr w:rsidR="007D7435" w:rsidRPr="007D7435" w:rsidTr="007D7435">
        <w:trPr>
          <w:trHeight w:val="900"/>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lastRenderedPageBreak/>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19,3</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14,1</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13,3</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62,9</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70,3</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89,7</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Иные межбюджетные трансферты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1063,4</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1063,4</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1063,4</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hideMark/>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163,4</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163,4</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163,4</w:t>
            </w:r>
          </w:p>
        </w:tc>
      </w:tr>
      <w:tr w:rsidR="007D7435" w:rsidRPr="007D7435" w:rsidTr="007D7435">
        <w:trPr>
          <w:trHeight w:val="57"/>
        </w:trPr>
        <w:tc>
          <w:tcPr>
            <w:tcW w:w="4673"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both"/>
              <w:rPr>
                <w:color w:val="000000"/>
                <w:sz w:val="24"/>
                <w:szCs w:val="24"/>
              </w:rPr>
            </w:pPr>
            <w:r w:rsidRPr="007D7435">
              <w:rPr>
                <w:color w:val="000000"/>
                <w:sz w:val="24"/>
                <w:szCs w:val="24"/>
              </w:rPr>
              <w:t>Прочие межбюджетные трансферты, передаваемые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900,0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900,0</w:t>
            </w:r>
          </w:p>
        </w:tc>
        <w:tc>
          <w:tcPr>
            <w:tcW w:w="1418" w:type="dxa"/>
            <w:tcBorders>
              <w:top w:val="single" w:sz="4" w:space="0" w:color="auto"/>
              <w:left w:val="single" w:sz="4" w:space="0" w:color="auto"/>
              <w:bottom w:val="single" w:sz="4" w:space="0" w:color="auto"/>
              <w:right w:val="single" w:sz="4" w:space="0" w:color="auto"/>
            </w:tcBorders>
          </w:tcPr>
          <w:p w:rsidR="007D7435" w:rsidRPr="007D7435" w:rsidRDefault="007D7435" w:rsidP="007D7435">
            <w:pPr>
              <w:widowControl/>
              <w:autoSpaceDE/>
              <w:autoSpaceDN/>
              <w:adjustRightInd/>
              <w:jc w:val="center"/>
              <w:rPr>
                <w:color w:val="000000"/>
                <w:sz w:val="24"/>
                <w:szCs w:val="24"/>
              </w:rPr>
            </w:pPr>
          </w:p>
          <w:p w:rsidR="007D7435" w:rsidRPr="007D7435" w:rsidRDefault="007D7435" w:rsidP="007D7435">
            <w:pPr>
              <w:widowControl/>
              <w:autoSpaceDE/>
              <w:autoSpaceDN/>
              <w:adjustRightInd/>
              <w:jc w:val="center"/>
              <w:rPr>
                <w:color w:val="000000"/>
                <w:sz w:val="24"/>
                <w:szCs w:val="24"/>
              </w:rPr>
            </w:pPr>
            <w:r w:rsidRPr="007D7435">
              <w:rPr>
                <w:color w:val="000000"/>
                <w:sz w:val="24"/>
                <w:szCs w:val="24"/>
              </w:rPr>
              <w:t>900,0</w:t>
            </w:r>
          </w:p>
        </w:tc>
      </w:tr>
    </w:tbl>
    <w:p w:rsidR="007D7435" w:rsidRPr="007D7435" w:rsidRDefault="007D7435" w:rsidP="007D7435">
      <w:pPr>
        <w:autoSpaceDE/>
        <w:autoSpaceDN/>
        <w:adjustRightInd/>
        <w:jc w:val="both"/>
        <w:rPr>
          <w:bCs/>
          <w:sz w:val="24"/>
          <w:szCs w:val="24"/>
          <w:lang/>
        </w:rPr>
      </w:pPr>
      <w:r w:rsidRPr="007D7435">
        <w:rPr>
          <w:bCs/>
          <w:sz w:val="24"/>
          <w:szCs w:val="24"/>
          <w:lang/>
        </w:rPr>
        <w:t xml:space="preserve"> </w:t>
      </w:r>
    </w:p>
    <w:p w:rsidR="007D7435" w:rsidRPr="007D7435" w:rsidRDefault="007D7435" w:rsidP="007D7435">
      <w:pPr>
        <w:autoSpaceDE/>
        <w:autoSpaceDN/>
        <w:adjustRightInd/>
        <w:jc w:val="both"/>
        <w:rPr>
          <w:bCs/>
          <w:sz w:val="26"/>
          <w:lang/>
        </w:rPr>
      </w:pPr>
      <w:r w:rsidRPr="007D7435">
        <w:rPr>
          <w:bCs/>
          <w:sz w:val="26"/>
          <w:lang/>
        </w:rPr>
        <w:t xml:space="preserve">                                                                            </w:t>
      </w:r>
    </w:p>
    <w:p w:rsidR="007D7435" w:rsidRPr="007D7435" w:rsidRDefault="007D7435" w:rsidP="007D7435">
      <w:pPr>
        <w:autoSpaceDE/>
        <w:autoSpaceDN/>
        <w:adjustRightInd/>
        <w:jc w:val="both"/>
        <w:rPr>
          <w:bCs/>
          <w:sz w:val="26"/>
          <w:lang/>
        </w:rPr>
      </w:pPr>
    </w:p>
    <w:p w:rsidR="00335862" w:rsidRDefault="00335862" w:rsidP="00335862">
      <w:pPr>
        <w:ind w:left="3969"/>
        <w:jc w:val="right"/>
        <w:rPr>
          <w:sz w:val="22"/>
          <w:szCs w:val="22"/>
        </w:rPr>
      </w:pPr>
    </w:p>
    <w:p w:rsidR="00335862" w:rsidRDefault="00335862" w:rsidP="00335862">
      <w:pPr>
        <w:ind w:left="3969"/>
        <w:jc w:val="right"/>
        <w:rPr>
          <w:sz w:val="22"/>
          <w:szCs w:val="22"/>
        </w:rPr>
      </w:pPr>
    </w:p>
    <w:p w:rsidR="00335862" w:rsidRDefault="00335862" w:rsidP="00335862">
      <w:pPr>
        <w:ind w:left="3969"/>
        <w:jc w:val="right"/>
        <w:rPr>
          <w:sz w:val="22"/>
          <w:szCs w:val="22"/>
        </w:rPr>
      </w:pPr>
    </w:p>
    <w:p w:rsidR="00335862" w:rsidRDefault="00335862" w:rsidP="00335862">
      <w:pPr>
        <w:ind w:left="3969"/>
        <w:jc w:val="right"/>
        <w:rPr>
          <w:sz w:val="22"/>
          <w:szCs w:val="22"/>
        </w:rPr>
      </w:pPr>
    </w:p>
    <w:p w:rsidR="00335862" w:rsidRDefault="00335862" w:rsidP="00335862">
      <w:pPr>
        <w:ind w:left="3969"/>
        <w:jc w:val="right"/>
        <w:rPr>
          <w:sz w:val="22"/>
          <w:szCs w:val="22"/>
        </w:rPr>
      </w:pPr>
    </w:p>
    <w:p w:rsidR="00335862" w:rsidRDefault="00335862" w:rsidP="00335862">
      <w:pPr>
        <w:ind w:left="3969"/>
        <w:jc w:val="right"/>
        <w:rPr>
          <w:sz w:val="22"/>
          <w:szCs w:val="22"/>
        </w:rPr>
      </w:pPr>
    </w:p>
    <w:p w:rsidR="00335862" w:rsidRDefault="00335862" w:rsidP="00335862">
      <w:pPr>
        <w:ind w:left="3969"/>
        <w:jc w:val="right"/>
        <w:rPr>
          <w:sz w:val="22"/>
          <w:szCs w:val="22"/>
        </w:rPr>
      </w:pPr>
    </w:p>
    <w:p w:rsidR="007D7435" w:rsidRDefault="00335862" w:rsidP="00335862">
      <w:pPr>
        <w:jc w:val="right"/>
        <w:rPr>
          <w:sz w:val="26"/>
          <w:szCs w:val="26"/>
        </w:rPr>
      </w:pPr>
      <w:r>
        <w:rPr>
          <w:sz w:val="26"/>
          <w:szCs w:val="26"/>
        </w:rPr>
        <w:t xml:space="preserve">                                                                </w:t>
      </w:r>
    </w:p>
    <w:p w:rsidR="007D7435" w:rsidRDefault="007D7435" w:rsidP="00335862">
      <w:pPr>
        <w:jc w:val="right"/>
        <w:rPr>
          <w:sz w:val="26"/>
          <w:szCs w:val="26"/>
        </w:rPr>
      </w:pPr>
    </w:p>
    <w:p w:rsidR="007D7435" w:rsidRDefault="007D7435" w:rsidP="00335862">
      <w:pPr>
        <w:jc w:val="right"/>
        <w:rPr>
          <w:sz w:val="26"/>
          <w:szCs w:val="26"/>
        </w:rPr>
      </w:pPr>
    </w:p>
    <w:p w:rsidR="007D7435" w:rsidRDefault="007D7435" w:rsidP="00335862">
      <w:pPr>
        <w:jc w:val="right"/>
        <w:rPr>
          <w:sz w:val="26"/>
          <w:szCs w:val="26"/>
        </w:rPr>
      </w:pPr>
    </w:p>
    <w:p w:rsidR="007D7435" w:rsidRDefault="007D7435" w:rsidP="00335862">
      <w:pPr>
        <w:jc w:val="right"/>
        <w:rPr>
          <w:sz w:val="26"/>
          <w:szCs w:val="26"/>
        </w:rPr>
      </w:pPr>
    </w:p>
    <w:p w:rsidR="007D7435" w:rsidRDefault="007D7435" w:rsidP="00335862">
      <w:pPr>
        <w:jc w:val="right"/>
        <w:rPr>
          <w:sz w:val="26"/>
          <w:szCs w:val="26"/>
        </w:rPr>
      </w:pPr>
    </w:p>
    <w:p w:rsidR="007D7435" w:rsidRDefault="007D7435" w:rsidP="00335862">
      <w:pPr>
        <w:jc w:val="right"/>
        <w:rPr>
          <w:sz w:val="26"/>
          <w:szCs w:val="26"/>
        </w:rPr>
      </w:pPr>
    </w:p>
    <w:p w:rsidR="007D7435" w:rsidRDefault="007D7435" w:rsidP="00335862">
      <w:pPr>
        <w:jc w:val="right"/>
        <w:rPr>
          <w:sz w:val="26"/>
          <w:szCs w:val="26"/>
        </w:rPr>
      </w:pPr>
    </w:p>
    <w:p w:rsidR="007D7435" w:rsidRDefault="007D7435" w:rsidP="00335862">
      <w:pPr>
        <w:jc w:val="right"/>
        <w:rPr>
          <w:sz w:val="26"/>
          <w:szCs w:val="26"/>
        </w:rPr>
      </w:pPr>
    </w:p>
    <w:p w:rsidR="007D7435" w:rsidRDefault="007D7435" w:rsidP="00335862">
      <w:pPr>
        <w:jc w:val="right"/>
        <w:rPr>
          <w:sz w:val="26"/>
          <w:szCs w:val="26"/>
        </w:rPr>
      </w:pPr>
    </w:p>
    <w:p w:rsidR="007D7435" w:rsidRDefault="007D7435" w:rsidP="00335862">
      <w:pPr>
        <w:jc w:val="right"/>
        <w:rPr>
          <w:sz w:val="26"/>
          <w:szCs w:val="26"/>
        </w:rPr>
      </w:pPr>
    </w:p>
    <w:p w:rsidR="007D7435" w:rsidRDefault="007D7435" w:rsidP="00335862">
      <w:pPr>
        <w:jc w:val="right"/>
        <w:rPr>
          <w:sz w:val="26"/>
          <w:szCs w:val="26"/>
        </w:rPr>
      </w:pPr>
    </w:p>
    <w:p w:rsidR="00335862" w:rsidRDefault="00335862" w:rsidP="00335862">
      <w:pPr>
        <w:jc w:val="right"/>
        <w:rPr>
          <w:sz w:val="22"/>
          <w:szCs w:val="22"/>
        </w:rPr>
      </w:pPr>
      <w:r>
        <w:rPr>
          <w:sz w:val="26"/>
          <w:szCs w:val="26"/>
        </w:rPr>
        <w:t xml:space="preserve">        П</w:t>
      </w:r>
      <w:r>
        <w:rPr>
          <w:sz w:val="22"/>
          <w:szCs w:val="22"/>
        </w:rPr>
        <w:t>риложение № 2</w:t>
      </w:r>
    </w:p>
    <w:p w:rsidR="00335862" w:rsidRDefault="00335862" w:rsidP="00335862">
      <w:pPr>
        <w:ind w:left="3969"/>
        <w:jc w:val="right"/>
        <w:rPr>
          <w:sz w:val="22"/>
          <w:szCs w:val="22"/>
        </w:rPr>
      </w:pPr>
      <w:r>
        <w:rPr>
          <w:sz w:val="22"/>
          <w:szCs w:val="22"/>
        </w:rPr>
        <w:t xml:space="preserve">                              к постановлению администрации</w:t>
      </w:r>
    </w:p>
    <w:p w:rsidR="00335862" w:rsidRDefault="00335862" w:rsidP="00335862">
      <w:pPr>
        <w:ind w:left="3969"/>
        <w:jc w:val="right"/>
        <w:rPr>
          <w:sz w:val="22"/>
          <w:szCs w:val="22"/>
        </w:rPr>
      </w:pPr>
      <w:r>
        <w:rPr>
          <w:sz w:val="22"/>
          <w:szCs w:val="22"/>
        </w:rPr>
        <w:t xml:space="preserve">                  Новоандреевского сельсовета</w:t>
      </w:r>
    </w:p>
    <w:p w:rsidR="00335862" w:rsidRDefault="00335862" w:rsidP="00335862">
      <w:pPr>
        <w:ind w:left="3969"/>
        <w:jc w:val="right"/>
        <w:rPr>
          <w:sz w:val="28"/>
          <w:szCs w:val="28"/>
        </w:rPr>
      </w:pPr>
      <w:r>
        <w:rPr>
          <w:sz w:val="22"/>
          <w:szCs w:val="22"/>
        </w:rPr>
        <w:t xml:space="preserve">          от 25.12.2025г.. № 48 </w:t>
      </w:r>
    </w:p>
    <w:p w:rsidR="00335862" w:rsidRDefault="00335862" w:rsidP="00335862">
      <w:pPr>
        <w:jc w:val="center"/>
        <w:rPr>
          <w:sz w:val="28"/>
          <w:szCs w:val="28"/>
        </w:rPr>
      </w:pPr>
    </w:p>
    <w:p w:rsidR="00335862" w:rsidRDefault="00335862" w:rsidP="00335862">
      <w:pPr>
        <w:jc w:val="center"/>
        <w:rPr>
          <w:sz w:val="28"/>
          <w:szCs w:val="28"/>
        </w:rPr>
      </w:pPr>
      <w:r>
        <w:rPr>
          <w:sz w:val="28"/>
          <w:szCs w:val="28"/>
        </w:rPr>
        <w:t xml:space="preserve">Сведения </w:t>
      </w:r>
    </w:p>
    <w:p w:rsidR="00335862" w:rsidRDefault="00335862" w:rsidP="00335862">
      <w:pPr>
        <w:jc w:val="center"/>
        <w:rPr>
          <w:sz w:val="28"/>
          <w:szCs w:val="28"/>
        </w:rPr>
      </w:pPr>
      <w:r>
        <w:rPr>
          <w:sz w:val="28"/>
          <w:szCs w:val="28"/>
        </w:rPr>
        <w:t xml:space="preserve">о среднесписочной численности муниципальных служащих и работников муниципальных учреждений на 01января 2026года. </w:t>
      </w:r>
    </w:p>
    <w:p w:rsidR="00335862" w:rsidRDefault="00335862" w:rsidP="00335862">
      <w:pPr>
        <w:jc w:val="center"/>
        <w:rPr>
          <w:sz w:val="28"/>
          <w:szCs w:val="28"/>
        </w:rPr>
      </w:pPr>
    </w:p>
    <w:tbl>
      <w:tblPr>
        <w:tblStyle w:val="a3"/>
        <w:tblW w:w="0" w:type="auto"/>
        <w:tblLook w:val="01E0"/>
      </w:tblPr>
      <w:tblGrid>
        <w:gridCol w:w="4841"/>
        <w:gridCol w:w="4730"/>
      </w:tblGrid>
      <w:tr w:rsidR="00335862" w:rsidTr="007D7435">
        <w:tc>
          <w:tcPr>
            <w:tcW w:w="5070" w:type="dxa"/>
            <w:tcBorders>
              <w:top w:val="single" w:sz="4" w:space="0" w:color="auto"/>
              <w:left w:val="single" w:sz="4" w:space="0" w:color="auto"/>
              <w:bottom w:val="single" w:sz="4" w:space="0" w:color="auto"/>
              <w:right w:val="single" w:sz="4" w:space="0" w:color="auto"/>
            </w:tcBorders>
            <w:hideMark/>
          </w:tcPr>
          <w:p w:rsidR="00335862" w:rsidRDefault="00335862" w:rsidP="007D7435">
            <w:pPr>
              <w:rPr>
                <w:sz w:val="28"/>
                <w:szCs w:val="28"/>
                <w:lang w:eastAsia="en-US"/>
              </w:rPr>
            </w:pPr>
            <w:r>
              <w:rPr>
                <w:sz w:val="28"/>
                <w:szCs w:val="28"/>
                <w:lang w:eastAsia="en-US"/>
              </w:rPr>
              <w:t xml:space="preserve">Среднесписочная численность </w:t>
            </w:r>
            <w:r>
              <w:rPr>
                <w:sz w:val="28"/>
                <w:szCs w:val="28"/>
                <w:lang w:eastAsia="en-US"/>
              </w:rPr>
              <w:lastRenderedPageBreak/>
              <w:t>муниципальных служащих, чел.</w:t>
            </w:r>
          </w:p>
        </w:tc>
        <w:tc>
          <w:tcPr>
            <w:tcW w:w="5070" w:type="dxa"/>
            <w:tcBorders>
              <w:top w:val="single" w:sz="4" w:space="0" w:color="auto"/>
              <w:left w:val="single" w:sz="4" w:space="0" w:color="auto"/>
              <w:bottom w:val="single" w:sz="4" w:space="0" w:color="auto"/>
              <w:right w:val="single" w:sz="4" w:space="0" w:color="auto"/>
            </w:tcBorders>
            <w:hideMark/>
          </w:tcPr>
          <w:p w:rsidR="00335862" w:rsidRDefault="00335862" w:rsidP="007D7435">
            <w:pPr>
              <w:jc w:val="center"/>
              <w:rPr>
                <w:sz w:val="28"/>
                <w:szCs w:val="28"/>
                <w:lang w:eastAsia="en-US"/>
              </w:rPr>
            </w:pPr>
            <w:r>
              <w:rPr>
                <w:sz w:val="28"/>
                <w:szCs w:val="28"/>
                <w:lang w:eastAsia="en-US"/>
              </w:rPr>
              <w:lastRenderedPageBreak/>
              <w:t>1</w:t>
            </w:r>
          </w:p>
        </w:tc>
      </w:tr>
      <w:tr w:rsidR="00335862" w:rsidTr="007D7435">
        <w:tc>
          <w:tcPr>
            <w:tcW w:w="5070" w:type="dxa"/>
            <w:tcBorders>
              <w:top w:val="single" w:sz="4" w:space="0" w:color="auto"/>
              <w:left w:val="single" w:sz="4" w:space="0" w:color="auto"/>
              <w:bottom w:val="single" w:sz="4" w:space="0" w:color="auto"/>
              <w:right w:val="single" w:sz="4" w:space="0" w:color="auto"/>
            </w:tcBorders>
            <w:hideMark/>
          </w:tcPr>
          <w:p w:rsidR="00335862" w:rsidRDefault="00335862" w:rsidP="007D7435">
            <w:pPr>
              <w:rPr>
                <w:sz w:val="28"/>
                <w:szCs w:val="28"/>
                <w:lang w:eastAsia="en-US"/>
              </w:rPr>
            </w:pPr>
            <w:r>
              <w:rPr>
                <w:sz w:val="28"/>
                <w:szCs w:val="28"/>
                <w:lang w:eastAsia="en-US"/>
              </w:rPr>
              <w:lastRenderedPageBreak/>
              <w:t>Среднесписочная численность работников муниципальных учреждений, чел.</w:t>
            </w:r>
          </w:p>
        </w:tc>
        <w:tc>
          <w:tcPr>
            <w:tcW w:w="5070" w:type="dxa"/>
            <w:tcBorders>
              <w:top w:val="single" w:sz="4" w:space="0" w:color="auto"/>
              <w:left w:val="single" w:sz="4" w:space="0" w:color="auto"/>
              <w:bottom w:val="single" w:sz="4" w:space="0" w:color="auto"/>
              <w:right w:val="single" w:sz="4" w:space="0" w:color="auto"/>
            </w:tcBorders>
            <w:hideMark/>
          </w:tcPr>
          <w:p w:rsidR="00335862" w:rsidRDefault="00335862" w:rsidP="007D7435">
            <w:pPr>
              <w:jc w:val="center"/>
              <w:rPr>
                <w:sz w:val="28"/>
                <w:szCs w:val="28"/>
                <w:lang w:eastAsia="en-US"/>
              </w:rPr>
            </w:pPr>
            <w:r>
              <w:rPr>
                <w:sz w:val="28"/>
                <w:szCs w:val="28"/>
                <w:lang w:eastAsia="en-US"/>
              </w:rPr>
              <w:t>1,5</w:t>
            </w:r>
          </w:p>
        </w:tc>
      </w:tr>
      <w:tr w:rsidR="00335862" w:rsidTr="007D7435">
        <w:tc>
          <w:tcPr>
            <w:tcW w:w="5070" w:type="dxa"/>
            <w:tcBorders>
              <w:top w:val="single" w:sz="4" w:space="0" w:color="auto"/>
              <w:left w:val="single" w:sz="4" w:space="0" w:color="auto"/>
              <w:bottom w:val="single" w:sz="4" w:space="0" w:color="auto"/>
              <w:right w:val="single" w:sz="4" w:space="0" w:color="auto"/>
            </w:tcBorders>
            <w:hideMark/>
          </w:tcPr>
          <w:p w:rsidR="00335862" w:rsidRDefault="00335862" w:rsidP="007D7435">
            <w:pPr>
              <w:rPr>
                <w:sz w:val="28"/>
                <w:szCs w:val="28"/>
                <w:lang w:eastAsia="en-US"/>
              </w:rPr>
            </w:pPr>
            <w:r>
              <w:rPr>
                <w:sz w:val="28"/>
                <w:szCs w:val="28"/>
                <w:lang w:eastAsia="en-US"/>
              </w:rPr>
              <w:t>Фактические затраты на содержание муниципальных служащих и работников муниципальных учреждений,  руб.</w:t>
            </w:r>
          </w:p>
        </w:tc>
        <w:tc>
          <w:tcPr>
            <w:tcW w:w="5070" w:type="dxa"/>
            <w:tcBorders>
              <w:top w:val="single" w:sz="4" w:space="0" w:color="auto"/>
              <w:left w:val="single" w:sz="4" w:space="0" w:color="auto"/>
              <w:bottom w:val="single" w:sz="4" w:space="0" w:color="auto"/>
              <w:right w:val="single" w:sz="4" w:space="0" w:color="auto"/>
            </w:tcBorders>
            <w:hideMark/>
          </w:tcPr>
          <w:p w:rsidR="00335862" w:rsidRDefault="00335862" w:rsidP="007D7435">
            <w:pPr>
              <w:jc w:val="center"/>
              <w:rPr>
                <w:sz w:val="28"/>
                <w:szCs w:val="28"/>
                <w:lang w:eastAsia="en-US"/>
              </w:rPr>
            </w:pPr>
            <w:r>
              <w:rPr>
                <w:sz w:val="28"/>
                <w:szCs w:val="28"/>
                <w:lang w:eastAsia="en-US"/>
              </w:rPr>
              <w:t>1603,4</w:t>
            </w:r>
          </w:p>
        </w:tc>
      </w:tr>
    </w:tbl>
    <w:p w:rsidR="00335862" w:rsidRDefault="00335862" w:rsidP="00335862">
      <w:pPr>
        <w:jc w:val="both"/>
        <w:rPr>
          <w:sz w:val="28"/>
          <w:szCs w:val="28"/>
        </w:rPr>
      </w:pPr>
    </w:p>
    <w:p w:rsidR="00335862" w:rsidRDefault="00335862" w:rsidP="00335862">
      <w:pPr>
        <w:jc w:val="both"/>
        <w:rPr>
          <w:sz w:val="28"/>
          <w:szCs w:val="28"/>
        </w:rPr>
      </w:pPr>
    </w:p>
    <w:p w:rsidR="00335862" w:rsidRDefault="00335862" w:rsidP="00335862">
      <w:pPr>
        <w:ind w:left="3969"/>
        <w:jc w:val="right"/>
        <w:rPr>
          <w:sz w:val="22"/>
          <w:szCs w:val="22"/>
        </w:rPr>
      </w:pPr>
      <w:r>
        <w:rPr>
          <w:sz w:val="22"/>
          <w:szCs w:val="22"/>
        </w:rPr>
        <w:t xml:space="preserve">                    </w:t>
      </w:r>
    </w:p>
    <w:p w:rsidR="00335862" w:rsidRDefault="00335862" w:rsidP="00335862">
      <w:pPr>
        <w:ind w:left="3969"/>
        <w:jc w:val="right"/>
        <w:rPr>
          <w:sz w:val="22"/>
          <w:szCs w:val="22"/>
        </w:rPr>
      </w:pPr>
    </w:p>
    <w:p w:rsidR="00335862" w:rsidRDefault="00335862" w:rsidP="00335862">
      <w:pPr>
        <w:ind w:left="3969"/>
        <w:jc w:val="right"/>
        <w:rPr>
          <w:sz w:val="22"/>
          <w:szCs w:val="22"/>
        </w:rPr>
      </w:pPr>
    </w:p>
    <w:p w:rsidR="00335862" w:rsidRDefault="00335862" w:rsidP="00335862">
      <w:pPr>
        <w:ind w:left="3969"/>
        <w:jc w:val="right"/>
        <w:rPr>
          <w:sz w:val="22"/>
          <w:szCs w:val="22"/>
        </w:rPr>
      </w:pPr>
    </w:p>
    <w:p w:rsidR="00335862" w:rsidRDefault="00335862" w:rsidP="00335862">
      <w:pPr>
        <w:ind w:left="3969"/>
        <w:jc w:val="right"/>
        <w:rPr>
          <w:sz w:val="22"/>
          <w:szCs w:val="22"/>
        </w:rPr>
      </w:pPr>
    </w:p>
    <w:p w:rsidR="00335862" w:rsidRDefault="00335862" w:rsidP="00335862">
      <w:pPr>
        <w:ind w:left="3969"/>
        <w:jc w:val="right"/>
        <w:rPr>
          <w:sz w:val="22"/>
          <w:szCs w:val="22"/>
        </w:rPr>
      </w:pPr>
      <w:r>
        <w:rPr>
          <w:sz w:val="22"/>
          <w:szCs w:val="22"/>
        </w:rPr>
        <w:t xml:space="preserve">      Приложение № 3</w:t>
      </w:r>
    </w:p>
    <w:p w:rsidR="00335862" w:rsidRDefault="00335862" w:rsidP="00335862">
      <w:pPr>
        <w:ind w:left="3969"/>
        <w:jc w:val="right"/>
        <w:rPr>
          <w:sz w:val="22"/>
          <w:szCs w:val="22"/>
        </w:rPr>
      </w:pPr>
      <w:r>
        <w:rPr>
          <w:sz w:val="22"/>
          <w:szCs w:val="22"/>
        </w:rPr>
        <w:t>к постановлению администрации</w:t>
      </w:r>
    </w:p>
    <w:p w:rsidR="00335862" w:rsidRDefault="00335862" w:rsidP="00335862">
      <w:pPr>
        <w:ind w:left="3969"/>
        <w:jc w:val="right"/>
        <w:rPr>
          <w:sz w:val="22"/>
          <w:szCs w:val="22"/>
        </w:rPr>
      </w:pPr>
      <w:r>
        <w:rPr>
          <w:sz w:val="22"/>
          <w:szCs w:val="22"/>
        </w:rPr>
        <w:t>Новоандреевского ельсовета</w:t>
      </w:r>
    </w:p>
    <w:p w:rsidR="00335862" w:rsidRDefault="00335862" w:rsidP="00335862">
      <w:pPr>
        <w:ind w:left="3969"/>
        <w:jc w:val="right"/>
        <w:rPr>
          <w:sz w:val="28"/>
          <w:szCs w:val="28"/>
        </w:rPr>
      </w:pPr>
      <w:r>
        <w:rPr>
          <w:sz w:val="22"/>
          <w:szCs w:val="22"/>
        </w:rPr>
        <w:t xml:space="preserve">                        от 25.12.2025г.№48 </w:t>
      </w:r>
    </w:p>
    <w:p w:rsidR="00335862" w:rsidRDefault="00335862" w:rsidP="00335862">
      <w:pPr>
        <w:jc w:val="center"/>
        <w:rPr>
          <w:sz w:val="28"/>
          <w:szCs w:val="28"/>
        </w:rPr>
      </w:pPr>
      <w:r>
        <w:rPr>
          <w:sz w:val="28"/>
          <w:szCs w:val="28"/>
        </w:rPr>
        <w:t>Сведения</w:t>
      </w:r>
    </w:p>
    <w:p w:rsidR="00335862" w:rsidRDefault="00335862" w:rsidP="00335862">
      <w:pPr>
        <w:jc w:val="center"/>
        <w:rPr>
          <w:sz w:val="28"/>
          <w:szCs w:val="28"/>
        </w:rPr>
      </w:pPr>
      <w:r>
        <w:rPr>
          <w:sz w:val="28"/>
          <w:szCs w:val="28"/>
        </w:rPr>
        <w:t xml:space="preserve">о среднесписочной численности муниципальных служащих и работников муниципальных учреждений с указанием фактических затрат </w:t>
      </w:r>
    </w:p>
    <w:p w:rsidR="00335862" w:rsidRDefault="00335862" w:rsidP="00335862">
      <w:pPr>
        <w:jc w:val="center"/>
        <w:rPr>
          <w:sz w:val="28"/>
          <w:szCs w:val="28"/>
        </w:rPr>
      </w:pPr>
      <w:r>
        <w:rPr>
          <w:sz w:val="28"/>
          <w:szCs w:val="28"/>
        </w:rPr>
        <w:t>на их денежное содержание</w:t>
      </w:r>
      <w:r w:rsidR="007D7435">
        <w:rPr>
          <w:sz w:val="28"/>
          <w:szCs w:val="28"/>
        </w:rPr>
        <w:t xml:space="preserve">   </w:t>
      </w:r>
      <w:r>
        <w:rPr>
          <w:sz w:val="28"/>
          <w:szCs w:val="28"/>
        </w:rPr>
        <w:t xml:space="preserve">на 01 января 2026г.  </w:t>
      </w:r>
    </w:p>
    <w:p w:rsidR="00335862" w:rsidRDefault="00335862" w:rsidP="00335862">
      <w:pPr>
        <w:jc w:val="center"/>
        <w:rPr>
          <w:sz w:val="28"/>
          <w:szCs w:val="28"/>
          <w:u w:val="single"/>
        </w:rPr>
      </w:pPr>
      <w:r>
        <w:rPr>
          <w:sz w:val="28"/>
          <w:szCs w:val="28"/>
          <w:u w:val="single"/>
        </w:rPr>
        <w:t>Администрация Новоандреевского сельсовета</w:t>
      </w:r>
    </w:p>
    <w:p w:rsidR="00335862" w:rsidRDefault="00335862" w:rsidP="00335862">
      <w:pPr>
        <w:jc w:val="center"/>
        <w:rPr>
          <w:sz w:val="28"/>
          <w:szCs w:val="28"/>
        </w:rPr>
      </w:pPr>
    </w:p>
    <w:tbl>
      <w:tblPr>
        <w:tblStyle w:val="a3"/>
        <w:tblW w:w="9725" w:type="dxa"/>
        <w:tblLook w:val="01E0"/>
      </w:tblPr>
      <w:tblGrid>
        <w:gridCol w:w="4644"/>
        <w:gridCol w:w="1701"/>
        <w:gridCol w:w="3380"/>
      </w:tblGrid>
      <w:tr w:rsidR="00335862" w:rsidTr="007D7435">
        <w:tc>
          <w:tcPr>
            <w:tcW w:w="4644" w:type="dxa"/>
            <w:tcBorders>
              <w:top w:val="single" w:sz="4" w:space="0" w:color="auto"/>
              <w:left w:val="single" w:sz="4" w:space="0" w:color="auto"/>
              <w:bottom w:val="single" w:sz="4" w:space="0" w:color="auto"/>
              <w:right w:val="single" w:sz="4" w:space="0" w:color="auto"/>
            </w:tcBorders>
            <w:hideMark/>
          </w:tcPr>
          <w:p w:rsidR="00335862" w:rsidRDefault="00335862" w:rsidP="007D7435">
            <w:pPr>
              <w:jc w:val="center"/>
              <w:rPr>
                <w:sz w:val="28"/>
                <w:szCs w:val="28"/>
                <w:lang w:eastAsia="en-US"/>
              </w:rPr>
            </w:pPr>
            <w:r>
              <w:rPr>
                <w:sz w:val="28"/>
                <w:szCs w:val="28"/>
                <w:lang w:eastAsia="en-US"/>
              </w:rPr>
              <w:t>Показатель</w:t>
            </w:r>
          </w:p>
        </w:tc>
        <w:tc>
          <w:tcPr>
            <w:tcW w:w="1701" w:type="dxa"/>
            <w:tcBorders>
              <w:top w:val="single" w:sz="4" w:space="0" w:color="auto"/>
              <w:left w:val="single" w:sz="4" w:space="0" w:color="auto"/>
              <w:bottom w:val="single" w:sz="4" w:space="0" w:color="auto"/>
              <w:right w:val="single" w:sz="4" w:space="0" w:color="auto"/>
            </w:tcBorders>
            <w:hideMark/>
          </w:tcPr>
          <w:p w:rsidR="00335862" w:rsidRDefault="00335862" w:rsidP="007D7435">
            <w:pPr>
              <w:jc w:val="center"/>
              <w:rPr>
                <w:sz w:val="28"/>
                <w:szCs w:val="28"/>
                <w:lang w:eastAsia="en-US"/>
              </w:rPr>
            </w:pPr>
            <w:r>
              <w:rPr>
                <w:sz w:val="28"/>
                <w:szCs w:val="28"/>
                <w:lang w:eastAsia="en-US"/>
              </w:rPr>
              <w:t>Количество (чел.)</w:t>
            </w:r>
          </w:p>
        </w:tc>
        <w:tc>
          <w:tcPr>
            <w:tcW w:w="3380" w:type="dxa"/>
            <w:tcBorders>
              <w:top w:val="single" w:sz="4" w:space="0" w:color="auto"/>
              <w:left w:val="single" w:sz="4" w:space="0" w:color="auto"/>
              <w:bottom w:val="single" w:sz="4" w:space="0" w:color="auto"/>
              <w:right w:val="single" w:sz="4" w:space="0" w:color="auto"/>
            </w:tcBorders>
            <w:hideMark/>
          </w:tcPr>
          <w:p w:rsidR="00335862" w:rsidRDefault="00335862" w:rsidP="007D7435">
            <w:pPr>
              <w:jc w:val="center"/>
              <w:rPr>
                <w:sz w:val="28"/>
                <w:szCs w:val="28"/>
                <w:lang w:eastAsia="en-US"/>
              </w:rPr>
            </w:pPr>
            <w:r>
              <w:rPr>
                <w:sz w:val="28"/>
                <w:szCs w:val="28"/>
                <w:lang w:eastAsia="en-US"/>
              </w:rPr>
              <w:t>Фактические затраты на их денежное содержание</w:t>
            </w:r>
          </w:p>
          <w:p w:rsidR="00335862" w:rsidRDefault="00335862" w:rsidP="007D7435">
            <w:pPr>
              <w:jc w:val="center"/>
              <w:rPr>
                <w:sz w:val="28"/>
                <w:szCs w:val="28"/>
                <w:lang w:eastAsia="en-US"/>
              </w:rPr>
            </w:pPr>
            <w:r>
              <w:rPr>
                <w:sz w:val="28"/>
                <w:szCs w:val="28"/>
                <w:lang w:eastAsia="en-US"/>
              </w:rPr>
              <w:t xml:space="preserve"> ( руб.)</w:t>
            </w:r>
          </w:p>
        </w:tc>
      </w:tr>
      <w:tr w:rsidR="00335862" w:rsidTr="007D7435">
        <w:tc>
          <w:tcPr>
            <w:tcW w:w="4644" w:type="dxa"/>
            <w:tcBorders>
              <w:top w:val="single" w:sz="4" w:space="0" w:color="auto"/>
              <w:left w:val="single" w:sz="4" w:space="0" w:color="auto"/>
              <w:bottom w:val="single" w:sz="4" w:space="0" w:color="auto"/>
              <w:right w:val="single" w:sz="4" w:space="0" w:color="auto"/>
            </w:tcBorders>
            <w:hideMark/>
          </w:tcPr>
          <w:p w:rsidR="00335862" w:rsidRDefault="00335862" w:rsidP="007D7435">
            <w:pPr>
              <w:rPr>
                <w:sz w:val="28"/>
                <w:szCs w:val="28"/>
                <w:lang w:eastAsia="en-US"/>
              </w:rPr>
            </w:pPr>
            <w:r>
              <w:rPr>
                <w:sz w:val="28"/>
                <w:szCs w:val="28"/>
                <w:lang w:eastAsia="en-US"/>
              </w:rPr>
              <w:t>Среднесписочная численность муниципальных служащих</w:t>
            </w:r>
          </w:p>
        </w:tc>
        <w:tc>
          <w:tcPr>
            <w:tcW w:w="1701" w:type="dxa"/>
            <w:tcBorders>
              <w:top w:val="single" w:sz="4" w:space="0" w:color="auto"/>
              <w:left w:val="single" w:sz="4" w:space="0" w:color="auto"/>
              <w:bottom w:val="single" w:sz="4" w:space="0" w:color="auto"/>
              <w:right w:val="single" w:sz="4" w:space="0" w:color="auto"/>
            </w:tcBorders>
            <w:hideMark/>
          </w:tcPr>
          <w:p w:rsidR="00335862" w:rsidRDefault="00335862" w:rsidP="007D7435">
            <w:pPr>
              <w:jc w:val="center"/>
              <w:rPr>
                <w:sz w:val="28"/>
                <w:szCs w:val="28"/>
                <w:lang w:eastAsia="en-US"/>
              </w:rPr>
            </w:pPr>
            <w:r>
              <w:rPr>
                <w:sz w:val="28"/>
                <w:szCs w:val="28"/>
                <w:lang w:eastAsia="en-US"/>
              </w:rPr>
              <w:t>1</w:t>
            </w:r>
          </w:p>
        </w:tc>
        <w:tc>
          <w:tcPr>
            <w:tcW w:w="3380" w:type="dxa"/>
            <w:tcBorders>
              <w:top w:val="single" w:sz="4" w:space="0" w:color="auto"/>
              <w:left w:val="single" w:sz="4" w:space="0" w:color="auto"/>
              <w:bottom w:val="single" w:sz="4" w:space="0" w:color="auto"/>
              <w:right w:val="single" w:sz="4" w:space="0" w:color="auto"/>
            </w:tcBorders>
            <w:hideMark/>
          </w:tcPr>
          <w:p w:rsidR="00335862" w:rsidRDefault="00335862" w:rsidP="007D7435">
            <w:pPr>
              <w:jc w:val="center"/>
              <w:rPr>
                <w:sz w:val="28"/>
                <w:szCs w:val="28"/>
                <w:lang w:eastAsia="en-US"/>
              </w:rPr>
            </w:pPr>
            <w:r>
              <w:rPr>
                <w:sz w:val="28"/>
                <w:szCs w:val="28"/>
                <w:lang w:eastAsia="en-US"/>
              </w:rPr>
              <w:t>704,8</w:t>
            </w:r>
          </w:p>
        </w:tc>
      </w:tr>
      <w:tr w:rsidR="00335862" w:rsidTr="007D7435">
        <w:tc>
          <w:tcPr>
            <w:tcW w:w="4644" w:type="dxa"/>
            <w:tcBorders>
              <w:top w:val="single" w:sz="4" w:space="0" w:color="auto"/>
              <w:left w:val="single" w:sz="4" w:space="0" w:color="auto"/>
              <w:bottom w:val="single" w:sz="4" w:space="0" w:color="auto"/>
              <w:right w:val="single" w:sz="4" w:space="0" w:color="auto"/>
            </w:tcBorders>
            <w:hideMark/>
          </w:tcPr>
          <w:p w:rsidR="00335862" w:rsidRDefault="00335862" w:rsidP="007D7435">
            <w:pPr>
              <w:rPr>
                <w:sz w:val="28"/>
                <w:szCs w:val="28"/>
                <w:lang w:eastAsia="en-US"/>
              </w:rPr>
            </w:pPr>
            <w:r>
              <w:rPr>
                <w:sz w:val="28"/>
                <w:szCs w:val="28"/>
                <w:lang w:eastAsia="en-US"/>
              </w:rPr>
              <w:t>Среднесписочная численность работников муниципального учреждений</w:t>
            </w:r>
          </w:p>
        </w:tc>
        <w:tc>
          <w:tcPr>
            <w:tcW w:w="1701" w:type="dxa"/>
            <w:tcBorders>
              <w:top w:val="single" w:sz="4" w:space="0" w:color="auto"/>
              <w:left w:val="single" w:sz="4" w:space="0" w:color="auto"/>
              <w:bottom w:val="single" w:sz="4" w:space="0" w:color="auto"/>
              <w:right w:val="single" w:sz="4" w:space="0" w:color="auto"/>
            </w:tcBorders>
            <w:hideMark/>
          </w:tcPr>
          <w:p w:rsidR="00335862" w:rsidRDefault="00335862" w:rsidP="007D7435">
            <w:pPr>
              <w:jc w:val="center"/>
              <w:rPr>
                <w:sz w:val="28"/>
                <w:szCs w:val="28"/>
                <w:lang w:eastAsia="en-US"/>
              </w:rPr>
            </w:pPr>
            <w:r>
              <w:rPr>
                <w:sz w:val="28"/>
                <w:szCs w:val="28"/>
                <w:lang w:eastAsia="en-US"/>
              </w:rPr>
              <w:t>1,5</w:t>
            </w:r>
          </w:p>
        </w:tc>
        <w:tc>
          <w:tcPr>
            <w:tcW w:w="3380" w:type="dxa"/>
            <w:tcBorders>
              <w:top w:val="single" w:sz="4" w:space="0" w:color="auto"/>
              <w:left w:val="single" w:sz="4" w:space="0" w:color="auto"/>
              <w:bottom w:val="single" w:sz="4" w:space="0" w:color="auto"/>
              <w:right w:val="single" w:sz="4" w:space="0" w:color="auto"/>
            </w:tcBorders>
            <w:hideMark/>
          </w:tcPr>
          <w:p w:rsidR="00335862" w:rsidRDefault="00335862" w:rsidP="007D7435">
            <w:pPr>
              <w:jc w:val="center"/>
              <w:rPr>
                <w:sz w:val="28"/>
                <w:szCs w:val="28"/>
                <w:lang w:eastAsia="en-US"/>
              </w:rPr>
            </w:pPr>
            <w:r>
              <w:rPr>
                <w:sz w:val="28"/>
                <w:szCs w:val="28"/>
                <w:lang w:eastAsia="en-US"/>
              </w:rPr>
              <w:t>898,6</w:t>
            </w:r>
          </w:p>
          <w:p w:rsidR="00335862" w:rsidRDefault="00335862" w:rsidP="007D7435">
            <w:pPr>
              <w:jc w:val="center"/>
              <w:rPr>
                <w:sz w:val="28"/>
                <w:szCs w:val="28"/>
                <w:lang w:eastAsia="en-US"/>
              </w:rPr>
            </w:pPr>
          </w:p>
        </w:tc>
      </w:tr>
    </w:tbl>
    <w:p w:rsidR="00335862" w:rsidRDefault="00335862" w:rsidP="00335862"/>
    <w:p w:rsidR="00335862" w:rsidRDefault="00335862" w:rsidP="00335862"/>
    <w:p w:rsidR="00335862" w:rsidRDefault="00335862" w:rsidP="00335862"/>
    <w:p w:rsidR="00335862" w:rsidRDefault="00335862" w:rsidP="00335862"/>
    <w:p w:rsidR="00724A23" w:rsidRDefault="00724A23" w:rsidP="00724A23"/>
    <w:p w:rsidR="00CE0B5D" w:rsidRDefault="00CE0B5D"/>
    <w:sectPr w:rsidR="00CE0B5D" w:rsidSect="00131B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910" w:rsidRDefault="00556910" w:rsidP="007D7435">
      <w:r>
        <w:separator/>
      </w:r>
    </w:p>
  </w:endnote>
  <w:endnote w:type="continuationSeparator" w:id="0">
    <w:p w:rsidR="00556910" w:rsidRDefault="00556910" w:rsidP="007D74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910" w:rsidRDefault="00556910" w:rsidP="007D7435">
      <w:r>
        <w:separator/>
      </w:r>
    </w:p>
  </w:footnote>
  <w:footnote w:type="continuationSeparator" w:id="0">
    <w:p w:rsidR="00556910" w:rsidRDefault="00556910" w:rsidP="007D74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footnotePr>
    <w:footnote w:id="-1"/>
    <w:footnote w:id="0"/>
  </w:footnotePr>
  <w:endnotePr>
    <w:endnote w:id="-1"/>
    <w:endnote w:id="0"/>
  </w:endnotePr>
  <w:compat/>
  <w:rsids>
    <w:rsidRoot w:val="00716231"/>
    <w:rsid w:val="00037638"/>
    <w:rsid w:val="000744DA"/>
    <w:rsid w:val="00131B0E"/>
    <w:rsid w:val="00335862"/>
    <w:rsid w:val="00340C55"/>
    <w:rsid w:val="003D2636"/>
    <w:rsid w:val="003D7495"/>
    <w:rsid w:val="004D5A89"/>
    <w:rsid w:val="004F7829"/>
    <w:rsid w:val="00556910"/>
    <w:rsid w:val="00716231"/>
    <w:rsid w:val="00724A23"/>
    <w:rsid w:val="007D7435"/>
    <w:rsid w:val="00917773"/>
    <w:rsid w:val="00CB0093"/>
    <w:rsid w:val="00CD1E92"/>
    <w:rsid w:val="00CE0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A2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24A2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D7435"/>
    <w:pPr>
      <w:tabs>
        <w:tab w:val="center" w:pos="4677"/>
        <w:tab w:val="right" w:pos="9355"/>
      </w:tabs>
    </w:pPr>
  </w:style>
  <w:style w:type="character" w:customStyle="1" w:styleId="a5">
    <w:name w:val="Верхний колонтитул Знак"/>
    <w:basedOn w:val="a0"/>
    <w:link w:val="a4"/>
    <w:uiPriority w:val="99"/>
    <w:rsid w:val="007D7435"/>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7D7435"/>
    <w:pPr>
      <w:tabs>
        <w:tab w:val="center" w:pos="4677"/>
        <w:tab w:val="right" w:pos="9355"/>
      </w:tabs>
    </w:pPr>
  </w:style>
  <w:style w:type="character" w:customStyle="1" w:styleId="a7">
    <w:name w:val="Нижний колонтитул Знак"/>
    <w:basedOn w:val="a0"/>
    <w:link w:val="a6"/>
    <w:uiPriority w:val="99"/>
    <w:rsid w:val="007D743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A2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24A2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D7435"/>
    <w:pPr>
      <w:tabs>
        <w:tab w:val="center" w:pos="4677"/>
        <w:tab w:val="right" w:pos="9355"/>
      </w:tabs>
    </w:pPr>
  </w:style>
  <w:style w:type="character" w:customStyle="1" w:styleId="a5">
    <w:name w:val="Верхний колонтитул Знак"/>
    <w:basedOn w:val="a0"/>
    <w:link w:val="a4"/>
    <w:uiPriority w:val="99"/>
    <w:rsid w:val="007D7435"/>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7D7435"/>
    <w:pPr>
      <w:tabs>
        <w:tab w:val="center" w:pos="4677"/>
        <w:tab w:val="right" w:pos="9355"/>
      </w:tabs>
    </w:pPr>
  </w:style>
  <w:style w:type="character" w:customStyle="1" w:styleId="a7">
    <w:name w:val="Нижний колонтитул Знак"/>
    <w:basedOn w:val="a0"/>
    <w:link w:val="a6"/>
    <w:uiPriority w:val="99"/>
    <w:rsid w:val="007D743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3967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D76D-0975-4E8B-AF40-A037FE03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8</cp:revision>
  <dcterms:created xsi:type="dcterms:W3CDTF">2025-12-26T03:40:00Z</dcterms:created>
  <dcterms:modified xsi:type="dcterms:W3CDTF">2025-12-29T09:33:00Z</dcterms:modified>
</cp:coreProperties>
</file>