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FD" w:rsidRPr="00C54D23" w:rsidRDefault="00F04FFD" w:rsidP="00F04FFD">
      <w:pPr>
        <w:pStyle w:val="a4"/>
      </w:pPr>
      <w:r w:rsidRPr="00C54D23">
        <w:t xml:space="preserve">РОССИЙСКАЯ ФЕДЕРАЦИЯ   </w:t>
      </w:r>
    </w:p>
    <w:p w:rsidR="00F04FFD" w:rsidRPr="00C54D23" w:rsidRDefault="00F04FFD" w:rsidP="00F04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3">
        <w:rPr>
          <w:rFonts w:ascii="Times New Roman" w:hAnsi="Times New Roman" w:cs="Times New Roman"/>
          <w:b/>
          <w:bCs/>
          <w:sz w:val="28"/>
          <w:szCs w:val="28"/>
        </w:rPr>
        <w:t xml:space="preserve">СЕЛЬСКОЕ СОБРАНИЕ ДЕПУТАТОВ НОВОАНДРЕЕВСКОГО СЕЛЬСОВЕТА  </w:t>
      </w:r>
      <w:r w:rsidRPr="00C54D23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  <w:bookmarkStart w:id="0" w:name="_GoBack"/>
      <w:bookmarkEnd w:id="0"/>
    </w:p>
    <w:p w:rsidR="00F04FFD" w:rsidRPr="00C54D23" w:rsidRDefault="00F04FFD" w:rsidP="00F04FF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4FFD" w:rsidRPr="00C54D23" w:rsidRDefault="00F04FFD" w:rsidP="00F04FFD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54D23">
        <w:rPr>
          <w:rFonts w:ascii="Times New Roman" w:hAnsi="Times New Roman" w:cs="Times New Roman"/>
          <w:iCs/>
          <w:color w:val="auto"/>
          <w:sz w:val="24"/>
          <w:szCs w:val="24"/>
        </w:rPr>
        <w:t>Р</w:t>
      </w:r>
      <w:proofErr w:type="gramEnd"/>
      <w:r w:rsidRPr="00C54D2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Е Ш Е Н И Е</w:t>
      </w:r>
    </w:p>
    <w:p w:rsidR="00F04FFD" w:rsidRPr="00C54D23" w:rsidRDefault="00F04FFD" w:rsidP="00F04FFD">
      <w:pPr>
        <w:pStyle w:val="a3"/>
        <w:ind w:left="0" w:firstLine="0"/>
        <w:rPr>
          <w:color w:val="000000"/>
          <w:sz w:val="26"/>
          <w:szCs w:val="26"/>
        </w:rPr>
      </w:pPr>
      <w:r w:rsidRPr="00C54D23">
        <w:rPr>
          <w:color w:val="000000"/>
          <w:sz w:val="26"/>
          <w:szCs w:val="26"/>
        </w:rPr>
        <w:t>31марта 2023 г.                                                                                                        №    02</w:t>
      </w:r>
    </w:p>
    <w:p w:rsidR="00F04FFD" w:rsidRPr="00C54D23" w:rsidRDefault="00F04FFD" w:rsidP="00F04FFD">
      <w:pPr>
        <w:pStyle w:val="a3"/>
        <w:ind w:left="0" w:firstLine="0"/>
        <w:jc w:val="center"/>
        <w:rPr>
          <w:szCs w:val="26"/>
        </w:rPr>
      </w:pPr>
      <w:proofErr w:type="spellStart"/>
      <w:r w:rsidRPr="00C54D23">
        <w:rPr>
          <w:szCs w:val="26"/>
        </w:rPr>
        <w:t>с</w:t>
      </w:r>
      <w:proofErr w:type="gramStart"/>
      <w:r w:rsidRPr="00C54D23">
        <w:rPr>
          <w:szCs w:val="26"/>
        </w:rPr>
        <w:t>.Н</w:t>
      </w:r>
      <w:proofErr w:type="gramEnd"/>
      <w:r w:rsidRPr="00C54D23">
        <w:rPr>
          <w:szCs w:val="26"/>
        </w:rPr>
        <w:t>овоандреевка</w:t>
      </w:r>
      <w:proofErr w:type="spellEnd"/>
      <w:r w:rsidRPr="00C54D23">
        <w:rPr>
          <w:szCs w:val="26"/>
        </w:rPr>
        <w:t xml:space="preserve"> </w:t>
      </w:r>
    </w:p>
    <w:p w:rsidR="00F04FFD" w:rsidRPr="00C54D23" w:rsidRDefault="00F04FFD" w:rsidP="00F04FFD">
      <w:pPr>
        <w:pStyle w:val="a3"/>
        <w:ind w:left="0" w:firstLine="0"/>
        <w:rPr>
          <w:sz w:val="44"/>
          <w:szCs w:val="44"/>
        </w:rPr>
      </w:pPr>
    </w:p>
    <w:p w:rsidR="00F04FFD" w:rsidRPr="00C54D23" w:rsidRDefault="00F04FFD" w:rsidP="00F04FFD">
      <w:pPr>
        <w:pStyle w:val="a7"/>
        <w:rPr>
          <w:rFonts w:ascii="Times New Roman" w:hAnsi="Times New Roman" w:cs="Times New Roman"/>
          <w:b/>
          <w:bCs/>
          <w:color w:val="FF0000"/>
          <w:szCs w:val="28"/>
        </w:rPr>
      </w:pPr>
      <w:r w:rsidRPr="00C54D23">
        <w:rPr>
          <w:rFonts w:ascii="Times New Roman" w:hAnsi="Times New Roman" w:cs="Times New Roman"/>
          <w:b/>
          <w:bCs/>
          <w:szCs w:val="28"/>
        </w:rPr>
        <w:t xml:space="preserve">Об утверждении отчета об исполнении </w:t>
      </w:r>
    </w:p>
    <w:p w:rsidR="00F04FFD" w:rsidRPr="00C54D23" w:rsidRDefault="00F04FFD" w:rsidP="00F04FFD">
      <w:pPr>
        <w:pStyle w:val="a7"/>
        <w:rPr>
          <w:rFonts w:ascii="Times New Roman" w:hAnsi="Times New Roman" w:cs="Times New Roman"/>
          <w:b/>
          <w:bCs/>
          <w:szCs w:val="28"/>
        </w:rPr>
      </w:pPr>
      <w:r w:rsidRPr="00C54D23">
        <w:rPr>
          <w:rFonts w:ascii="Times New Roman" w:hAnsi="Times New Roman" w:cs="Times New Roman"/>
          <w:b/>
          <w:bCs/>
          <w:szCs w:val="28"/>
        </w:rPr>
        <w:t xml:space="preserve">бюджета муниципального образования </w:t>
      </w:r>
    </w:p>
    <w:p w:rsidR="00F04FFD" w:rsidRPr="00C54D23" w:rsidRDefault="00F04FFD" w:rsidP="00F04FFD">
      <w:pPr>
        <w:pStyle w:val="a7"/>
        <w:rPr>
          <w:rFonts w:ascii="Times New Roman" w:hAnsi="Times New Roman" w:cs="Times New Roman"/>
          <w:b/>
          <w:bCs/>
          <w:szCs w:val="28"/>
        </w:rPr>
      </w:pPr>
      <w:proofErr w:type="spellStart"/>
      <w:r w:rsidRPr="00C54D23">
        <w:rPr>
          <w:rFonts w:ascii="Times New Roman" w:hAnsi="Times New Roman" w:cs="Times New Roman"/>
          <w:b/>
          <w:bCs/>
          <w:szCs w:val="28"/>
        </w:rPr>
        <w:t>Новоандреевский</w:t>
      </w:r>
      <w:proofErr w:type="spellEnd"/>
      <w:r w:rsidRPr="00C54D23">
        <w:rPr>
          <w:rFonts w:ascii="Times New Roman" w:hAnsi="Times New Roman" w:cs="Times New Roman"/>
          <w:b/>
          <w:bCs/>
          <w:szCs w:val="28"/>
        </w:rPr>
        <w:t xml:space="preserve"> сельсовет </w:t>
      </w:r>
      <w:proofErr w:type="spellStart"/>
      <w:r w:rsidRPr="00C54D23">
        <w:rPr>
          <w:rFonts w:ascii="Times New Roman" w:hAnsi="Times New Roman" w:cs="Times New Roman"/>
          <w:b/>
          <w:bCs/>
          <w:szCs w:val="28"/>
        </w:rPr>
        <w:t>Бурлинского</w:t>
      </w:r>
      <w:proofErr w:type="spellEnd"/>
      <w:r w:rsidRPr="00C54D23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F04FFD" w:rsidRPr="00C54D23" w:rsidRDefault="00F04FFD" w:rsidP="00F04FFD">
      <w:pPr>
        <w:pStyle w:val="a7"/>
        <w:rPr>
          <w:rFonts w:ascii="Times New Roman" w:hAnsi="Times New Roman" w:cs="Times New Roman"/>
          <w:b/>
          <w:bCs/>
          <w:szCs w:val="28"/>
        </w:rPr>
      </w:pPr>
      <w:r w:rsidRPr="00C54D23">
        <w:rPr>
          <w:rFonts w:ascii="Times New Roman" w:hAnsi="Times New Roman" w:cs="Times New Roman"/>
          <w:b/>
          <w:bCs/>
          <w:szCs w:val="28"/>
        </w:rPr>
        <w:t>района Алтайского края за 2022год</w:t>
      </w:r>
    </w:p>
    <w:p w:rsidR="00F04FFD" w:rsidRPr="00C54D23" w:rsidRDefault="00F04FFD" w:rsidP="00F04FFD">
      <w:pPr>
        <w:pStyle w:val="a7"/>
        <w:rPr>
          <w:rFonts w:ascii="Times New Roman" w:hAnsi="Times New Roman" w:cs="Times New Roman"/>
          <w:sz w:val="44"/>
          <w:szCs w:val="44"/>
        </w:rPr>
      </w:pPr>
    </w:p>
    <w:p w:rsidR="00F04FFD" w:rsidRPr="00C54D23" w:rsidRDefault="00F04FFD" w:rsidP="00F04F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54D23">
        <w:rPr>
          <w:rFonts w:ascii="Times New Roman" w:hAnsi="Times New Roman" w:cs="Times New Roman"/>
          <w:sz w:val="44"/>
          <w:szCs w:val="44"/>
        </w:rPr>
        <w:tab/>
      </w:r>
      <w:r w:rsidRPr="00C54D23"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264.2 Бюджетного Кодекса Российской Федерации, пунктом 2 статьи</w:t>
      </w:r>
      <w:r w:rsidRPr="00C54D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54D23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C54D23">
        <w:rPr>
          <w:rFonts w:ascii="Times New Roman" w:hAnsi="Times New Roman" w:cs="Times New Roman"/>
          <w:color w:val="000000"/>
          <w:sz w:val="26"/>
          <w:szCs w:val="26"/>
        </w:rPr>
        <w:t xml:space="preserve"> Устава муниципального образования </w:t>
      </w:r>
      <w:proofErr w:type="spellStart"/>
      <w:r w:rsidRPr="00C54D23">
        <w:rPr>
          <w:rFonts w:ascii="Times New Roman" w:hAnsi="Times New Roman" w:cs="Times New Roman"/>
          <w:color w:val="000000"/>
          <w:sz w:val="26"/>
          <w:szCs w:val="26"/>
        </w:rPr>
        <w:t>Новоандреевский</w:t>
      </w:r>
      <w:proofErr w:type="spellEnd"/>
      <w:r w:rsidRPr="00C54D23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Pr="00C54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4D23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C54D23">
        <w:rPr>
          <w:rFonts w:ascii="Times New Roman" w:hAnsi="Times New Roman" w:cs="Times New Roman"/>
          <w:sz w:val="26"/>
          <w:szCs w:val="26"/>
        </w:rPr>
        <w:t xml:space="preserve"> района Алтайского края, заслушав отчет </w:t>
      </w:r>
      <w:r w:rsidRPr="00C54D23">
        <w:rPr>
          <w:rFonts w:ascii="Times New Roman" w:hAnsi="Times New Roman" w:cs="Times New Roman"/>
          <w:color w:val="000000"/>
          <w:sz w:val="26"/>
          <w:szCs w:val="26"/>
        </w:rPr>
        <w:t xml:space="preserve">ведущего специалиста централизованной бухгалтерии комитета по финансам, налоговой и кредитной политике Администрации </w:t>
      </w:r>
      <w:proofErr w:type="spellStart"/>
      <w:r w:rsidRPr="00C54D23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C54D23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Болтовой Л.Н. </w:t>
      </w:r>
      <w:r w:rsidRPr="00C54D23"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 </w:t>
      </w:r>
      <w:proofErr w:type="spellStart"/>
      <w:r w:rsidRPr="00C54D23">
        <w:rPr>
          <w:rFonts w:ascii="Times New Roman" w:hAnsi="Times New Roman" w:cs="Times New Roman"/>
          <w:sz w:val="26"/>
          <w:szCs w:val="26"/>
        </w:rPr>
        <w:t>Новоандреевскийсельсовет</w:t>
      </w:r>
      <w:proofErr w:type="spellEnd"/>
      <w:r w:rsidRPr="00C54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4D23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C54D23">
        <w:rPr>
          <w:rFonts w:ascii="Times New Roman" w:hAnsi="Times New Roman" w:cs="Times New Roman"/>
          <w:sz w:val="26"/>
          <w:szCs w:val="26"/>
        </w:rPr>
        <w:t xml:space="preserve"> района Алтайского края за 2022 год, сельское Собрание депутатов </w:t>
      </w:r>
    </w:p>
    <w:p w:rsidR="00F04FFD" w:rsidRPr="00C54D23" w:rsidRDefault="00F04FFD" w:rsidP="00F04FF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54D23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C54D23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F04FFD" w:rsidRPr="00C54D23" w:rsidRDefault="00F04FFD" w:rsidP="00F04FFD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4D23">
        <w:rPr>
          <w:rFonts w:ascii="Times New Roman" w:hAnsi="Times New Roman" w:cs="Times New Roman"/>
          <w:sz w:val="26"/>
          <w:szCs w:val="26"/>
        </w:rPr>
        <w:tab/>
      </w:r>
    </w:p>
    <w:p w:rsidR="00F04FFD" w:rsidRPr="00C54D23" w:rsidRDefault="00F04FFD" w:rsidP="00F04FFD">
      <w:pPr>
        <w:pStyle w:val="5"/>
        <w:ind w:firstLine="708"/>
        <w:jc w:val="both"/>
        <w:rPr>
          <w:rFonts w:ascii="Times New Roman" w:hAnsi="Times New Roman" w:cs="Times New Roman"/>
          <w:bCs/>
          <w:color w:val="auto"/>
          <w:szCs w:val="26"/>
        </w:rPr>
      </w:pPr>
      <w:r w:rsidRPr="00C54D23">
        <w:rPr>
          <w:rFonts w:ascii="Times New Roman" w:hAnsi="Times New Roman" w:cs="Times New Roman"/>
          <w:szCs w:val="26"/>
        </w:rPr>
        <w:t xml:space="preserve">1. </w:t>
      </w:r>
      <w:r w:rsidRPr="00C54D23">
        <w:rPr>
          <w:rFonts w:ascii="Times New Roman" w:hAnsi="Times New Roman" w:cs="Times New Roman"/>
          <w:color w:val="auto"/>
          <w:szCs w:val="26"/>
        </w:rPr>
        <w:t xml:space="preserve">Утвердить отчет </w:t>
      </w:r>
      <w:r w:rsidRPr="00C54D23">
        <w:rPr>
          <w:rFonts w:ascii="Times New Roman" w:hAnsi="Times New Roman" w:cs="Times New Roman"/>
          <w:bCs/>
          <w:color w:val="auto"/>
          <w:szCs w:val="26"/>
        </w:rPr>
        <w:t xml:space="preserve">об исполнении бюджета муниципального образования </w:t>
      </w:r>
      <w:proofErr w:type="spellStart"/>
      <w:r w:rsidRPr="00C54D23">
        <w:rPr>
          <w:rFonts w:ascii="Times New Roman" w:hAnsi="Times New Roman" w:cs="Times New Roman"/>
          <w:bCs/>
          <w:color w:val="auto"/>
          <w:szCs w:val="26"/>
        </w:rPr>
        <w:t>Новоандреевский</w:t>
      </w:r>
      <w:proofErr w:type="spellEnd"/>
      <w:r w:rsidRPr="00C54D23">
        <w:rPr>
          <w:rFonts w:ascii="Times New Roman" w:hAnsi="Times New Roman" w:cs="Times New Roman"/>
          <w:bCs/>
          <w:color w:val="auto"/>
          <w:szCs w:val="26"/>
        </w:rPr>
        <w:t xml:space="preserve"> сельсовет </w:t>
      </w:r>
      <w:proofErr w:type="spellStart"/>
      <w:r w:rsidRPr="00C54D23">
        <w:rPr>
          <w:rFonts w:ascii="Times New Roman" w:hAnsi="Times New Roman" w:cs="Times New Roman"/>
          <w:bCs/>
          <w:color w:val="auto"/>
          <w:szCs w:val="26"/>
        </w:rPr>
        <w:t>Бурлинского</w:t>
      </w:r>
      <w:proofErr w:type="spellEnd"/>
      <w:r w:rsidRPr="00C54D23">
        <w:rPr>
          <w:rFonts w:ascii="Times New Roman" w:hAnsi="Times New Roman" w:cs="Times New Roman"/>
          <w:bCs/>
          <w:color w:val="auto"/>
          <w:szCs w:val="26"/>
        </w:rPr>
        <w:t xml:space="preserve"> района Алтайского края за 2022 го</w:t>
      </w:r>
      <w:proofErr w:type="gramStart"/>
      <w:r w:rsidRPr="00C54D23">
        <w:rPr>
          <w:rFonts w:ascii="Times New Roman" w:hAnsi="Times New Roman" w:cs="Times New Roman"/>
          <w:bCs/>
          <w:color w:val="auto"/>
          <w:szCs w:val="26"/>
        </w:rPr>
        <w:t>д(</w:t>
      </w:r>
      <w:proofErr w:type="gramEnd"/>
      <w:r w:rsidRPr="00C54D23">
        <w:rPr>
          <w:rFonts w:ascii="Times New Roman" w:hAnsi="Times New Roman" w:cs="Times New Roman"/>
          <w:bCs/>
          <w:color w:val="auto"/>
          <w:szCs w:val="26"/>
        </w:rPr>
        <w:t>прилагается).</w:t>
      </w:r>
    </w:p>
    <w:p w:rsidR="00F04FFD" w:rsidRPr="00C54D23" w:rsidRDefault="00F04FFD" w:rsidP="00F04FF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54D23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информационном стенде администрации сельсовета и разместить на официальном сайте сети «Интернет» Администрации </w:t>
      </w:r>
      <w:proofErr w:type="spellStart"/>
      <w:r w:rsidRPr="00C54D23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C54D23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F04FFD" w:rsidRPr="00C54D23" w:rsidRDefault="00F04FFD" w:rsidP="00F04FFD">
      <w:pPr>
        <w:ind w:firstLine="708"/>
        <w:rPr>
          <w:rFonts w:ascii="Times New Roman" w:hAnsi="Times New Roman" w:cs="Times New Roman"/>
          <w:color w:val="FF0000"/>
          <w:szCs w:val="26"/>
        </w:rPr>
      </w:pPr>
    </w:p>
    <w:p w:rsidR="00F04FFD" w:rsidRPr="00C54D23" w:rsidRDefault="00F04FFD" w:rsidP="00F04FFD">
      <w:pPr>
        <w:ind w:firstLine="708"/>
        <w:rPr>
          <w:rFonts w:ascii="Times New Roman" w:hAnsi="Times New Roman" w:cs="Times New Roman"/>
          <w:color w:val="FF0000"/>
          <w:szCs w:val="26"/>
        </w:rPr>
      </w:pPr>
    </w:p>
    <w:p w:rsidR="00F04FFD" w:rsidRPr="00C54D23" w:rsidRDefault="00F04FFD" w:rsidP="00C54D2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54D23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</w:t>
      </w:r>
      <w:r w:rsidR="00C54D23" w:rsidRPr="00C54D23">
        <w:rPr>
          <w:rFonts w:ascii="Times New Roman" w:hAnsi="Times New Roman" w:cs="Times New Roman"/>
          <w:sz w:val="26"/>
          <w:szCs w:val="26"/>
        </w:rPr>
        <w:t>\</w:t>
      </w:r>
      <w:r w:rsidRPr="00C54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4D23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F04FFD" w:rsidRPr="00C54D23" w:rsidRDefault="00F04FFD" w:rsidP="00C54D2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04FFD" w:rsidRPr="00F04FFD" w:rsidRDefault="00F04FFD" w:rsidP="00F04FFD">
      <w:pPr>
        <w:ind w:firstLine="708"/>
        <w:jc w:val="both"/>
        <w:rPr>
          <w:rFonts w:ascii="Arial" w:hAnsi="Arial" w:cs="Arial"/>
          <w:szCs w:val="26"/>
        </w:rPr>
      </w:pPr>
    </w:p>
    <w:p w:rsidR="00F04FFD" w:rsidRPr="00F04FFD" w:rsidRDefault="00F04FFD" w:rsidP="00F04FFD">
      <w:pPr>
        <w:ind w:firstLine="708"/>
        <w:jc w:val="both"/>
        <w:rPr>
          <w:rFonts w:ascii="Arial" w:hAnsi="Arial" w:cs="Arial"/>
          <w:szCs w:val="26"/>
        </w:rPr>
      </w:pPr>
    </w:p>
    <w:p w:rsidR="00F04FFD" w:rsidRPr="00F04FFD" w:rsidRDefault="00F04FFD" w:rsidP="00F04FFD">
      <w:pPr>
        <w:ind w:firstLine="708"/>
        <w:jc w:val="both"/>
        <w:rPr>
          <w:rFonts w:ascii="Arial" w:hAnsi="Arial" w:cs="Arial"/>
          <w:szCs w:val="26"/>
        </w:rPr>
      </w:pPr>
    </w:p>
    <w:p w:rsidR="00F04FFD" w:rsidRPr="00F04FFD" w:rsidRDefault="00F04FFD" w:rsidP="00F04FFD">
      <w:pPr>
        <w:ind w:firstLine="708"/>
        <w:jc w:val="both"/>
        <w:rPr>
          <w:rFonts w:ascii="Arial" w:hAnsi="Arial" w:cs="Arial"/>
          <w:szCs w:val="26"/>
        </w:rPr>
      </w:pPr>
    </w:p>
    <w:p w:rsidR="00F04FFD" w:rsidRPr="00F04FFD" w:rsidRDefault="00F04FFD" w:rsidP="00F04FFD">
      <w:pPr>
        <w:ind w:firstLine="708"/>
        <w:jc w:val="both"/>
        <w:rPr>
          <w:rFonts w:ascii="Arial" w:hAnsi="Arial" w:cs="Arial"/>
          <w:szCs w:val="26"/>
        </w:rPr>
      </w:pPr>
    </w:p>
    <w:p w:rsidR="00F04FFD" w:rsidRDefault="00F04FFD" w:rsidP="00F04FFD">
      <w:pPr>
        <w:ind w:firstLine="708"/>
        <w:jc w:val="both"/>
        <w:rPr>
          <w:szCs w:val="26"/>
        </w:rPr>
      </w:pPr>
    </w:p>
    <w:p w:rsidR="00F04FFD" w:rsidRDefault="00F04FFD" w:rsidP="00F04FFD">
      <w:pPr>
        <w:ind w:firstLine="708"/>
        <w:jc w:val="both"/>
        <w:rPr>
          <w:szCs w:val="26"/>
        </w:rPr>
      </w:pPr>
    </w:p>
    <w:p w:rsidR="007D6089" w:rsidRPr="007D6089" w:rsidRDefault="00F04FFD" w:rsidP="007D60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6089" w:rsidRPr="007D6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муниципального образования сельское поселение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</w:t>
      </w: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32"/>
          <w:lang w:eastAsia="ru-RU"/>
        </w:rPr>
        <w:t>ДОХОДЫ</w:t>
      </w:r>
      <w:r w:rsidRPr="007D6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бюджета сельского поселения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сельсовет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района за текущий год составили 1340,9 тыс. рублей, в том числе собственные доходы 489,2 тыс. рублей. Получено из местного бюджета дотации на выравнивание бюджетной обеспеченности района в сумме 129,0 тыс. рублей, прочие межбюджетные трансферты, передаваемые бюджетам сельских поселений – 566,2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.,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-128,5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тыс.руб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7D6089" w:rsidRPr="007D6089" w:rsidRDefault="007D6089" w:rsidP="007D6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Получено в бюджет сельского поселения 28,1 тыс. рублей субвенций на осуществление первичного воинского учета. 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Годовой план поступления собственных доходов в бюджет сельского поселения выполнен на 100,7 %. </w:t>
      </w:r>
    </w:p>
    <w:p w:rsidR="007D6089" w:rsidRPr="007D6089" w:rsidRDefault="007D6089" w:rsidP="007D6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бюджета сельского поселения за 2022 год составили 1362,2 тыс. рублей согласно приложениям 2,3,4 к настоящему отчету, в том числе: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на решение общегосударственных вопросов финансирование составило 46,9% общего объема средств бюджета, что составляет 638,7 тыс. рублей;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из бюджета района направлено на культуру 31,5% от общих расходов бюджета, что составляет 428,3 тыс. рублей; 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обороны израсходовано 28,1 тыс. рублей, что составляет 2,1% от общего объема расходов бюджета;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безопасности и правоохранительной деятельности израсходовано 3,0 тыс. рублей, что составляет 0,2% от общего объема расходов бюджета;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экономики израсходовано 90,5 тыс. рублей, что составляет 6,6% от общего объема расходов бюджета;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ЖКХ израсходовано 173,6 тыс. рублей, что составляет 12,7% от общего объема расходов бюджета</w:t>
      </w:r>
    </w:p>
    <w:p w:rsidR="007D6089" w:rsidRPr="007D6089" w:rsidRDefault="007D6089" w:rsidP="007D60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Из общего объема расходов бюджета за текущий год:  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на выплату заработной платы и иные выплаты персоналу (с учетом начислений) составили 60,4 % или 823,3 тыс. рублей.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иные закупки товаров, работ и услуг для обеспечения муниципальных нужд направлено 395,5 тыс. рублей или 29,0%. 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закупки энергетических ресурсов направлено 89,1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или 6,5%.</w:t>
      </w:r>
    </w:p>
    <w:p w:rsidR="007D6089" w:rsidRPr="007D6089" w:rsidRDefault="007D6089" w:rsidP="007D608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Уплата налогов, сборов и иных платежей составила 53,6 </w:t>
      </w:r>
      <w:proofErr w:type="spell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>. или 3,9%.</w:t>
      </w:r>
    </w:p>
    <w:p w:rsidR="007D6089" w:rsidRPr="007D6089" w:rsidRDefault="007D6089" w:rsidP="007D60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Дефицит бюджета сельского поселения за текущий год получен в размере 21,3 тыс. рублей. </w:t>
      </w:r>
    </w:p>
    <w:p w:rsidR="007D6089" w:rsidRPr="007D6089" w:rsidRDefault="007D6089" w:rsidP="007D60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7D6089">
        <w:rPr>
          <w:rFonts w:ascii="Times New Roman" w:eastAsia="Times New Roman" w:hAnsi="Times New Roman" w:cs="Times New Roman"/>
          <w:color w:val="C0504D"/>
          <w:sz w:val="26"/>
          <w:szCs w:val="26"/>
          <w:lang w:eastAsia="ru-RU"/>
        </w:rPr>
        <w:t xml:space="preserve"> </w:t>
      </w:r>
      <w:r w:rsidRPr="007D6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</w:t>
      </w:r>
      <w:r w:rsidRPr="007D608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И.В.Ильчук</w:t>
      </w:r>
      <w:proofErr w:type="spellEnd"/>
      <w:r w:rsidRPr="007D608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</w:t>
      </w: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54D23" w:rsidRDefault="00C54D23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54D23" w:rsidRDefault="00C54D23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7D608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ПрилоЖЕНИЕ 1</w:t>
      </w:r>
    </w:p>
    <w:p w:rsidR="007D6089" w:rsidRPr="007D6089" w:rsidRDefault="007D6089" w:rsidP="007D608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2022 год</w:t>
      </w: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доходов бюджета сельского поселения</w:t>
      </w: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 w:rsidRPr="007D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</w:t>
      </w: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21"/>
        <w:gridCol w:w="1053"/>
        <w:gridCol w:w="1134"/>
        <w:gridCol w:w="1125"/>
        <w:gridCol w:w="1391"/>
      </w:tblGrid>
      <w:tr w:rsidR="007D6089" w:rsidRPr="007D6089" w:rsidTr="005836A1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гр.4-гр.2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1,48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285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7D6089" w:rsidRPr="007D6089" w:rsidTr="005836A1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3,18</w:t>
            </w:r>
          </w:p>
        </w:tc>
      </w:tr>
    </w:tbl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color w:val="FF0000"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color w:val="FF0000"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7D608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ПрилоЖЕНИЕ 2</w:t>
      </w:r>
    </w:p>
    <w:p w:rsidR="007D6089" w:rsidRPr="007D6089" w:rsidRDefault="007D6089" w:rsidP="007D608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2022 год</w:t>
      </w: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РАСХОДЫ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сельское поселение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разделам классификации расходов</w:t>
      </w: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D60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 год</w:t>
      </w:r>
    </w:p>
    <w:p w:rsidR="007D6089" w:rsidRPr="007D6089" w:rsidRDefault="007D6089" w:rsidP="007D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8994" w:type="dxa"/>
        <w:tblInd w:w="113" w:type="dxa"/>
        <w:tblLook w:val="04A0" w:firstRow="1" w:lastRow="0" w:firstColumn="1" w:lastColumn="0" w:noHBand="0" w:noVBand="1"/>
      </w:tblPr>
      <w:tblGrid>
        <w:gridCol w:w="1793"/>
        <w:gridCol w:w="3447"/>
        <w:gridCol w:w="236"/>
        <w:gridCol w:w="1607"/>
        <w:gridCol w:w="1911"/>
      </w:tblGrid>
      <w:tr w:rsidR="007D6089" w:rsidRPr="007D6089" w:rsidTr="005836A1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классификации расходов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по отраслям за первое полугодие 2022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процентном отношении к общей сумме расходов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31,5%</w:t>
            </w:r>
          </w:p>
        </w:tc>
      </w:tr>
      <w:tr w:rsidR="007D6089" w:rsidRPr="007D6089" w:rsidTr="005836A1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1362,2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100,0%</w:t>
            </w:r>
          </w:p>
        </w:tc>
      </w:tr>
    </w:tbl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ПрилоЖЕНИЕ 3</w:t>
      </w:r>
    </w:p>
    <w:p w:rsidR="007D6089" w:rsidRPr="007D6089" w:rsidRDefault="007D6089" w:rsidP="007D608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2022 год</w:t>
      </w:r>
    </w:p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D6089" w:rsidRPr="007D6089" w:rsidRDefault="007D6089" w:rsidP="007D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расходования средств по видам расходов </w:t>
      </w:r>
      <w:r w:rsidRPr="007D6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сельское поселение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D6089" w:rsidRPr="007D6089" w:rsidRDefault="007D6089" w:rsidP="007D60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за 2022 год</w:t>
      </w:r>
    </w:p>
    <w:p w:rsidR="007D6089" w:rsidRPr="007D6089" w:rsidRDefault="007D6089" w:rsidP="007D608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D608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               </w:t>
      </w:r>
      <w:r w:rsidRPr="007D608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тыс. рублей</w:t>
      </w:r>
    </w:p>
    <w:tbl>
      <w:tblPr>
        <w:tblW w:w="9764" w:type="dxa"/>
        <w:tblInd w:w="113" w:type="dxa"/>
        <w:tblLook w:val="04A0" w:firstRow="1" w:lastRow="0" w:firstColumn="1" w:lastColumn="0" w:noHBand="0" w:noVBand="1"/>
      </w:tblPr>
      <w:tblGrid>
        <w:gridCol w:w="691"/>
        <w:gridCol w:w="4540"/>
        <w:gridCol w:w="1138"/>
        <w:gridCol w:w="1921"/>
        <w:gridCol w:w="1474"/>
      </w:tblGrid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расходов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lang w:eastAsia="ru-RU"/>
              </w:rPr>
              <w:t>В процентном отношении      от общей суммы расходов %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1362,2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государственных</w:t>
            </w: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(муниципальных) органов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</w:t>
            </w:r>
            <w:r w:rsidRPr="007D6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выплаты денежного содержания и иные выплаты работникам</w:t>
            </w:r>
            <w:r w:rsidRPr="007D6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(муниципальных) органов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</w:t>
            </w: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35,6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D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</w:t>
            </w:r>
          </w:p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земельного налога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7D6089" w:rsidRPr="007D6089" w:rsidTr="005836A1">
        <w:trPr>
          <w:trHeight w:val="64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089" w:rsidRPr="007D6089" w:rsidRDefault="007D6089" w:rsidP="007D6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852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D6089" w:rsidRPr="007D6089" w:rsidTr="005836A1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089" w:rsidRPr="007D6089" w:rsidRDefault="007D6089" w:rsidP="007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89" w:rsidRPr="007D6089" w:rsidRDefault="007D6089" w:rsidP="007D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</w:tr>
    </w:tbl>
    <w:p w:rsidR="007D6089" w:rsidRPr="007D6089" w:rsidRDefault="007D6089" w:rsidP="007D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ru-RU"/>
        </w:rPr>
      </w:pPr>
      <w:r w:rsidRPr="007D6089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ru-RU"/>
        </w:rPr>
        <w:lastRenderedPageBreak/>
        <w:t xml:space="preserve">                                          </w:t>
      </w:r>
    </w:p>
    <w:p w:rsidR="00702693" w:rsidRDefault="00702693"/>
    <w:sectPr w:rsidR="00702693" w:rsidSect="00661315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F2"/>
    <w:rsid w:val="00702693"/>
    <w:rsid w:val="007D6089"/>
    <w:rsid w:val="00835C56"/>
    <w:rsid w:val="00C54D23"/>
    <w:rsid w:val="00E754F2"/>
    <w:rsid w:val="00F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F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FF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04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4FFD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paragraph" w:styleId="a3">
    <w:name w:val="List"/>
    <w:basedOn w:val="a"/>
    <w:semiHidden/>
    <w:unhideWhenUsed/>
    <w:rsid w:val="00F04F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04F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F04F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1 Знак,Знак Знак,Знак1 Знак Знак"/>
    <w:basedOn w:val="a0"/>
    <w:link w:val="a7"/>
    <w:semiHidden/>
    <w:locked/>
    <w:rsid w:val="00F04FFD"/>
    <w:rPr>
      <w:sz w:val="28"/>
      <w:szCs w:val="24"/>
    </w:rPr>
  </w:style>
  <w:style w:type="paragraph" w:styleId="a7">
    <w:name w:val="Body Text"/>
    <w:aliases w:val="Основной текст1,Знак,Знак1 Знак"/>
    <w:basedOn w:val="a"/>
    <w:link w:val="a6"/>
    <w:semiHidden/>
    <w:unhideWhenUsed/>
    <w:rsid w:val="00F04FFD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F04FFD"/>
  </w:style>
  <w:style w:type="paragraph" w:styleId="a8">
    <w:name w:val="Balloon Text"/>
    <w:basedOn w:val="a"/>
    <w:link w:val="a9"/>
    <w:uiPriority w:val="99"/>
    <w:semiHidden/>
    <w:unhideWhenUsed/>
    <w:rsid w:val="00C5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F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FF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04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4FFD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paragraph" w:styleId="a3">
    <w:name w:val="List"/>
    <w:basedOn w:val="a"/>
    <w:semiHidden/>
    <w:unhideWhenUsed/>
    <w:rsid w:val="00F04F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04F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F04F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1 Знак,Знак Знак,Знак1 Знак Знак"/>
    <w:basedOn w:val="a0"/>
    <w:link w:val="a7"/>
    <w:semiHidden/>
    <w:locked/>
    <w:rsid w:val="00F04FFD"/>
    <w:rPr>
      <w:sz w:val="28"/>
      <w:szCs w:val="24"/>
    </w:rPr>
  </w:style>
  <w:style w:type="paragraph" w:styleId="a7">
    <w:name w:val="Body Text"/>
    <w:aliases w:val="Основной текст1,Знак,Знак1 Знак"/>
    <w:basedOn w:val="a"/>
    <w:link w:val="a6"/>
    <w:semiHidden/>
    <w:unhideWhenUsed/>
    <w:rsid w:val="00F04FFD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F04FFD"/>
  </w:style>
  <w:style w:type="paragraph" w:styleId="a8">
    <w:name w:val="Balloon Text"/>
    <w:basedOn w:val="a"/>
    <w:link w:val="a9"/>
    <w:uiPriority w:val="99"/>
    <w:semiHidden/>
    <w:unhideWhenUsed/>
    <w:rsid w:val="00C5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2023-03-31T03:48:00Z</cp:lastPrinted>
  <dcterms:created xsi:type="dcterms:W3CDTF">2023-03-21T07:35:00Z</dcterms:created>
  <dcterms:modified xsi:type="dcterms:W3CDTF">2023-03-31T03:49:00Z</dcterms:modified>
</cp:coreProperties>
</file>