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E5" w:rsidRDefault="001C7CE5" w:rsidP="00C4263D">
      <w:pPr>
        <w:pStyle w:val="a4"/>
        <w:spacing w:before="0" w:beforeAutospacing="0" w:after="0" w:afterAutospacing="0" w:line="276" w:lineRule="auto"/>
        <w:ind w:firstLine="708"/>
        <w:jc w:val="center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                                                                   </w:t>
      </w:r>
    </w:p>
    <w:p w:rsidR="00C4263D" w:rsidRDefault="00C4263D" w:rsidP="00C4263D">
      <w:pPr>
        <w:pStyle w:val="a4"/>
        <w:spacing w:before="0" w:beforeAutospacing="0" w:after="0" w:afterAutospacing="0" w:line="276" w:lineRule="auto"/>
        <w:ind w:firstLine="708"/>
        <w:jc w:val="center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>РОССИЙСКАЯ ФЕДЕРАЦИЯ</w:t>
      </w:r>
    </w:p>
    <w:p w:rsidR="00D404C3" w:rsidRDefault="00D404C3" w:rsidP="00C4263D">
      <w:pPr>
        <w:pStyle w:val="a4"/>
        <w:spacing w:before="0" w:beforeAutospacing="0" w:after="0" w:afterAutospacing="0" w:line="276" w:lineRule="auto"/>
        <w:ind w:firstLine="708"/>
        <w:jc w:val="center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>СЕЛЬСКОЕ СОБРАНИЕ ДЕПУТАТОВ НОВОАНДРЕЕВСКОГО СЕЛЬСОВЕТА</w:t>
      </w:r>
    </w:p>
    <w:p w:rsidR="00C4263D" w:rsidRDefault="00C4263D" w:rsidP="00C4263D">
      <w:pPr>
        <w:pStyle w:val="a4"/>
        <w:spacing w:before="0" w:beforeAutospacing="0" w:after="0" w:afterAutospacing="0" w:line="276" w:lineRule="auto"/>
        <w:ind w:firstLine="708"/>
        <w:jc w:val="center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>БУРЛИНСКОГО РАЙОНА  АЛТАЙСКОГО КРАЯ</w:t>
      </w:r>
    </w:p>
    <w:p w:rsidR="00C4263D" w:rsidRDefault="00C4263D" w:rsidP="00C4263D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</w:p>
    <w:p w:rsidR="00C4263D" w:rsidRDefault="004C49F8" w:rsidP="00382BD2">
      <w:pPr>
        <w:pStyle w:val="a4"/>
        <w:spacing w:before="0" w:beforeAutospacing="0" w:after="0" w:afterAutospacing="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26 </w:t>
      </w:r>
      <w:r w:rsidR="00475480">
        <w:rPr>
          <w:rFonts w:ascii="Arial" w:hAnsi="Arial" w:cs="Arial"/>
          <w:lang w:eastAsia="en-US"/>
        </w:rPr>
        <w:t>м</w:t>
      </w:r>
      <w:r w:rsidR="00C4263D">
        <w:rPr>
          <w:rFonts w:ascii="Arial" w:hAnsi="Arial" w:cs="Arial"/>
          <w:lang w:eastAsia="en-US"/>
        </w:rPr>
        <w:t xml:space="preserve">арта 2021г.                                                                         </w:t>
      </w:r>
      <w:r>
        <w:rPr>
          <w:rFonts w:ascii="Arial" w:hAnsi="Arial" w:cs="Arial"/>
          <w:lang w:eastAsia="en-US"/>
        </w:rPr>
        <w:t xml:space="preserve">                       </w:t>
      </w:r>
      <w:r w:rsidR="00C4263D">
        <w:rPr>
          <w:rFonts w:ascii="Arial" w:hAnsi="Arial" w:cs="Arial"/>
          <w:lang w:eastAsia="en-US"/>
        </w:rPr>
        <w:t xml:space="preserve"> № </w:t>
      </w:r>
      <w:r w:rsidR="004E1773">
        <w:rPr>
          <w:rFonts w:ascii="Arial" w:hAnsi="Arial" w:cs="Arial"/>
          <w:lang w:eastAsia="en-US"/>
        </w:rPr>
        <w:t>04</w:t>
      </w:r>
    </w:p>
    <w:p w:rsidR="00C4263D" w:rsidRDefault="00C4263D" w:rsidP="00C4263D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lang w:eastAsia="en-US"/>
        </w:rPr>
      </w:pPr>
    </w:p>
    <w:p w:rsidR="004C49F8" w:rsidRDefault="001C7CE5" w:rsidP="00C4263D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Об утверждении </w:t>
      </w:r>
      <w:r w:rsidR="004C49F8">
        <w:rPr>
          <w:rFonts w:ascii="Arial" w:hAnsi="Arial" w:cs="Arial"/>
          <w:b/>
          <w:lang w:eastAsia="en-US"/>
        </w:rPr>
        <w:t xml:space="preserve">Порядка </w:t>
      </w:r>
      <w:r>
        <w:rPr>
          <w:rFonts w:ascii="Arial" w:hAnsi="Arial" w:cs="Arial"/>
          <w:b/>
          <w:lang w:eastAsia="en-US"/>
        </w:rPr>
        <w:t>ведения</w:t>
      </w:r>
    </w:p>
    <w:p w:rsidR="001C7CE5" w:rsidRDefault="001C7CE5" w:rsidP="00C4263D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 w:rsidR="004C49F8">
        <w:rPr>
          <w:rFonts w:ascii="Arial" w:hAnsi="Arial" w:cs="Arial"/>
          <w:b/>
          <w:lang w:eastAsia="en-US"/>
        </w:rPr>
        <w:t>р</w:t>
      </w:r>
      <w:r>
        <w:rPr>
          <w:rFonts w:ascii="Arial" w:hAnsi="Arial" w:cs="Arial"/>
          <w:b/>
          <w:lang w:eastAsia="en-US"/>
        </w:rPr>
        <w:t>еестра муниципального имущества</w:t>
      </w:r>
    </w:p>
    <w:p w:rsidR="001C7CE5" w:rsidRDefault="001C7CE5" w:rsidP="00C4263D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муниципального образования</w:t>
      </w:r>
    </w:p>
    <w:p w:rsidR="00C4263D" w:rsidRDefault="001C7CE5" w:rsidP="00C4263D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Новоандреевский сельсовет</w:t>
      </w:r>
      <w:r w:rsidR="00C4263D">
        <w:rPr>
          <w:rFonts w:ascii="Arial" w:hAnsi="Arial" w:cs="Arial"/>
          <w:b/>
          <w:lang w:eastAsia="en-US"/>
        </w:rPr>
        <w:t xml:space="preserve">                                     </w:t>
      </w:r>
    </w:p>
    <w:p w:rsidR="00C4263D" w:rsidRDefault="00C4263D" w:rsidP="00C4263D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lang w:eastAsia="en-US"/>
        </w:rPr>
      </w:pPr>
    </w:p>
    <w:p w:rsidR="00C4263D" w:rsidRDefault="00C4263D" w:rsidP="00C4263D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Приказом Минэкономразвития РФ от 30.08.2011 № 424 </w:t>
      </w:r>
      <w:r>
        <w:rPr>
          <w:rFonts w:ascii="Arial" w:hAnsi="Arial" w:cs="Arial"/>
        </w:rPr>
        <w:t xml:space="preserve">«Об утверждении порядка ведения органами местного самоуправления реестров муниципального имущества»(с изменениями от 13.09.2019,в соответствии с Уставом муниципального образования Новоандреевский сельсовет Бурлинского района Алтайского края ,сельское Собрание депутатов  </w:t>
      </w:r>
    </w:p>
    <w:p w:rsidR="00C4263D" w:rsidRDefault="00C4263D" w:rsidP="00C4263D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                      РЕШИЛО</w:t>
      </w:r>
    </w:p>
    <w:p w:rsidR="00C4263D" w:rsidRDefault="00C4263D" w:rsidP="00C4263D">
      <w:pPr>
        <w:tabs>
          <w:tab w:val="left" w:pos="567"/>
        </w:tabs>
        <w:spacing w:line="276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1.Утвердить Порядок ведения реестра муниципального имущества (Приложение № 1).</w:t>
      </w:r>
    </w:p>
    <w:p w:rsidR="00C4263D" w:rsidRDefault="00C4263D" w:rsidP="00C4263D">
      <w:pPr>
        <w:tabs>
          <w:tab w:val="left" w:pos="567"/>
        </w:tabs>
        <w:spacing w:line="276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>2. Утвердить форму Реестра муниципального имущества (Приложение</w:t>
      </w:r>
      <w:r w:rsidR="001C7C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№ 2).</w:t>
      </w:r>
    </w:p>
    <w:p w:rsidR="00C4263D" w:rsidRDefault="00C4263D" w:rsidP="00C4263D">
      <w:pPr>
        <w:tabs>
          <w:tab w:val="left" w:pos="567"/>
        </w:tabs>
        <w:spacing w:line="276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3.Считать утратившем силу решение сельского Собрания депутатов от 17 ноября 2006года № 32</w:t>
      </w:r>
    </w:p>
    <w:p w:rsidR="00C4263D" w:rsidRDefault="00C4263D" w:rsidP="00C4263D">
      <w:pPr>
        <w:tabs>
          <w:tab w:val="left" w:pos="567"/>
        </w:tabs>
        <w:spacing w:line="276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 Положение об учете муниципального имущества и ведении реестра муниципального имущества муниципального образования Новоандреевский сельсовет»</w:t>
      </w:r>
    </w:p>
    <w:p w:rsidR="00475480" w:rsidRDefault="00475480" w:rsidP="00C4263D">
      <w:pPr>
        <w:tabs>
          <w:tab w:val="left" w:pos="567"/>
        </w:tabs>
        <w:spacing w:line="276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4.Обнародовать настоящее решение на информационном стенде </w:t>
      </w:r>
      <w:r w:rsidR="00D404C3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>дминистрации сельсовета  и разместить на официальном интернет –сайте Администрации Бурлинского района.</w:t>
      </w:r>
    </w:p>
    <w:p w:rsidR="00C4263D" w:rsidRDefault="00C4263D" w:rsidP="00C4263D">
      <w:pPr>
        <w:pStyle w:val="ConsPlusNormal"/>
        <w:widowControl/>
        <w:tabs>
          <w:tab w:val="left" w:pos="567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3.Контроль за исполнением настоящего </w:t>
      </w:r>
      <w:r w:rsidR="00475480">
        <w:rPr>
          <w:sz w:val="24"/>
          <w:szCs w:val="24"/>
        </w:rPr>
        <w:t>решения возложить на комиссию  по вопросам бюджета и экономическому развитию (председатель Дмитриева А.М.)</w:t>
      </w:r>
    </w:p>
    <w:p w:rsidR="00C4263D" w:rsidRDefault="00C4263D" w:rsidP="00C4263D">
      <w:pPr>
        <w:spacing w:line="276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Глава сельсовета                                                                             И.В.Ильчук</w:t>
      </w:r>
    </w:p>
    <w:p w:rsidR="00C4263D" w:rsidRDefault="00C4263D" w:rsidP="00C42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</w:p>
    <w:p w:rsidR="00382BD2" w:rsidRDefault="00382BD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C4263D" w:rsidRDefault="00C4263D" w:rsidP="00C4263D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right"/>
        <w:rPr>
          <w:lang w:val="ru-RU"/>
        </w:rPr>
      </w:pPr>
      <w:r>
        <w:rPr>
          <w:lang w:val="ru-RU"/>
        </w:rPr>
        <w:lastRenderedPageBreak/>
        <w:t>Приложение №1</w:t>
      </w:r>
    </w:p>
    <w:p w:rsidR="00C4263D" w:rsidRDefault="00C4263D" w:rsidP="00C4263D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сельского Собрания</w:t>
      </w:r>
    </w:p>
    <w:p w:rsidR="00C4263D" w:rsidRDefault="00C4263D" w:rsidP="00C4263D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депутатов Новоандреевского сельсовета</w:t>
      </w:r>
    </w:p>
    <w:p w:rsidR="00C4263D" w:rsidRDefault="00C4263D" w:rsidP="00382BD2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.03.2021 года № </w:t>
      </w:r>
    </w:p>
    <w:p w:rsidR="00C4263D" w:rsidRDefault="00C4263D" w:rsidP="00C4263D">
      <w:pPr>
        <w:jc w:val="center"/>
        <w:rPr>
          <w:b/>
          <w:lang w:val="ru-RU"/>
        </w:rPr>
      </w:pPr>
      <w:r>
        <w:rPr>
          <w:b/>
          <w:lang w:val="ru-RU"/>
        </w:rPr>
        <w:t>ПОРЯДОК</w:t>
      </w:r>
    </w:p>
    <w:p w:rsidR="00C4263D" w:rsidRDefault="00C4263D" w:rsidP="00C4263D">
      <w:pPr>
        <w:jc w:val="center"/>
        <w:rPr>
          <w:lang w:val="ru-RU"/>
        </w:rPr>
      </w:pPr>
      <w:r>
        <w:rPr>
          <w:b/>
          <w:lang w:val="ru-RU"/>
        </w:rPr>
        <w:t>ведения реестра муниципального имущества</w:t>
      </w:r>
    </w:p>
    <w:p w:rsidR="00C4263D" w:rsidRDefault="00C4263D" w:rsidP="00C4263D">
      <w:pPr>
        <w:ind w:firstLine="540"/>
        <w:jc w:val="both"/>
        <w:rPr>
          <w:lang w:val="ru-RU"/>
        </w:rPr>
      </w:pPr>
    </w:p>
    <w:p w:rsidR="00C4263D" w:rsidRDefault="00C4263D" w:rsidP="00C4263D">
      <w:pPr>
        <w:numPr>
          <w:ilvl w:val="0"/>
          <w:numId w:val="1"/>
        </w:numPr>
        <w:tabs>
          <w:tab w:val="left" w:pos="284"/>
          <w:tab w:val="left" w:pos="3686"/>
        </w:tabs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Общие положения</w:t>
      </w:r>
    </w:p>
    <w:p w:rsidR="00C4263D" w:rsidRDefault="00C4263D" w:rsidP="00C4263D">
      <w:pPr>
        <w:spacing w:line="276" w:lineRule="auto"/>
        <w:ind w:left="1260"/>
        <w:rPr>
          <w:b/>
          <w:lang w:val="ru-RU"/>
        </w:rPr>
      </w:pP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1.</w:t>
      </w:r>
      <w:r>
        <w:rPr>
          <w:lang w:val="ru-RU"/>
        </w:rPr>
        <w:tab/>
        <w:t>Настоящий Порядок устанавливает правила ведения органами местного самоуправления муниципального образования Новоандреевский сельсовет реестра муниципального имущества (далее - реестр), в том числе правила внесения сведений об имуществе в реестр, общие требования к порядку предоставления информации из реестра, состав информации о муниципальном имуществе, принадлежащем на вещном праве или в силу закона органам местного самоуправления, муниципальным учреждениям, муниципальным унитарным предприятиям, иным лицам (далее - правообладатель) и подлежащем учету в реестре.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2.</w:t>
      </w:r>
      <w:r>
        <w:rPr>
          <w:lang w:val="ru-RU"/>
        </w:rPr>
        <w:tab/>
        <w:t>В настоящем Порядке под Реестром понимается муниципальная информационная система, представляющая собой совокупность построенных на единых методологических и программно-технических принципах муниципальных баз данных, а также документов, содержащих перечни объектов учета и данные о них.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3.</w:t>
      </w:r>
      <w:r>
        <w:rPr>
          <w:lang w:val="ru-RU"/>
        </w:rPr>
        <w:tab/>
        <w:t xml:space="preserve">Реестр формируются по </w:t>
      </w:r>
      <w:proofErr w:type="spellStart"/>
      <w:r>
        <w:rPr>
          <w:lang w:val="ru-RU"/>
        </w:rPr>
        <w:t>Новоандреевскому</w:t>
      </w:r>
      <w:proofErr w:type="spellEnd"/>
      <w:r>
        <w:rPr>
          <w:lang w:val="ru-RU"/>
        </w:rPr>
        <w:t xml:space="preserve"> сельсовету.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4.</w:t>
      </w:r>
      <w:r>
        <w:rPr>
          <w:lang w:val="ru-RU"/>
        </w:rPr>
        <w:tab/>
        <w:t>Объектами учета Реестра являются: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находящееся в муниципальной собственности недвижимое имущество (здание, строение, сооружение или объект незавершенного строительства, земельный участок,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 xml:space="preserve">находящееся в муниципальной собственности движимое имущество (автотранспортные средства),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</w:t>
      </w:r>
      <w:hyperlink r:id="rId6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от 3 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lang w:val="ru-RU"/>
          </w:rPr>
          <w:t>2006 г</w:t>
        </w:r>
      </w:smartTag>
      <w:r>
        <w:rPr>
          <w:lang w:val="ru-RU"/>
        </w:rPr>
        <w:t xml:space="preserve">. </w:t>
      </w:r>
      <w:r>
        <w:t>N</w:t>
      </w:r>
      <w:r>
        <w:rPr>
          <w:lang w:val="ru-RU"/>
        </w:rPr>
        <w:t xml:space="preserve"> 174-ФЗ "Об автономных учреждениях";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муниципальному образованию, иные юридические лица, учредителем (участником) которых является муниципальное образование.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5.</w:t>
      </w:r>
      <w:r>
        <w:rPr>
          <w:lang w:val="ru-RU"/>
        </w:rPr>
        <w:tab/>
        <w:t>Уполномоченным органом на ведение реестра (держатель реестра) является администрация Новоандреевского сельсовета Бурлинского района.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b/>
          <w:lang w:val="ru-RU"/>
        </w:rPr>
      </w:pPr>
    </w:p>
    <w:p w:rsidR="00C4263D" w:rsidRDefault="00C4263D" w:rsidP="00C4263D">
      <w:pPr>
        <w:tabs>
          <w:tab w:val="left" w:pos="426"/>
        </w:tabs>
        <w:spacing w:line="276" w:lineRule="auto"/>
        <w:jc w:val="center"/>
        <w:rPr>
          <w:b/>
          <w:lang w:val="ru-RU"/>
        </w:rPr>
      </w:pPr>
      <w:r>
        <w:rPr>
          <w:b/>
        </w:rPr>
        <w:t>II</w:t>
      </w:r>
      <w:r>
        <w:rPr>
          <w:b/>
          <w:lang w:val="ru-RU"/>
        </w:rPr>
        <w:t>.</w:t>
      </w:r>
      <w:r>
        <w:rPr>
          <w:b/>
          <w:lang w:val="ru-RU"/>
        </w:rPr>
        <w:tab/>
        <w:t>Структура реестра муниципального имущества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1.</w:t>
      </w:r>
      <w:r>
        <w:rPr>
          <w:lang w:val="ru-RU"/>
        </w:rPr>
        <w:tab/>
        <w:t>Реестр ведется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2.</w:t>
      </w:r>
      <w:r>
        <w:rPr>
          <w:lang w:val="ru-RU"/>
        </w:rPr>
        <w:tab/>
        <w:t>Реестр состоит из 3 разделов.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lastRenderedPageBreak/>
        <w:t>В раздел 1 включаются сведения о муниципальном недвижимом имуществе, в том числе: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наименование недвижимого имущества;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адрес (местоположение) недвижимого имущества;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кадастровый номер муниципального недвижимого имущества;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площадь, протяженность и (или) иные параметры, характеризующие физические свойства недвижимого имущества;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сведения о балансовой стоимости недвижимого имущества и начисленной амортизации (износе);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сведения о кадастровой стоимости недвижимого имущества;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даты возникновения и прекращения права муниципальной собственности на недвижимое имущество;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реквизиты документов - оснований возникновения (прекращения) права муниципальной собственности на недвижимое имущество;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сведения о правообладателе муниципального недвижимого имущества;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В раздел 2 включаются сведения о муниципальном движимом имуществе, в том числе: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наименование движимого имущества;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сведения о балансовой стоимости движимого имущества и начисленной амортизации (износе);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даты возникновения и прекращения права муниципальной собственности на движимое имущество;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реквизиты документов - оснований возникновения (прекращения) права муниципальной собственности на движимое имущество;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сведения о правообладателе муниципального движимого имущества;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В отношении акций акционерных обществ в раздел 2 реестра также включаются сведения о: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наименование акционерного общества-эмитента, его основном государственном регистрационном номере;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количество акций, выпущенных акционерным обществом (с указанием количества привилегированных акций), и размера доли в уставном капитале, принадлежащей муниципальному образованию, в процентах;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номинальной стоимости акций.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наименование хозяйственного общества, товарищества, его основном государственном регистрационном номере;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размера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lastRenderedPageBreak/>
        <w:t>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муниципальному образованию, иных юридических лицах, в которых муниципальное образование является учредителем (участником), в том числе: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полное наименование и организационно-правовая форма юридического лица;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адрес (местонахождение);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основной государственный регистрационный номер и дата государственной регистрации;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размер уставного фонда (для муниципальных унитарных предприятий);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среднесписочная численность работников (для муниципальных учреждений и муниципальных унитарных предприятий).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3.</w:t>
      </w:r>
      <w:r>
        <w:rPr>
          <w:lang w:val="ru-RU"/>
        </w:rPr>
        <w:tab/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Документы реестров хранятся в соответствии с Федеральным законом от 22 октября </w:t>
      </w:r>
      <w:smartTag w:uri="urn:schemas-microsoft-com:office:smarttags" w:element="metricconverter">
        <w:smartTagPr>
          <w:attr w:name="ProductID" w:val="2004 г"/>
        </w:smartTagPr>
        <w:r>
          <w:rPr>
            <w:lang w:val="ru-RU"/>
          </w:rPr>
          <w:t>2004 г</w:t>
        </w:r>
      </w:smartTag>
      <w:r>
        <w:rPr>
          <w:lang w:val="ru-RU"/>
        </w:rPr>
        <w:t xml:space="preserve">. </w:t>
      </w:r>
      <w:r>
        <w:t>N</w:t>
      </w:r>
      <w:r>
        <w:rPr>
          <w:lang w:val="ru-RU"/>
        </w:rPr>
        <w:t xml:space="preserve"> 125-ФЗ "Об архивном деле в Российской Федерации".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4.</w:t>
      </w:r>
      <w:r>
        <w:rPr>
          <w:lang w:val="ru-RU"/>
        </w:rPr>
        <w:tab/>
        <w:t>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Заявление с приложением заверенных копий документов предоставляется в орган местного самоуправления, уполномоченный на ведение реестра,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Сведения о создании муниципальными образованиями муниципальных унитарных предприятий, муниципальных учреждений, хозяйственных обществ и иных юридических лиц, а также об участии муниципальных образований в юридических лицах вносятся в реестр на основании принятых решений о создании (участии в создании) таких юридических лиц.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орган местного самоуправления, уполномоченный на ведение реестра, в 2-недельный срок с момента изменения сведений об объектах учета.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lastRenderedPageBreak/>
        <w:t>В отношении объектов казны муниципального образования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имущество, изменений сведений об объектах учета.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5.</w:t>
      </w:r>
      <w:r>
        <w:rPr>
          <w:lang w:val="ru-RU"/>
        </w:rPr>
        <w:tab/>
        <w:t>В случае, если установлено, что имущество не относится к объектам учета либо имущество не находится в собственности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администрация Новоандреевского сельсовета принимает решение об отказе включения сведений об имуществе в реестр.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Решение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C4263D" w:rsidRDefault="00C4263D" w:rsidP="00C4263D">
      <w:pPr>
        <w:spacing w:line="276" w:lineRule="auto"/>
        <w:ind w:firstLine="540"/>
        <w:jc w:val="both"/>
        <w:rPr>
          <w:b/>
          <w:lang w:val="ru-RU"/>
        </w:rPr>
      </w:pPr>
    </w:p>
    <w:p w:rsidR="00C4263D" w:rsidRDefault="00C4263D" w:rsidP="00C4263D">
      <w:pPr>
        <w:tabs>
          <w:tab w:val="left" w:pos="426"/>
        </w:tabs>
        <w:spacing w:line="276" w:lineRule="auto"/>
        <w:jc w:val="center"/>
        <w:rPr>
          <w:b/>
          <w:lang w:val="ru-RU"/>
        </w:rPr>
      </w:pPr>
      <w:r>
        <w:rPr>
          <w:b/>
        </w:rPr>
        <w:t>III</w:t>
      </w:r>
      <w:r>
        <w:rPr>
          <w:b/>
          <w:lang w:val="ru-RU"/>
        </w:rPr>
        <w:t>.</w:t>
      </w:r>
      <w:r>
        <w:rPr>
          <w:b/>
          <w:lang w:val="ru-RU"/>
        </w:rPr>
        <w:tab/>
        <w:t xml:space="preserve">Порядок </w:t>
      </w:r>
    </w:p>
    <w:p w:rsidR="00C4263D" w:rsidRDefault="00C4263D" w:rsidP="00C4263D">
      <w:pPr>
        <w:tabs>
          <w:tab w:val="left" w:pos="426"/>
        </w:tabs>
        <w:spacing w:line="276" w:lineRule="auto"/>
        <w:jc w:val="center"/>
        <w:rPr>
          <w:b/>
          <w:lang w:val="ru-RU"/>
        </w:rPr>
      </w:pPr>
      <w:r>
        <w:rPr>
          <w:b/>
          <w:lang w:val="ru-RU"/>
        </w:rPr>
        <w:t>предоставления информации содержащейся в реестре муниципального имущества</w:t>
      </w:r>
    </w:p>
    <w:p w:rsidR="00C4263D" w:rsidRDefault="00C4263D" w:rsidP="00C4263D">
      <w:pPr>
        <w:tabs>
          <w:tab w:val="left" w:pos="426"/>
        </w:tabs>
        <w:spacing w:line="276" w:lineRule="auto"/>
        <w:jc w:val="center"/>
        <w:rPr>
          <w:b/>
          <w:lang w:val="ru-RU"/>
        </w:rPr>
      </w:pPr>
    </w:p>
    <w:p w:rsidR="00C4263D" w:rsidRDefault="00C4263D" w:rsidP="00C4263D">
      <w:pPr>
        <w:tabs>
          <w:tab w:val="left" w:pos="1134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1.</w:t>
      </w:r>
      <w:r>
        <w:rPr>
          <w:lang w:val="ru-RU"/>
        </w:rPr>
        <w:tab/>
        <w:t>Сведения об объектах учета, содержащихся в реестрах, носят открытый характер и предоставляются любым заинтересованным лицам в виде выписок из реестров.</w:t>
      </w:r>
    </w:p>
    <w:p w:rsidR="00C4263D" w:rsidRDefault="00C4263D" w:rsidP="00C4263D">
      <w:pPr>
        <w:rPr>
          <w:lang w:val="ru-RU"/>
        </w:rPr>
      </w:pPr>
      <w:r>
        <w:rPr>
          <w:lang w:val="ru-RU"/>
        </w:rPr>
        <w:t>2.</w:t>
      </w:r>
      <w:r>
        <w:rPr>
          <w:lang w:val="ru-RU"/>
        </w:rPr>
        <w:tab/>
        <w:t>Предоставление сведений об объектах учета осуществляется на основании письменных запросов в 10-дневный срок со дня регистрации</w:t>
      </w:r>
    </w:p>
    <w:p w:rsidR="001468C6" w:rsidRDefault="001468C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1468C6" w:rsidRDefault="001468C6" w:rsidP="00C4263D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right"/>
        <w:rPr>
          <w:lang w:val="ru-RU"/>
        </w:rPr>
        <w:sectPr w:rsidR="001468C6" w:rsidSect="001468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263D" w:rsidRDefault="00C4263D" w:rsidP="00C4263D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right"/>
        <w:rPr>
          <w:lang w:val="ru-RU"/>
        </w:rPr>
      </w:pPr>
      <w:r>
        <w:rPr>
          <w:lang w:val="ru-RU"/>
        </w:rPr>
        <w:lastRenderedPageBreak/>
        <w:t>Приложение №2</w:t>
      </w:r>
    </w:p>
    <w:p w:rsidR="00C4263D" w:rsidRDefault="00475480" w:rsidP="00C4263D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4263D">
        <w:rPr>
          <w:rFonts w:ascii="Times New Roman" w:hAnsi="Times New Roman" w:cs="Times New Roman"/>
          <w:sz w:val="24"/>
          <w:szCs w:val="24"/>
        </w:rPr>
        <w:t>решению сельского Собрания</w:t>
      </w:r>
    </w:p>
    <w:p w:rsidR="00C4263D" w:rsidRDefault="00C4263D" w:rsidP="00C4263D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депутатов  Новоандреевского сельсовета</w:t>
      </w:r>
    </w:p>
    <w:p w:rsidR="00C4263D" w:rsidRDefault="00C4263D" w:rsidP="00C4263D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.03.2021 года № </w:t>
      </w:r>
    </w:p>
    <w:p w:rsidR="00C4263D" w:rsidRDefault="00C4263D" w:rsidP="00C4263D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C4263D" w:rsidRDefault="00C4263D" w:rsidP="00C4263D">
      <w:pPr>
        <w:rPr>
          <w:lang w:val="ru-RU"/>
        </w:rPr>
      </w:pPr>
    </w:p>
    <w:p w:rsidR="00C4263D" w:rsidRDefault="00C4263D" w:rsidP="00C4263D">
      <w:pPr>
        <w:rPr>
          <w:lang w:val="ru-RU"/>
        </w:rPr>
      </w:pPr>
    </w:p>
    <w:p w:rsidR="00C4263D" w:rsidRDefault="00C4263D" w:rsidP="00C4263D">
      <w:pPr>
        <w:rPr>
          <w:lang w:val="ru-RU"/>
        </w:rPr>
      </w:pPr>
    </w:p>
    <w:tbl>
      <w:tblPr>
        <w:tblStyle w:val="a6"/>
        <w:tblW w:w="15780" w:type="dxa"/>
        <w:tblLayout w:type="fixed"/>
        <w:tblLook w:val="04A0"/>
      </w:tblPr>
      <w:tblGrid>
        <w:gridCol w:w="1092"/>
        <w:gridCol w:w="1553"/>
        <w:gridCol w:w="414"/>
        <w:gridCol w:w="283"/>
        <w:gridCol w:w="1699"/>
        <w:gridCol w:w="146"/>
        <w:gridCol w:w="279"/>
        <w:gridCol w:w="94"/>
        <w:gridCol w:w="50"/>
        <w:gridCol w:w="139"/>
        <w:gridCol w:w="859"/>
        <w:gridCol w:w="136"/>
        <w:gridCol w:w="141"/>
        <w:gridCol w:w="93"/>
        <w:gridCol w:w="189"/>
        <w:gridCol w:w="142"/>
        <w:gridCol w:w="569"/>
        <w:gridCol w:w="151"/>
        <w:gridCol w:w="130"/>
        <w:gridCol w:w="284"/>
        <w:gridCol w:w="427"/>
        <w:gridCol w:w="140"/>
        <w:gridCol w:w="440"/>
        <w:gridCol w:w="363"/>
        <w:gridCol w:w="331"/>
        <w:gridCol w:w="283"/>
        <w:gridCol w:w="154"/>
        <w:gridCol w:w="271"/>
        <w:gridCol w:w="286"/>
        <w:gridCol w:w="443"/>
        <w:gridCol w:w="358"/>
        <w:gridCol w:w="336"/>
        <w:gridCol w:w="420"/>
        <w:gridCol w:w="287"/>
        <w:gridCol w:w="150"/>
        <w:gridCol w:w="427"/>
        <w:gridCol w:w="7"/>
        <w:gridCol w:w="358"/>
        <w:gridCol w:w="189"/>
        <w:gridCol w:w="1431"/>
        <w:gridCol w:w="9"/>
        <w:gridCol w:w="227"/>
      </w:tblGrid>
      <w:tr w:rsidR="00C4263D" w:rsidTr="00C4263D">
        <w:trPr>
          <w:gridAfter w:val="1"/>
          <w:wAfter w:w="227" w:type="dxa"/>
        </w:trPr>
        <w:tc>
          <w:tcPr>
            <w:tcW w:w="15555" w:type="dxa"/>
            <w:gridSpan w:val="4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1. </w:t>
            </w:r>
            <w:proofErr w:type="spellStart"/>
            <w:r>
              <w:rPr>
                <w:b/>
                <w:sz w:val="24"/>
                <w:szCs w:val="24"/>
              </w:rPr>
              <w:t>Недвижимое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имущество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4263D" w:rsidRPr="001468C6" w:rsidTr="00C4263D">
        <w:trPr>
          <w:gridAfter w:val="1"/>
          <w:wAfter w:w="227" w:type="dxa"/>
        </w:trPr>
        <w:tc>
          <w:tcPr>
            <w:tcW w:w="15555" w:type="dxa"/>
            <w:gridSpan w:val="4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Подраздел 1.1. Нежилые здания (части зданий), помещения</w:t>
            </w:r>
          </w:p>
        </w:tc>
      </w:tr>
      <w:tr w:rsidR="00C4263D" w:rsidRPr="001468C6" w:rsidTr="00C4263D">
        <w:trPr>
          <w:gridAfter w:val="1"/>
          <w:wAfter w:w="227" w:type="dxa"/>
        </w:trPr>
        <w:tc>
          <w:tcPr>
            <w:tcW w:w="1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Реестро-вый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номер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Наименование имущества </w:t>
            </w:r>
          </w:p>
          <w:p w:rsidR="00C4263D" w:rsidRDefault="00C4263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Бывший реестровый номер </w:t>
            </w:r>
          </w:p>
        </w:tc>
        <w:tc>
          <w:tcPr>
            <w:tcW w:w="2542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Сведения об имуществе: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Адрес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2. Кадастровый номер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3. Площадь (кв.м.) 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4. Протяженность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5. Год постройки</w:t>
            </w:r>
          </w:p>
          <w:p w:rsidR="00C4263D" w:rsidRDefault="00C426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  <w:proofErr w:type="spellStart"/>
            <w:r>
              <w:rPr>
                <w:b/>
                <w:sz w:val="20"/>
                <w:szCs w:val="20"/>
              </w:rPr>
              <w:t>Иные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физические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характеристики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имущества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3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Стоимость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 xml:space="preserve">., </w:t>
            </w:r>
            <w:proofErr w:type="spellStart"/>
            <w:r>
              <w:rPr>
                <w:b/>
                <w:sz w:val="20"/>
                <w:szCs w:val="20"/>
              </w:rPr>
              <w:t>коп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2131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Основание и дата возникновения (прекращения) права собственности.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2. Сведения о государственной регистрации права собственности  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Наименование правообладателя имуществом.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2. Вид права.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3. Основания владения.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4. Регистрация права владения.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Сведения об обременениях имущества. Основания и даты наложения и прекращения обременений. </w:t>
            </w:r>
          </w:p>
        </w:tc>
      </w:tr>
      <w:tr w:rsidR="00C4263D" w:rsidTr="00C4263D">
        <w:trPr>
          <w:gridAfter w:val="1"/>
          <w:wAfter w:w="227" w:type="dxa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Pr="00C4263D" w:rsidRDefault="00C4263D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Pr="00C4263D" w:rsidRDefault="00C4263D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Балансовая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Остаточная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Кадастровая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hideMark/>
          </w:tcPr>
          <w:p w:rsidR="00C4263D" w:rsidRDefault="00C4263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ет</w:t>
            </w:r>
            <w:proofErr w:type="spellEnd"/>
          </w:p>
        </w:tc>
      </w:tr>
      <w:tr w:rsidR="00C4263D" w:rsidTr="00C4263D">
        <w:trPr>
          <w:trHeight w:val="522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3D" w:rsidRDefault="00C4263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</w:tcPr>
          <w:p w:rsidR="00C4263D" w:rsidRDefault="00C4263D">
            <w:pPr>
              <w:tabs>
                <w:tab w:val="left" w:pos="5837"/>
              </w:tabs>
              <w:ind w:left="3194"/>
              <w:rPr>
                <w:lang w:val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</w:tcPr>
          <w:p w:rsidR="00C4263D" w:rsidRDefault="00C4263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4263D" w:rsidTr="00C4263D">
        <w:trPr>
          <w:trHeight w:val="897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C4263D" w:rsidRDefault="00C4263D">
            <w:pPr>
              <w:spacing w:after="200" w:line="276" w:lineRule="auto"/>
              <w:rPr>
                <w:lang w:val="ru-RU"/>
              </w:rPr>
            </w:pPr>
          </w:p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C4263D" w:rsidRDefault="00C4263D">
            <w:pPr>
              <w:spacing w:after="200" w:line="276" w:lineRule="auto"/>
              <w:rPr>
                <w:lang w:val="ru-RU"/>
              </w:rPr>
            </w:pPr>
          </w:p>
          <w:p w:rsidR="00C4263D" w:rsidRDefault="00C4263D">
            <w:pPr>
              <w:tabs>
                <w:tab w:val="left" w:pos="5837"/>
              </w:tabs>
              <w:ind w:left="3194"/>
              <w:rPr>
                <w:lang w:val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4263D" w:rsidRDefault="00C4263D">
            <w:pPr>
              <w:spacing w:after="200" w:line="276" w:lineRule="auto"/>
              <w:rPr>
                <w:lang w:val="ru-RU"/>
              </w:rPr>
            </w:pPr>
          </w:p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4263D" w:rsidRDefault="00C4263D">
            <w:pPr>
              <w:spacing w:after="200" w:line="276" w:lineRule="auto"/>
              <w:rPr>
                <w:lang w:val="ru-RU"/>
              </w:rPr>
            </w:pPr>
          </w:p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4263D" w:rsidRDefault="00C4263D">
            <w:pPr>
              <w:spacing w:after="200" w:line="276" w:lineRule="auto"/>
              <w:rPr>
                <w:lang w:val="ru-RU"/>
              </w:rPr>
            </w:pPr>
          </w:p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4263D" w:rsidRDefault="00C4263D">
            <w:pPr>
              <w:spacing w:after="200" w:line="276" w:lineRule="auto"/>
              <w:rPr>
                <w:lang w:val="ru-RU"/>
              </w:rPr>
            </w:pPr>
          </w:p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4263D" w:rsidRDefault="00C4263D">
            <w:pPr>
              <w:spacing w:after="200" w:line="276" w:lineRule="auto"/>
              <w:rPr>
                <w:lang w:val="ru-RU"/>
              </w:rPr>
            </w:pPr>
          </w:p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461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263D" w:rsidRDefault="00C4263D">
            <w:pPr>
              <w:rPr>
                <w:rFonts w:eastAsiaTheme="minorHAnsi"/>
                <w:lang w:val="ru-RU"/>
              </w:rPr>
            </w:pPr>
          </w:p>
        </w:tc>
      </w:tr>
      <w:tr w:rsidR="00C4263D" w:rsidTr="00C4263D">
        <w:trPr>
          <w:trHeight w:val="787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63D" w:rsidRDefault="00C4263D">
            <w:pPr>
              <w:tabs>
                <w:tab w:val="left" w:pos="5837"/>
              </w:tabs>
              <w:ind w:left="3194"/>
              <w:rPr>
                <w:lang w:val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461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263D" w:rsidRDefault="00C4263D">
            <w:pPr>
              <w:rPr>
                <w:rFonts w:eastAsiaTheme="minorHAnsi"/>
                <w:lang w:val="ru-RU"/>
              </w:rPr>
            </w:pPr>
          </w:p>
        </w:tc>
      </w:tr>
      <w:tr w:rsidR="00C4263D" w:rsidTr="00C4263D">
        <w:trPr>
          <w:trHeight w:val="308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263D" w:rsidRDefault="00C4263D">
            <w:pPr>
              <w:tabs>
                <w:tab w:val="left" w:pos="5837"/>
              </w:tabs>
              <w:ind w:left="3194"/>
              <w:rPr>
                <w:lang w:val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263D" w:rsidRDefault="00C4263D">
            <w:pPr>
              <w:tabs>
                <w:tab w:val="left" w:pos="5837"/>
              </w:tabs>
              <w:rPr>
                <w:lang w:val="ru-RU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461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263D" w:rsidRDefault="00C4263D">
            <w:pPr>
              <w:rPr>
                <w:rFonts w:eastAsiaTheme="minorHAnsi"/>
                <w:lang w:val="ru-RU"/>
              </w:rPr>
            </w:pPr>
          </w:p>
        </w:tc>
      </w:tr>
      <w:tr w:rsidR="00C4263D" w:rsidTr="00C4263D">
        <w:trPr>
          <w:trHeight w:val="1134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4263D" w:rsidRDefault="00C4263D">
            <w:pPr>
              <w:jc w:val="center"/>
              <w:rPr>
                <w:b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C4263D" w:rsidRDefault="00C4263D">
            <w:pPr>
              <w:jc w:val="center"/>
              <w:rPr>
                <w:b/>
              </w:rPr>
            </w:pPr>
          </w:p>
        </w:tc>
        <w:tc>
          <w:tcPr>
            <w:tcW w:w="2542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C4263D" w:rsidRDefault="00C4263D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C4263D" w:rsidRDefault="00C4263D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C4263D" w:rsidRDefault="00C4263D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C4263D" w:rsidRDefault="00C4263D">
            <w:pPr>
              <w:jc w:val="center"/>
              <w:rPr>
                <w:b/>
              </w:rPr>
            </w:pPr>
          </w:p>
        </w:tc>
        <w:tc>
          <w:tcPr>
            <w:tcW w:w="2131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C4263D" w:rsidRDefault="00C4263D">
            <w:pPr>
              <w:jc w:val="center"/>
              <w:rPr>
                <w:b/>
              </w:rPr>
            </w:pPr>
          </w:p>
        </w:tc>
        <w:tc>
          <w:tcPr>
            <w:tcW w:w="1978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C4263D" w:rsidRDefault="00C4263D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C4263D" w:rsidRDefault="00C4263D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4263D" w:rsidRDefault="00C4263D">
            <w:pPr>
              <w:jc w:val="center"/>
              <w:rPr>
                <w:b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1583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Подраздел</w:t>
            </w:r>
            <w:proofErr w:type="spellEnd"/>
            <w:r>
              <w:rPr>
                <w:b/>
                <w:sz w:val="24"/>
                <w:szCs w:val="24"/>
              </w:rPr>
              <w:t xml:space="preserve"> 1.2. </w:t>
            </w:r>
            <w:proofErr w:type="spellStart"/>
            <w:r>
              <w:rPr>
                <w:b/>
                <w:sz w:val="24"/>
                <w:szCs w:val="24"/>
              </w:rPr>
              <w:t>Земельные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участки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</w:rPr>
            </w:pPr>
          </w:p>
        </w:tc>
      </w:tr>
      <w:tr w:rsidR="00C4263D" w:rsidRPr="001468C6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Реестро-вый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9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Сведения о земельном участке: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Кадастровый номер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2. Категория земель 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3. Вид разрешенного использования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4. Адрес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5. Кадастровая стоимость (руб.коп.)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6. Площадь (кв.м.) 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7. Объекты недвижимости, расположенные на земельном участке</w:t>
            </w:r>
          </w:p>
          <w:p w:rsidR="00C4263D" w:rsidRDefault="00C4263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8. </w:t>
            </w:r>
            <w:proofErr w:type="spellStart"/>
            <w:r>
              <w:rPr>
                <w:b/>
                <w:sz w:val="20"/>
                <w:szCs w:val="20"/>
              </w:rPr>
              <w:t>Иные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характеристики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Основание и дата возникновения (прекращения) права собственности.</w:t>
            </w:r>
          </w:p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2. Сведения о государственной регистрации (о гашении) права собственности на земельный участок   </w:t>
            </w:r>
          </w:p>
        </w:tc>
        <w:tc>
          <w:tcPr>
            <w:tcW w:w="313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Наименование правообладателя земельным участком.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2. На каком праве землепользователь пользуется земельным участком.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3. Сведения о государственной регистрации (о гашении) права пользования земельным участком землепользователем.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4. Основания и дата вступления (прекращения) владения земельным участком. </w:t>
            </w:r>
          </w:p>
        </w:tc>
        <w:tc>
          <w:tcPr>
            <w:tcW w:w="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27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Сведения об обременениях (ограничениях) земельного участка.</w:t>
            </w:r>
          </w:p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2. Основание и дата наложения (прекращения) обременения (ограничения) на земельный участок. </w:t>
            </w:r>
          </w:p>
        </w:tc>
      </w:tr>
      <w:tr w:rsidR="00C4263D" w:rsidRPr="001468C6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9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383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327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</w:tr>
      <w:tr w:rsidR="00C4263D" w:rsidRPr="001468C6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Pr="00C4263D" w:rsidRDefault="00C4263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9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Pr="00C4263D" w:rsidRDefault="00C426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Pr="00C4263D" w:rsidRDefault="00C426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3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Pr="00C4263D" w:rsidRDefault="00C426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7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Pr="00C4263D" w:rsidRDefault="00C4263D">
            <w:pPr>
              <w:rPr>
                <w:sz w:val="20"/>
                <w:szCs w:val="20"/>
                <w:lang w:val="ru-RU"/>
              </w:rPr>
            </w:pPr>
          </w:p>
        </w:tc>
      </w:tr>
      <w:tr w:rsidR="00C4263D" w:rsidRPr="001468C6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Pr="00C4263D" w:rsidRDefault="00C4263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9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Pr="00C4263D" w:rsidRDefault="00C426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Pr="00C4263D" w:rsidRDefault="00C426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3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Pr="00C4263D" w:rsidRDefault="00C426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7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Pr="00C4263D" w:rsidRDefault="00C4263D">
            <w:pPr>
              <w:rPr>
                <w:sz w:val="20"/>
                <w:szCs w:val="20"/>
                <w:lang w:val="ru-RU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Pr="00C4263D" w:rsidRDefault="00C4263D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9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Pr="00C4263D" w:rsidRDefault="00C4263D">
            <w:pPr>
              <w:rPr>
                <w:sz w:val="24"/>
                <w:szCs w:val="24"/>
                <w:lang w:val="ru-RU"/>
              </w:rPr>
            </w:pPr>
          </w:p>
          <w:p w:rsidR="00C4263D" w:rsidRPr="00C4263D" w:rsidRDefault="00C426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Pr="00C4263D" w:rsidRDefault="00C426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C4263D" w:rsidTr="00C4263D">
        <w:trPr>
          <w:gridAfter w:val="1"/>
          <w:wAfter w:w="227" w:type="dxa"/>
        </w:trPr>
        <w:tc>
          <w:tcPr>
            <w:tcW w:w="15555" w:type="dxa"/>
            <w:gridSpan w:val="4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Подраздел</w:t>
            </w:r>
            <w:proofErr w:type="spellEnd"/>
            <w:r>
              <w:rPr>
                <w:b/>
                <w:sz w:val="24"/>
                <w:szCs w:val="24"/>
              </w:rPr>
              <w:t xml:space="preserve"> 1.3. </w:t>
            </w:r>
            <w:proofErr w:type="spellStart"/>
            <w:r>
              <w:rPr>
                <w:b/>
                <w:sz w:val="24"/>
                <w:szCs w:val="24"/>
              </w:rPr>
              <w:t>Незавершенные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строительством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объекты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263D" w:rsidRPr="001468C6" w:rsidTr="00C4263D">
        <w:trPr>
          <w:gridAfter w:val="1"/>
          <w:wAfter w:w="227" w:type="dxa"/>
        </w:trPr>
        <w:tc>
          <w:tcPr>
            <w:tcW w:w="15555" w:type="dxa"/>
            <w:gridSpan w:val="4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Подраздел 1.4. Жилые здания и помещения</w:t>
            </w:r>
          </w:p>
        </w:tc>
      </w:tr>
      <w:tr w:rsidR="00C4263D" w:rsidRPr="001468C6" w:rsidTr="00C4263D">
        <w:trPr>
          <w:gridAfter w:val="1"/>
          <w:wAfter w:w="227" w:type="dxa"/>
        </w:trPr>
        <w:tc>
          <w:tcPr>
            <w:tcW w:w="1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Реестро-вый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Наименование имущества </w:t>
            </w:r>
          </w:p>
          <w:p w:rsidR="00C4263D" w:rsidRDefault="00C4263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</w:p>
          <w:p w:rsidR="00C4263D" w:rsidRDefault="00C4263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Бывший реестровый номер</w:t>
            </w:r>
          </w:p>
        </w:tc>
        <w:tc>
          <w:tcPr>
            <w:tcW w:w="250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Сведения об имуществе: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Адрес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2. Кадастровый номер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3. Площадь (кв.м.) 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4. Иные физические характеристики имущества</w:t>
            </w:r>
          </w:p>
        </w:tc>
        <w:tc>
          <w:tcPr>
            <w:tcW w:w="33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0"/>
                <w:szCs w:val="20"/>
              </w:rPr>
              <w:t>Стоимость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 xml:space="preserve">., </w:t>
            </w:r>
            <w:proofErr w:type="spellStart"/>
            <w:r>
              <w:rPr>
                <w:b/>
                <w:sz w:val="20"/>
                <w:szCs w:val="20"/>
              </w:rPr>
              <w:t>коп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Основание,  дата возникновения и прекращения  права собственности.</w:t>
            </w:r>
          </w:p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2. Сведения о государственной регистрации права.</w:t>
            </w:r>
          </w:p>
        </w:tc>
        <w:tc>
          <w:tcPr>
            <w:tcW w:w="1844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Наименование правообладателя имуществом.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2. Вид права.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3.  Основания владения.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4. Регистрация права владения.</w:t>
            </w:r>
          </w:p>
        </w:tc>
        <w:tc>
          <w:tcPr>
            <w:tcW w:w="2571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1. Сведения об обременениях имущества. </w:t>
            </w:r>
          </w:p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2. Основания и даты наложения и прекращения обременений.</w:t>
            </w:r>
          </w:p>
          <w:p w:rsidR="00C4263D" w:rsidRDefault="00C4263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C4263D" w:rsidRDefault="00C4263D">
            <w:pPr>
              <w:rPr>
                <w:sz w:val="24"/>
                <w:szCs w:val="24"/>
                <w:lang w:val="ru-RU"/>
              </w:rPr>
            </w:pPr>
          </w:p>
          <w:p w:rsidR="00C4263D" w:rsidRDefault="00C4263D">
            <w:pPr>
              <w:rPr>
                <w:sz w:val="24"/>
                <w:szCs w:val="24"/>
                <w:lang w:val="ru-RU"/>
              </w:rPr>
            </w:pPr>
          </w:p>
          <w:p w:rsidR="00C4263D" w:rsidRDefault="00C4263D">
            <w:pPr>
              <w:rPr>
                <w:sz w:val="24"/>
                <w:szCs w:val="24"/>
                <w:lang w:val="ru-RU"/>
              </w:rPr>
            </w:pPr>
          </w:p>
          <w:p w:rsidR="00C4263D" w:rsidRDefault="00C4263D">
            <w:pPr>
              <w:tabs>
                <w:tab w:val="left" w:pos="123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ab/>
            </w:r>
          </w:p>
        </w:tc>
      </w:tr>
      <w:tr w:rsidR="00C4263D" w:rsidTr="00C4263D">
        <w:trPr>
          <w:gridAfter w:val="1"/>
          <w:wAfter w:w="227" w:type="dxa"/>
          <w:cantSplit/>
          <w:trHeight w:val="113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Pr="00C4263D" w:rsidRDefault="00C4263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4263D" w:rsidRDefault="00C4263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Балансовая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4263D" w:rsidRDefault="00C4263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Остаточная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4263D" w:rsidRDefault="00C4263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Кадастровая</w:t>
            </w:r>
            <w:proofErr w:type="spellEnd"/>
          </w:p>
        </w:tc>
        <w:tc>
          <w:tcPr>
            <w:tcW w:w="2400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476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sz w:val="24"/>
                <w:szCs w:val="24"/>
                <w:lang w:val="ru-RU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</w:tr>
      <w:tr w:rsidR="00C4263D" w:rsidRPr="001468C6" w:rsidTr="00C4263D">
        <w:trPr>
          <w:gridAfter w:val="1"/>
          <w:wAfter w:w="227" w:type="dxa"/>
        </w:trPr>
        <w:tc>
          <w:tcPr>
            <w:tcW w:w="15555" w:type="dxa"/>
            <w:gridSpan w:val="4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Подраздел 1.5. Сооружения, объекты инженерной инфраструктуры </w:t>
            </w:r>
          </w:p>
        </w:tc>
      </w:tr>
      <w:tr w:rsidR="00C4263D" w:rsidRPr="001468C6" w:rsidTr="00C4263D">
        <w:trPr>
          <w:gridAfter w:val="1"/>
          <w:wAfter w:w="227" w:type="dxa"/>
        </w:trPr>
        <w:tc>
          <w:tcPr>
            <w:tcW w:w="1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Реестро-вый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Наименование имущества </w:t>
            </w:r>
          </w:p>
          <w:p w:rsidR="00C4263D" w:rsidRDefault="00C4263D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4263D" w:rsidRDefault="00C4263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C4263D" w:rsidRDefault="00C4263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C4263D" w:rsidRDefault="00C4263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Бывший реестровый номер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0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Сведения об имуществе: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Адрес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2. Кадастровый номер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3. Площадь (кв.м.) 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4. Протяженность.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5. Год постройки.</w:t>
            </w:r>
          </w:p>
          <w:p w:rsidR="00C4263D" w:rsidRDefault="00C426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  <w:proofErr w:type="spellStart"/>
            <w:r>
              <w:rPr>
                <w:b/>
                <w:sz w:val="20"/>
                <w:szCs w:val="20"/>
              </w:rPr>
              <w:t>Иные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физические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характеристики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имущества</w:t>
            </w:r>
            <w:proofErr w:type="spellEnd"/>
          </w:p>
        </w:tc>
        <w:tc>
          <w:tcPr>
            <w:tcW w:w="241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0"/>
                <w:szCs w:val="20"/>
              </w:rPr>
              <w:t>Стоимость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 xml:space="preserve">., </w:t>
            </w:r>
            <w:proofErr w:type="spellStart"/>
            <w:r>
              <w:rPr>
                <w:b/>
                <w:sz w:val="20"/>
                <w:szCs w:val="20"/>
              </w:rPr>
              <w:t>коп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Основание,  дата возникновения и прекращения  права собственности.</w:t>
            </w:r>
          </w:p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2. Сведения о государственной регистрации права.</w:t>
            </w:r>
          </w:p>
        </w:tc>
        <w:tc>
          <w:tcPr>
            <w:tcW w:w="2555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Наименование правообладателя имуществом.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2. Вид права.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3.  Основания владения.</w:t>
            </w:r>
          </w:p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4. Регистрация права владения.</w:t>
            </w:r>
          </w:p>
        </w:tc>
        <w:tc>
          <w:tcPr>
            <w:tcW w:w="2571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Сведения об обременениях имущества.</w:t>
            </w:r>
          </w:p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2. Основания и даты наложения и прекращения обременений.</w:t>
            </w:r>
          </w:p>
        </w:tc>
      </w:tr>
      <w:tr w:rsidR="00C4263D" w:rsidTr="00C4263D">
        <w:trPr>
          <w:gridAfter w:val="1"/>
          <w:wAfter w:w="227" w:type="dxa"/>
          <w:cantSplit/>
          <w:trHeight w:val="113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Pr="00C4263D" w:rsidRDefault="00C4263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Pr="00C4263D" w:rsidRDefault="00C4263D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4263D" w:rsidRDefault="00C4263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Балансовая</w:t>
            </w:r>
            <w:proofErr w:type="spellEnd"/>
          </w:p>
        </w:tc>
        <w:tc>
          <w:tcPr>
            <w:tcW w:w="5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4263D" w:rsidRDefault="00C4263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Остаточная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4263D" w:rsidRDefault="00C4263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Кадастровая</w:t>
            </w:r>
            <w:proofErr w:type="spellEnd"/>
          </w:p>
        </w:tc>
        <w:tc>
          <w:tcPr>
            <w:tcW w:w="2100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76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26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2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26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26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2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sz w:val="20"/>
                <w:szCs w:val="20"/>
              </w:rPr>
            </w:pPr>
          </w:p>
        </w:tc>
        <w:tc>
          <w:tcPr>
            <w:tcW w:w="26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sz w:val="20"/>
                <w:szCs w:val="20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5555" w:type="dxa"/>
            <w:gridSpan w:val="4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Подраздел</w:t>
            </w:r>
            <w:proofErr w:type="spellEnd"/>
            <w:r>
              <w:rPr>
                <w:b/>
                <w:sz w:val="24"/>
                <w:szCs w:val="24"/>
              </w:rPr>
              <w:t xml:space="preserve"> 1.6. </w:t>
            </w:r>
            <w:proofErr w:type="spellStart"/>
            <w:r>
              <w:rPr>
                <w:b/>
                <w:sz w:val="24"/>
                <w:szCs w:val="24"/>
              </w:rPr>
              <w:t>Иное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недвижимое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имущество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5555" w:type="dxa"/>
            <w:gridSpan w:val="4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2. </w:t>
            </w:r>
            <w:proofErr w:type="spellStart"/>
            <w:r>
              <w:rPr>
                <w:b/>
                <w:sz w:val="24"/>
                <w:szCs w:val="24"/>
              </w:rPr>
              <w:t>Движимое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имущество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4263D" w:rsidRPr="001468C6" w:rsidTr="00C4263D">
        <w:trPr>
          <w:gridAfter w:val="1"/>
          <w:wAfter w:w="227" w:type="dxa"/>
        </w:trPr>
        <w:tc>
          <w:tcPr>
            <w:tcW w:w="15555" w:type="dxa"/>
            <w:gridSpan w:val="4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Подраздел 2.1. Транспорт (автомобили и прицепы к ним, самоходные машины, в том числе трактора, комбайны, навесные и прицепные агрегаты к ним)</w:t>
            </w:r>
          </w:p>
        </w:tc>
      </w:tr>
      <w:tr w:rsidR="00C4263D" w:rsidRPr="001468C6" w:rsidTr="00C4263D">
        <w:trPr>
          <w:gridAfter w:val="1"/>
          <w:wAfter w:w="227" w:type="dxa"/>
        </w:trPr>
        <w:tc>
          <w:tcPr>
            <w:tcW w:w="1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Реестро-вый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Наименование, модель (марка) транспортного средства</w:t>
            </w:r>
          </w:p>
        </w:tc>
        <w:tc>
          <w:tcPr>
            <w:tcW w:w="2551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Сведения о транспортном средстве: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Идентификационный номер.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2. Год выпуска.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3. Номер двигателя.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4. Номер шасси (рамы).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5. Номер кузова (кабины).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6.ПТС серия, номер. </w:t>
            </w:r>
          </w:p>
          <w:p w:rsidR="00C4263D" w:rsidRDefault="00C4263D">
            <w:pPr>
              <w:ind w:firstLine="708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Стоимость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руб.коп</w:t>
            </w:r>
            <w:proofErr w:type="spellEnd"/>
            <w:r>
              <w:rPr>
                <w:b/>
                <w:sz w:val="20"/>
                <w:szCs w:val="20"/>
              </w:rPr>
              <w:t xml:space="preserve">.) </w:t>
            </w:r>
          </w:p>
        </w:tc>
        <w:tc>
          <w:tcPr>
            <w:tcW w:w="2552" w:type="dxa"/>
            <w:gridSpan w:val="9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Основание,  дата возникновения (прекращения) права собственности.</w:t>
            </w:r>
          </w:p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2. Сведения о государственной регистрации права собственности на ТС.</w:t>
            </w:r>
          </w:p>
        </w:tc>
        <w:tc>
          <w:tcPr>
            <w:tcW w:w="2551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Наименование правообладателя ТС.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2. Вид права.</w:t>
            </w:r>
          </w:p>
          <w:p w:rsidR="00C4263D" w:rsidRDefault="00C4263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b/>
                <w:sz w:val="20"/>
                <w:szCs w:val="20"/>
              </w:rPr>
              <w:t>Основания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владения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прекращения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владения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21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Сведения об обременениях (ограничениях) на ТС.</w:t>
            </w:r>
          </w:p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2. Основания и даты наложения и прекращения обременений.</w:t>
            </w:r>
          </w:p>
          <w:p w:rsidR="00C4263D" w:rsidRDefault="00C4263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</w:t>
            </w:r>
          </w:p>
        </w:tc>
      </w:tr>
      <w:tr w:rsidR="00C4263D" w:rsidTr="00C4263D">
        <w:trPr>
          <w:gridAfter w:val="1"/>
          <w:wAfter w:w="227" w:type="dxa"/>
          <w:cantSplit/>
          <w:trHeight w:val="113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Pr="00C4263D" w:rsidRDefault="00C4263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4263D" w:rsidRDefault="00C4263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Балансовая</w:t>
            </w:r>
            <w:proofErr w:type="spellEnd"/>
          </w:p>
        </w:tc>
        <w:tc>
          <w:tcPr>
            <w:tcW w:w="11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4263D" w:rsidRDefault="00C4263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Остаточная</w:t>
            </w:r>
            <w:proofErr w:type="spellEnd"/>
          </w:p>
        </w:tc>
        <w:tc>
          <w:tcPr>
            <w:tcW w:w="2700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4"/>
                <w:szCs w:val="24"/>
              </w:rPr>
            </w:pPr>
          </w:p>
        </w:tc>
        <w:tc>
          <w:tcPr>
            <w:tcW w:w="317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1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b/>
                <w:sz w:val="20"/>
                <w:szCs w:val="20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1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sz w:val="20"/>
                <w:szCs w:val="20"/>
                <w:lang w:val="ru-RU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b/>
                <w:sz w:val="20"/>
                <w:szCs w:val="20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sz w:val="20"/>
                <w:szCs w:val="20"/>
              </w:rPr>
            </w:pPr>
          </w:p>
        </w:tc>
      </w:tr>
      <w:tr w:rsidR="00C4263D" w:rsidRPr="001468C6" w:rsidTr="00C4263D">
        <w:trPr>
          <w:gridAfter w:val="1"/>
          <w:wAfter w:w="227" w:type="dxa"/>
        </w:trPr>
        <w:tc>
          <w:tcPr>
            <w:tcW w:w="15555" w:type="dxa"/>
            <w:gridSpan w:val="4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РАЗДЕЛ 3. Сведения о муниципальных предприятиях и учреждениях муниципального образования </w:t>
            </w:r>
          </w:p>
          <w:p w:rsidR="00C4263D" w:rsidRDefault="00C4263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Новоандреевский сельсовет Бурлинского района Алтайского края  </w:t>
            </w:r>
          </w:p>
        </w:tc>
      </w:tr>
      <w:tr w:rsidR="00C4263D" w:rsidRPr="001468C6" w:rsidTr="00C4263D">
        <w:trPr>
          <w:gridAfter w:val="1"/>
          <w:wAfter w:w="227" w:type="dxa"/>
        </w:trPr>
        <w:tc>
          <w:tcPr>
            <w:tcW w:w="15555" w:type="dxa"/>
            <w:gridSpan w:val="4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Подраздел 3.1. Сведения о муниципальных унитарных предприятиях </w:t>
            </w: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Реестро-вый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Наименование муниципального унитарного предприятия (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МУПа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>).</w:t>
            </w:r>
          </w:p>
          <w:p w:rsidR="00C4263D" w:rsidRDefault="00C4263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b/>
                <w:sz w:val="20"/>
                <w:szCs w:val="20"/>
              </w:rPr>
              <w:t>Организационно-правовая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форма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Государственный регистрационный номер.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2. Дата регистрации. </w:t>
            </w:r>
          </w:p>
          <w:p w:rsidR="00C4263D" w:rsidRDefault="00C426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b/>
                <w:sz w:val="20"/>
                <w:szCs w:val="20"/>
              </w:rPr>
              <w:t>Адрес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местонахождение</w:t>
            </w:r>
            <w:proofErr w:type="spellEnd"/>
            <w:r>
              <w:rPr>
                <w:b/>
                <w:sz w:val="20"/>
                <w:szCs w:val="20"/>
              </w:rPr>
              <w:t xml:space="preserve">). </w:t>
            </w:r>
          </w:p>
        </w:tc>
        <w:tc>
          <w:tcPr>
            <w:tcW w:w="17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Реквизиты документа:</w:t>
            </w:r>
          </w:p>
          <w:p w:rsidR="00C4263D" w:rsidRDefault="00C4263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1. Основания создания МУП.</w:t>
            </w:r>
          </w:p>
          <w:p w:rsidR="00C4263D" w:rsidRDefault="00C4263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b/>
                <w:sz w:val="20"/>
                <w:szCs w:val="20"/>
              </w:rPr>
              <w:t>Основания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ликвидации</w:t>
            </w:r>
            <w:proofErr w:type="spellEnd"/>
            <w:r>
              <w:rPr>
                <w:b/>
                <w:sz w:val="20"/>
                <w:szCs w:val="20"/>
              </w:rPr>
              <w:t xml:space="preserve"> МУП.</w:t>
            </w:r>
          </w:p>
        </w:tc>
        <w:tc>
          <w:tcPr>
            <w:tcW w:w="18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Размер уставного фонда (тыс.руб.)</w:t>
            </w:r>
          </w:p>
        </w:tc>
        <w:tc>
          <w:tcPr>
            <w:tcW w:w="18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Стоимость основных средств (тыс.руб.)</w:t>
            </w:r>
          </w:p>
        </w:tc>
        <w:tc>
          <w:tcPr>
            <w:tcW w:w="18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Среднесписочная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численность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работников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чел</w:t>
            </w:r>
            <w:proofErr w:type="spellEnd"/>
            <w:r>
              <w:rPr>
                <w:b/>
                <w:sz w:val="20"/>
                <w:szCs w:val="20"/>
              </w:rPr>
              <w:t xml:space="preserve">.) </w:t>
            </w:r>
          </w:p>
        </w:tc>
        <w:tc>
          <w:tcPr>
            <w:tcW w:w="14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Балансовая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г.)   </w:t>
            </w:r>
          </w:p>
        </w:tc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63D" w:rsidRDefault="00C426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Остаточная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на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 </w:t>
            </w:r>
            <w:r>
              <w:rPr>
                <w:b/>
                <w:sz w:val="20"/>
                <w:szCs w:val="20"/>
              </w:rPr>
              <w:t>г.)</w:t>
            </w: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263D" w:rsidTr="00C4263D">
        <w:trPr>
          <w:gridAfter w:val="1"/>
          <w:wAfter w:w="227" w:type="dxa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63D" w:rsidRDefault="00C4263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4263D" w:rsidRDefault="00C4263D" w:rsidP="00C4263D">
      <w:pPr>
        <w:rPr>
          <w:b/>
        </w:rPr>
      </w:pPr>
    </w:p>
    <w:p w:rsidR="00C4263D" w:rsidRDefault="00C4263D" w:rsidP="00C4263D">
      <w:pPr>
        <w:rPr>
          <w:rFonts w:asciiTheme="minorHAnsi" w:hAnsiTheme="minorHAnsi" w:cstheme="minorBidi"/>
          <w:sz w:val="22"/>
          <w:szCs w:val="22"/>
        </w:rPr>
      </w:pPr>
    </w:p>
    <w:p w:rsidR="00C4263D" w:rsidRDefault="00C4263D" w:rsidP="00C4263D"/>
    <w:p w:rsidR="00C4263D" w:rsidRDefault="00C4263D" w:rsidP="00C4263D">
      <w:pPr>
        <w:jc w:val="center"/>
        <w:rPr>
          <w:lang w:val="ru-RU"/>
        </w:rPr>
      </w:pPr>
    </w:p>
    <w:p w:rsidR="002C2FE4" w:rsidRDefault="002C2FE4"/>
    <w:sectPr w:rsidR="002C2FE4" w:rsidSect="001468C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5123E"/>
    <w:multiLevelType w:val="hybridMultilevel"/>
    <w:tmpl w:val="57E66514"/>
    <w:lvl w:ilvl="0" w:tplc="C270D964">
      <w:start w:val="1"/>
      <w:numFmt w:val="upperRoman"/>
      <w:lvlText w:val="%1."/>
      <w:lvlJc w:val="left"/>
      <w:pPr>
        <w:ind w:left="12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/>
  <w:defaultTabStop w:val="708"/>
  <w:drawingGridHorizontalSpacing w:val="120"/>
  <w:displayHorizontalDrawingGridEvery w:val="2"/>
  <w:characterSpacingControl w:val="doNotCompress"/>
  <w:compat/>
  <w:rsids>
    <w:rsidRoot w:val="00C4263D"/>
    <w:rsid w:val="001468C6"/>
    <w:rsid w:val="00154E82"/>
    <w:rsid w:val="001C7CE5"/>
    <w:rsid w:val="00226096"/>
    <w:rsid w:val="002C2FE4"/>
    <w:rsid w:val="002C6CA1"/>
    <w:rsid w:val="00382BD2"/>
    <w:rsid w:val="003866CA"/>
    <w:rsid w:val="00475480"/>
    <w:rsid w:val="0048576A"/>
    <w:rsid w:val="004B5015"/>
    <w:rsid w:val="004C49F8"/>
    <w:rsid w:val="004E1773"/>
    <w:rsid w:val="00756986"/>
    <w:rsid w:val="00880445"/>
    <w:rsid w:val="00AA3E54"/>
    <w:rsid w:val="00C4263D"/>
    <w:rsid w:val="00CF0BD0"/>
    <w:rsid w:val="00D23078"/>
    <w:rsid w:val="00D404C3"/>
    <w:rsid w:val="00FF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263D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semiHidden/>
    <w:unhideWhenUsed/>
    <w:rsid w:val="00C4263D"/>
    <w:pPr>
      <w:spacing w:before="100" w:beforeAutospacing="1" w:after="100" w:afterAutospacing="1"/>
    </w:pPr>
    <w:rPr>
      <w:lang w:val="ru-RU" w:eastAsia="ru-RU"/>
    </w:rPr>
  </w:style>
  <w:style w:type="paragraph" w:styleId="a5">
    <w:name w:val="No Spacing"/>
    <w:uiPriority w:val="1"/>
    <w:qFormat/>
    <w:rsid w:val="00C4263D"/>
    <w:pPr>
      <w:spacing w:after="0" w:line="240" w:lineRule="auto"/>
    </w:pPr>
  </w:style>
  <w:style w:type="paragraph" w:customStyle="1" w:styleId="ConsPlusNormal">
    <w:name w:val="ConsPlusNormal"/>
    <w:semiHidden/>
    <w:rsid w:val="00C426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C4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CCA8AE140E03F8C68C822E2215AB03E235B4D4BBC04CECC7E711D9C1l0p4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203CD-D475-45E3-86C6-7BE7573D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ТТВ</cp:lastModifiedBy>
  <cp:revision>13</cp:revision>
  <cp:lastPrinted>2021-03-26T05:45:00Z</cp:lastPrinted>
  <dcterms:created xsi:type="dcterms:W3CDTF">2021-03-17T02:18:00Z</dcterms:created>
  <dcterms:modified xsi:type="dcterms:W3CDTF">2021-04-08T09:31:00Z</dcterms:modified>
</cp:coreProperties>
</file>