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C5" w:rsidRDefault="003A0AC5" w:rsidP="003A0AC5">
      <w:pPr>
        <w:pStyle w:val="a5"/>
        <w:rPr>
          <w:rFonts w:asciiTheme="minorHAnsi" w:hAnsiTheme="minorHAnsi"/>
          <w:b/>
          <w:caps/>
          <w:spacing w:val="20"/>
          <w:sz w:val="24"/>
          <w:szCs w:val="24"/>
        </w:rPr>
      </w:pPr>
      <w:r>
        <w:rPr>
          <w:rFonts w:asciiTheme="minorHAnsi" w:hAnsiTheme="minorHAnsi"/>
          <w:b/>
          <w:caps/>
          <w:spacing w:val="20"/>
          <w:sz w:val="24"/>
          <w:szCs w:val="24"/>
        </w:rPr>
        <w:t>РОССИЙСКАЯ ФЕДЕРАЦИЯ</w:t>
      </w:r>
      <w:r>
        <w:rPr>
          <w:rFonts w:asciiTheme="minorHAnsi" w:hAnsiTheme="minorHAnsi"/>
          <w:b/>
          <w:caps/>
          <w:spacing w:val="20"/>
          <w:sz w:val="24"/>
          <w:szCs w:val="24"/>
        </w:rPr>
        <w:br/>
        <w:t xml:space="preserve">СЕЛЬСКОЕ СОБРАНИЕ ДЕПУТАТОВ НОВОАНДРЕЕВСКОГО СЕЛЬСОВЕТА </w:t>
      </w:r>
    </w:p>
    <w:p w:rsidR="003A0AC5" w:rsidRDefault="003A0AC5" w:rsidP="003A0AC5">
      <w:pPr>
        <w:pStyle w:val="a5"/>
        <w:rPr>
          <w:rFonts w:asciiTheme="minorHAnsi" w:hAnsiTheme="minorHAnsi"/>
          <w:b/>
          <w:caps/>
          <w:spacing w:val="20"/>
          <w:sz w:val="24"/>
          <w:szCs w:val="24"/>
        </w:rPr>
      </w:pPr>
      <w:r>
        <w:rPr>
          <w:rFonts w:asciiTheme="minorHAnsi" w:hAnsiTheme="minorHAnsi"/>
          <w:b/>
          <w:caps/>
          <w:spacing w:val="20"/>
          <w:sz w:val="24"/>
          <w:szCs w:val="24"/>
        </w:rPr>
        <w:t>Бурлинского района Алтайского края</w:t>
      </w:r>
    </w:p>
    <w:p w:rsidR="003A0AC5" w:rsidRDefault="003A0AC5" w:rsidP="003A0AC5">
      <w:pPr>
        <w:pStyle w:val="a5"/>
        <w:spacing w:after="240"/>
        <w:rPr>
          <w:rFonts w:asciiTheme="minorHAnsi" w:hAnsiTheme="minorHAnsi"/>
          <w:b/>
          <w:caps/>
          <w:spacing w:val="20"/>
          <w:sz w:val="24"/>
          <w:szCs w:val="24"/>
        </w:rPr>
      </w:pPr>
    </w:p>
    <w:p w:rsidR="003A0AC5" w:rsidRDefault="003A0AC5" w:rsidP="003A0AC5">
      <w:pPr>
        <w:pStyle w:val="3"/>
        <w:rPr>
          <w:b w:val="0"/>
          <w:spacing w:val="84"/>
          <w:sz w:val="26"/>
          <w:szCs w:val="26"/>
        </w:rPr>
      </w:pPr>
      <w:r>
        <w:rPr>
          <w:spacing w:val="84"/>
          <w:sz w:val="26"/>
          <w:szCs w:val="26"/>
        </w:rPr>
        <w:t>решени</w:t>
      </w:r>
      <w:r>
        <w:rPr>
          <w:b w:val="0"/>
          <w:spacing w:val="84"/>
          <w:sz w:val="26"/>
          <w:szCs w:val="26"/>
        </w:rPr>
        <w:t>Е</w:t>
      </w: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778"/>
        <w:gridCol w:w="3123"/>
      </w:tblGrid>
      <w:tr w:rsidR="003A0AC5" w:rsidTr="00371E82"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AC5" w:rsidRDefault="003A0AC5">
            <w:pPr>
              <w:spacing w:after="200" w:line="276" w:lineRule="auto"/>
              <w:rPr>
                <w:rFonts w:asciiTheme="majorHAnsi" w:hAnsiTheme="majorHAnsi"/>
                <w:sz w:val="26"/>
                <w:szCs w:val="26"/>
                <w:lang w:eastAsia="en-US"/>
              </w:rPr>
            </w:pPr>
          </w:p>
        </w:tc>
        <w:tc>
          <w:tcPr>
            <w:tcW w:w="6778" w:type="dxa"/>
          </w:tcPr>
          <w:p w:rsidR="003A0AC5" w:rsidRDefault="003A0AC5">
            <w:pPr>
              <w:spacing w:line="254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>21 декабря 2021 г</w:t>
            </w: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.</w:t>
            </w:r>
          </w:p>
          <w:p w:rsidR="003A0AC5" w:rsidRDefault="003A0AC5">
            <w:pPr>
              <w:spacing w:line="254" w:lineRule="auto"/>
              <w:jc w:val="center"/>
              <w:rPr>
                <w:rFonts w:asciiTheme="majorHAnsi" w:hAnsiTheme="majorHAnsi"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 xml:space="preserve">                                                  </w:t>
            </w:r>
            <w:proofErr w:type="gramStart"/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>. Новоандреевка</w:t>
            </w:r>
          </w:p>
          <w:p w:rsidR="003A0AC5" w:rsidRDefault="003A0AC5">
            <w:pPr>
              <w:spacing w:line="254" w:lineRule="auto"/>
              <w:jc w:val="center"/>
              <w:rPr>
                <w:rFonts w:asciiTheme="majorHAnsi" w:hAnsiTheme="majorHAnsi"/>
                <w:sz w:val="26"/>
                <w:szCs w:val="26"/>
                <w:lang w:eastAsia="en-US"/>
              </w:rPr>
            </w:pPr>
          </w:p>
        </w:tc>
        <w:tc>
          <w:tcPr>
            <w:tcW w:w="3123" w:type="dxa"/>
          </w:tcPr>
          <w:p w:rsidR="003A0AC5" w:rsidRDefault="003A0AC5">
            <w:pPr>
              <w:spacing w:line="254" w:lineRule="auto"/>
              <w:jc w:val="center"/>
              <w:rPr>
                <w:rFonts w:asciiTheme="majorHAnsi" w:hAnsiTheme="majorHAnsi"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 xml:space="preserve">                  №</w:t>
            </w:r>
            <w:r w:rsidR="00371E82">
              <w:rPr>
                <w:rFonts w:asciiTheme="majorHAnsi" w:hAnsiTheme="majorHAnsi"/>
                <w:sz w:val="26"/>
                <w:szCs w:val="26"/>
                <w:lang w:eastAsia="en-US"/>
              </w:rPr>
              <w:t>27</w:t>
            </w:r>
          </w:p>
          <w:p w:rsidR="003A0AC5" w:rsidRDefault="003A0AC5">
            <w:pPr>
              <w:spacing w:line="254" w:lineRule="auto"/>
              <w:jc w:val="center"/>
              <w:rPr>
                <w:rFonts w:asciiTheme="majorHAnsi" w:hAnsiTheme="majorHAnsi"/>
                <w:sz w:val="26"/>
                <w:szCs w:val="26"/>
                <w:lang w:eastAsia="en-US"/>
              </w:rPr>
            </w:pPr>
          </w:p>
        </w:tc>
      </w:tr>
      <w:tr w:rsidR="003A0AC5" w:rsidTr="003A0AC5">
        <w:tc>
          <w:tcPr>
            <w:tcW w:w="9921" w:type="dxa"/>
            <w:gridSpan w:val="3"/>
            <w:hideMark/>
          </w:tcPr>
          <w:p w:rsidR="003A0AC5" w:rsidRDefault="003A0AC5">
            <w:pPr>
              <w:spacing w:line="254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О передаче контрольно-счетному органу </w:t>
            </w:r>
          </w:p>
          <w:p w:rsidR="003A0AC5" w:rsidRDefault="003A0AC5">
            <w:pPr>
              <w:spacing w:line="254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 района Алтайского края</w:t>
            </w:r>
          </w:p>
          <w:p w:rsidR="003A0AC5" w:rsidRDefault="003A0AC5">
            <w:pPr>
              <w:spacing w:line="254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полномочий контрольно-счетного органа</w:t>
            </w:r>
          </w:p>
          <w:p w:rsidR="003A0AC5" w:rsidRDefault="003A0AC5">
            <w:pPr>
              <w:spacing w:line="254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поселения по осуществлению внешнего </w:t>
            </w:r>
          </w:p>
          <w:p w:rsidR="003A0AC5" w:rsidRDefault="003A0AC5">
            <w:pPr>
              <w:spacing w:line="254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муниципального финансового контроля </w:t>
            </w:r>
          </w:p>
          <w:p w:rsidR="003A0AC5" w:rsidRDefault="003A0AC5">
            <w:pPr>
              <w:spacing w:line="254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в муниципальном образовании 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Новоандреевский</w:t>
            </w:r>
            <w:proofErr w:type="spellEnd"/>
          </w:p>
          <w:p w:rsidR="003A0AC5" w:rsidRDefault="003A0AC5">
            <w:pPr>
              <w:spacing w:line="254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сельсовет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 района Алтайского края </w:t>
            </w:r>
          </w:p>
        </w:tc>
      </w:tr>
      <w:tr w:rsidR="003A0AC5" w:rsidTr="003A0AC5">
        <w:tc>
          <w:tcPr>
            <w:tcW w:w="9921" w:type="dxa"/>
            <w:gridSpan w:val="3"/>
          </w:tcPr>
          <w:p w:rsidR="003A0AC5" w:rsidRDefault="003A0AC5">
            <w:pPr>
              <w:spacing w:before="240" w:line="254" w:lineRule="auto"/>
              <w:jc w:val="both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</w:tbl>
    <w:p w:rsidR="003A0AC5" w:rsidRDefault="003A0AC5" w:rsidP="003A0AC5">
      <w:pPr>
        <w:jc w:val="both"/>
        <w:rPr>
          <w:rFonts w:asciiTheme="majorHAnsi" w:hAnsiTheme="majorHAnsi"/>
          <w:sz w:val="26"/>
          <w:szCs w:val="26"/>
        </w:rPr>
      </w:pPr>
    </w:p>
    <w:p w:rsidR="003A0AC5" w:rsidRDefault="003A0AC5" w:rsidP="003A0AC5">
      <w:pPr>
        <w:shd w:val="clear" w:color="auto" w:fill="FFFFFF"/>
        <w:ind w:firstLine="709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Руководствуясь Бюджетным кодексом Российской Федерации, частью 11 статьи 3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образований", Уставом муниципального образования </w:t>
      </w:r>
      <w:proofErr w:type="spellStart"/>
      <w:r>
        <w:rPr>
          <w:rFonts w:asciiTheme="majorHAnsi" w:hAnsiTheme="majorHAnsi"/>
          <w:sz w:val="26"/>
          <w:szCs w:val="26"/>
        </w:rPr>
        <w:t>Новоандреевский</w:t>
      </w:r>
      <w:proofErr w:type="spellEnd"/>
      <w:r>
        <w:rPr>
          <w:rFonts w:asciiTheme="majorHAnsi" w:hAnsiTheme="majorHAnsi"/>
          <w:sz w:val="26"/>
          <w:szCs w:val="26"/>
        </w:rPr>
        <w:t xml:space="preserve"> сельсовет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края, сельское Собрание депутатов</w:t>
      </w:r>
    </w:p>
    <w:p w:rsidR="003A0AC5" w:rsidRDefault="003A0AC5" w:rsidP="003A0AC5">
      <w:pPr>
        <w:shd w:val="clear" w:color="auto" w:fill="FFFFFF"/>
        <w:ind w:firstLine="709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pacing w:val="40"/>
          <w:sz w:val="26"/>
          <w:szCs w:val="26"/>
        </w:rPr>
        <w:t>РЕШИЛО:</w:t>
      </w:r>
    </w:p>
    <w:p w:rsidR="003A0AC5" w:rsidRDefault="003A0AC5" w:rsidP="003A0AC5">
      <w:pPr>
        <w:ind w:firstLine="709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1. Передать контрольно-счетному органу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 полномочия контрольно-счетного органа поселения по осуществлению внешнего муниципального финансового контроля в муниципальном образовании </w:t>
      </w:r>
      <w:proofErr w:type="spellStart"/>
      <w:r>
        <w:rPr>
          <w:rFonts w:asciiTheme="majorHAnsi" w:hAnsiTheme="majorHAnsi"/>
          <w:sz w:val="26"/>
          <w:szCs w:val="26"/>
        </w:rPr>
        <w:t>Новоандреевский</w:t>
      </w:r>
      <w:proofErr w:type="spellEnd"/>
      <w:r>
        <w:rPr>
          <w:rFonts w:asciiTheme="majorHAnsi" w:hAnsiTheme="majorHAnsi"/>
          <w:sz w:val="26"/>
          <w:szCs w:val="26"/>
        </w:rPr>
        <w:t xml:space="preserve"> сельсовет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 на 2022г</w:t>
      </w:r>
      <w:proofErr w:type="gramStart"/>
      <w:r>
        <w:rPr>
          <w:rFonts w:asciiTheme="majorHAnsi" w:hAnsiTheme="majorHAnsi"/>
          <w:sz w:val="26"/>
          <w:szCs w:val="26"/>
        </w:rPr>
        <w:t>..</w:t>
      </w:r>
      <w:proofErr w:type="gramEnd"/>
    </w:p>
    <w:p w:rsidR="003A0AC5" w:rsidRDefault="003A0AC5" w:rsidP="003A0AC5">
      <w:pPr>
        <w:tabs>
          <w:tab w:val="left" w:pos="851"/>
        </w:tabs>
        <w:ind w:firstLine="709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2. Заключить соглашение  с </w:t>
      </w:r>
      <w:proofErr w:type="spellStart"/>
      <w:r>
        <w:rPr>
          <w:rFonts w:asciiTheme="majorHAnsi" w:hAnsiTheme="majorHAnsi"/>
          <w:sz w:val="26"/>
          <w:szCs w:val="26"/>
        </w:rPr>
        <w:t>Бурлинским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районным Советом народных депутатов Алтайского края «О передаче контрольно-счетному органу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 полномочий контрольно-счетного органа поселения по осуществлению внешнего муниципального финансового контроля в муниципальном образовании </w:t>
      </w:r>
      <w:proofErr w:type="spellStart"/>
      <w:r>
        <w:rPr>
          <w:rFonts w:asciiTheme="majorHAnsi" w:hAnsiTheme="majorHAnsi"/>
          <w:sz w:val="26"/>
          <w:szCs w:val="26"/>
        </w:rPr>
        <w:t>Новоандреевский</w:t>
      </w:r>
      <w:proofErr w:type="spellEnd"/>
      <w:r>
        <w:rPr>
          <w:rFonts w:asciiTheme="majorHAnsi" w:hAnsiTheme="majorHAnsi"/>
          <w:sz w:val="26"/>
          <w:szCs w:val="26"/>
        </w:rPr>
        <w:t xml:space="preserve"> сельсовет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 на период с 01 января 2022 года по 31 декабря 2022 года» (прилагается).</w:t>
      </w:r>
    </w:p>
    <w:p w:rsidR="003A0AC5" w:rsidRDefault="003A0AC5" w:rsidP="003A0AC5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3. </w:t>
      </w:r>
      <w:r>
        <w:rPr>
          <w:rFonts w:asciiTheme="majorHAnsi" w:hAnsiTheme="majorHAnsi"/>
          <w:iCs/>
          <w:sz w:val="26"/>
          <w:szCs w:val="26"/>
        </w:rPr>
        <w:t xml:space="preserve">Обнародовать настоящее решение на информационной доске администрации сельсовета и разместить на официальном сайте сети  интернет Администрации </w:t>
      </w:r>
      <w:proofErr w:type="spellStart"/>
      <w:r>
        <w:rPr>
          <w:rFonts w:asciiTheme="majorHAnsi" w:hAnsiTheme="majorHAnsi"/>
          <w:iCs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iCs/>
          <w:sz w:val="26"/>
          <w:szCs w:val="26"/>
        </w:rPr>
        <w:t xml:space="preserve"> района.</w:t>
      </w:r>
    </w:p>
    <w:p w:rsidR="003A0AC5" w:rsidRDefault="003A0AC5" w:rsidP="003A0AC5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</w:p>
    <w:p w:rsidR="003A0AC5" w:rsidRDefault="003A0AC5" w:rsidP="003A0AC5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</w:p>
    <w:p w:rsidR="003A0AC5" w:rsidRDefault="003A0AC5" w:rsidP="003A0AC5">
      <w:pPr>
        <w:tabs>
          <w:tab w:val="left" w:pos="851"/>
        </w:tabs>
        <w:ind w:firstLine="709"/>
        <w:jc w:val="both"/>
        <w:rPr>
          <w:rFonts w:asciiTheme="majorHAnsi" w:hAnsiTheme="majorHAnsi"/>
          <w:sz w:val="26"/>
          <w:szCs w:val="26"/>
        </w:rPr>
      </w:pPr>
    </w:p>
    <w:p w:rsidR="003A0AC5" w:rsidRDefault="003A0AC5" w:rsidP="003A0AC5">
      <w:pPr>
        <w:pStyle w:val="a3"/>
        <w:widowControl/>
        <w:ind w:left="0" w:right="0"/>
        <w:jc w:val="lef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 w:val="0"/>
          <w:sz w:val="26"/>
          <w:szCs w:val="26"/>
        </w:rPr>
        <w:t xml:space="preserve">Глава сельсовета  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</w:t>
      </w:r>
      <w:r>
        <w:rPr>
          <w:rFonts w:asciiTheme="majorHAnsi" w:hAnsiTheme="majorHAnsi"/>
          <w:b w:val="0"/>
          <w:sz w:val="26"/>
          <w:szCs w:val="26"/>
        </w:rPr>
        <w:t xml:space="preserve">   </w:t>
      </w:r>
      <w:proofErr w:type="spellStart"/>
      <w:r>
        <w:rPr>
          <w:rFonts w:asciiTheme="majorHAnsi" w:hAnsiTheme="majorHAnsi"/>
          <w:b w:val="0"/>
          <w:sz w:val="26"/>
          <w:szCs w:val="26"/>
        </w:rPr>
        <w:t>И.В.Ильчук</w:t>
      </w:r>
      <w:proofErr w:type="spellEnd"/>
    </w:p>
    <w:p w:rsidR="009B38C0" w:rsidRDefault="009B38C0"/>
    <w:sectPr w:rsidR="009B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5F"/>
    <w:rsid w:val="00312F04"/>
    <w:rsid w:val="00371E82"/>
    <w:rsid w:val="0038685F"/>
    <w:rsid w:val="003A0AC5"/>
    <w:rsid w:val="009B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A0AC5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A0AC5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Title"/>
    <w:basedOn w:val="a"/>
    <w:link w:val="a4"/>
    <w:qFormat/>
    <w:rsid w:val="003A0AC5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A0A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3A0AC5"/>
    <w:pPr>
      <w:jc w:val="center"/>
    </w:pPr>
    <w:rPr>
      <w:sz w:val="26"/>
    </w:rPr>
  </w:style>
  <w:style w:type="character" w:customStyle="1" w:styleId="a6">
    <w:name w:val="Подзаголовок Знак"/>
    <w:basedOn w:val="a0"/>
    <w:link w:val="a5"/>
    <w:rsid w:val="003A0AC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A0AC5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A0AC5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Title"/>
    <w:basedOn w:val="a"/>
    <w:link w:val="a4"/>
    <w:qFormat/>
    <w:rsid w:val="003A0AC5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A0A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3A0AC5"/>
    <w:pPr>
      <w:jc w:val="center"/>
    </w:pPr>
    <w:rPr>
      <w:sz w:val="26"/>
    </w:rPr>
  </w:style>
  <w:style w:type="character" w:customStyle="1" w:styleId="a6">
    <w:name w:val="Подзаголовок Знак"/>
    <w:basedOn w:val="a0"/>
    <w:link w:val="a5"/>
    <w:rsid w:val="003A0AC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2021-12-21T05:07:00Z</cp:lastPrinted>
  <dcterms:created xsi:type="dcterms:W3CDTF">2021-12-15T08:33:00Z</dcterms:created>
  <dcterms:modified xsi:type="dcterms:W3CDTF">2021-12-21T05:07:00Z</dcterms:modified>
</cp:coreProperties>
</file>