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B3" w:rsidRPr="00223BAE" w:rsidRDefault="001857B3" w:rsidP="0099474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857B3" w:rsidRPr="00223BAE" w:rsidRDefault="001857B3" w:rsidP="00742CF6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7B3" w:rsidRPr="00994744" w:rsidRDefault="001857B3" w:rsidP="00994744">
      <w:pPr>
        <w:pStyle w:val="NoSpacing"/>
        <w:spacing w:line="276" w:lineRule="auto"/>
        <w:jc w:val="center"/>
        <w:rPr>
          <w:rFonts w:ascii="Arial" w:hAnsi="Arial" w:cs="Times New Roman"/>
          <w:b/>
          <w:sz w:val="24"/>
          <w:szCs w:val="28"/>
        </w:rPr>
      </w:pPr>
      <w:r w:rsidRPr="00994744">
        <w:rPr>
          <w:rFonts w:ascii="Arial" w:hAnsi="Arial" w:cs="Times New Roman"/>
          <w:b/>
          <w:sz w:val="24"/>
          <w:szCs w:val="28"/>
        </w:rPr>
        <w:t>РОССИЙСКАЯ   ФЕДЕРАЦИЯ</w:t>
      </w:r>
    </w:p>
    <w:p w:rsidR="001857B3" w:rsidRPr="00994744" w:rsidRDefault="001857B3" w:rsidP="00742CF6">
      <w:pPr>
        <w:pStyle w:val="NoSpacing"/>
        <w:spacing w:line="276" w:lineRule="auto"/>
        <w:jc w:val="center"/>
        <w:rPr>
          <w:rFonts w:ascii="Arial" w:hAnsi="Arial" w:cs="Times New Roman"/>
          <w:b/>
          <w:bCs/>
          <w:sz w:val="24"/>
          <w:szCs w:val="28"/>
        </w:rPr>
      </w:pPr>
      <w:r w:rsidRPr="00994744">
        <w:rPr>
          <w:rFonts w:ascii="Arial" w:hAnsi="Arial" w:cs="Times New Roman"/>
          <w:b/>
          <w:sz w:val="24"/>
          <w:szCs w:val="28"/>
        </w:rPr>
        <w:t>АДМИНИСТРАЦИЯ НОВОПЕСЧАНСКОГО СЕЛЬСОВЕТА</w:t>
      </w:r>
    </w:p>
    <w:p w:rsidR="001857B3" w:rsidRPr="00994744" w:rsidRDefault="001857B3" w:rsidP="00742CF6">
      <w:pPr>
        <w:pStyle w:val="NoSpacing"/>
        <w:spacing w:line="276" w:lineRule="auto"/>
        <w:jc w:val="center"/>
        <w:rPr>
          <w:rFonts w:ascii="Arial" w:hAnsi="Arial" w:cs="Times New Roman"/>
          <w:b/>
          <w:bCs/>
          <w:sz w:val="24"/>
          <w:szCs w:val="28"/>
        </w:rPr>
      </w:pPr>
      <w:r w:rsidRPr="00994744">
        <w:rPr>
          <w:rFonts w:ascii="Arial" w:hAnsi="Arial" w:cs="Times New Roman"/>
          <w:b/>
          <w:sz w:val="24"/>
          <w:szCs w:val="28"/>
        </w:rPr>
        <w:t>БУРЛИНСКОГО РАЙОНА АЛТАЙСКОГО  КРАЯ</w:t>
      </w:r>
    </w:p>
    <w:p w:rsidR="001857B3" w:rsidRPr="00994744" w:rsidRDefault="001857B3" w:rsidP="00742CF6">
      <w:pPr>
        <w:pStyle w:val="NoSpacing"/>
        <w:spacing w:line="276" w:lineRule="auto"/>
        <w:jc w:val="center"/>
        <w:rPr>
          <w:rFonts w:ascii="Arial" w:hAnsi="Arial" w:cs="Times New Roman"/>
          <w:b/>
          <w:sz w:val="24"/>
          <w:szCs w:val="28"/>
        </w:rPr>
      </w:pPr>
    </w:p>
    <w:p w:rsidR="001857B3" w:rsidRPr="00994744" w:rsidRDefault="001857B3" w:rsidP="00742CF6">
      <w:pPr>
        <w:pStyle w:val="NoSpacing"/>
        <w:spacing w:line="276" w:lineRule="auto"/>
        <w:jc w:val="center"/>
        <w:rPr>
          <w:rFonts w:ascii="Arial" w:hAnsi="Arial" w:cs="Times New Roman"/>
          <w:b/>
          <w:sz w:val="24"/>
          <w:szCs w:val="28"/>
        </w:rPr>
      </w:pPr>
      <w:r w:rsidRPr="00994744">
        <w:rPr>
          <w:rFonts w:ascii="Arial" w:hAnsi="Arial" w:cs="Times New Roman"/>
          <w:b/>
          <w:sz w:val="24"/>
          <w:szCs w:val="28"/>
        </w:rPr>
        <w:t>П О С Т А Н О В Л Е Н И Е</w:t>
      </w:r>
    </w:p>
    <w:p w:rsidR="001857B3" w:rsidRPr="00994744" w:rsidRDefault="001857B3" w:rsidP="00742CF6">
      <w:pPr>
        <w:pStyle w:val="NoSpacing"/>
        <w:spacing w:line="276" w:lineRule="auto"/>
        <w:jc w:val="both"/>
        <w:rPr>
          <w:rFonts w:ascii="Arial" w:hAnsi="Arial" w:cs="Times New Roman"/>
          <w:sz w:val="24"/>
          <w:szCs w:val="28"/>
        </w:rPr>
      </w:pPr>
    </w:p>
    <w:p w:rsidR="001857B3" w:rsidRPr="00994744" w:rsidRDefault="001857B3" w:rsidP="00742CF6">
      <w:pPr>
        <w:pStyle w:val="NoSpacing"/>
        <w:spacing w:line="276" w:lineRule="auto"/>
        <w:jc w:val="both"/>
        <w:rPr>
          <w:rFonts w:ascii="Arial" w:hAnsi="Arial" w:cs="Times New Roman"/>
          <w:sz w:val="24"/>
          <w:szCs w:val="28"/>
        </w:rPr>
      </w:pPr>
      <w:r>
        <w:rPr>
          <w:rFonts w:ascii="Arial" w:hAnsi="Arial" w:cs="Times New Roman"/>
          <w:sz w:val="24"/>
          <w:szCs w:val="28"/>
        </w:rPr>
        <w:t>21</w:t>
      </w:r>
      <w:r w:rsidRPr="00994744">
        <w:rPr>
          <w:rFonts w:ascii="Arial" w:hAnsi="Arial" w:cs="Times New Roman"/>
          <w:sz w:val="24"/>
          <w:szCs w:val="28"/>
        </w:rPr>
        <w:t xml:space="preserve">.10.2020                              с. Новопесчаное          </w:t>
      </w:r>
      <w:r>
        <w:rPr>
          <w:rFonts w:ascii="Arial" w:hAnsi="Arial" w:cs="Times New Roman"/>
          <w:sz w:val="24"/>
          <w:szCs w:val="28"/>
        </w:rPr>
        <w:t xml:space="preserve">                                       № 25</w:t>
      </w:r>
    </w:p>
    <w:p w:rsidR="001857B3" w:rsidRPr="00994744" w:rsidRDefault="001857B3" w:rsidP="00742CF6">
      <w:pPr>
        <w:pStyle w:val="ConsPlusNormal"/>
        <w:jc w:val="both"/>
        <w:rPr>
          <w:rFonts w:ascii="Arial" w:hAnsi="Arial"/>
          <w:sz w:val="24"/>
        </w:rPr>
      </w:pPr>
    </w:p>
    <w:p w:rsidR="001857B3" w:rsidRPr="00994744" w:rsidRDefault="001857B3" w:rsidP="00742CF6">
      <w:pPr>
        <w:pStyle w:val="ConsPlusNormal"/>
        <w:jc w:val="both"/>
        <w:rPr>
          <w:rFonts w:ascii="Arial" w:hAnsi="Arial"/>
          <w:sz w:val="24"/>
        </w:rPr>
      </w:pPr>
    </w:p>
    <w:p w:rsidR="001857B3" w:rsidRPr="00994744" w:rsidRDefault="001857B3" w:rsidP="003B7B58">
      <w:pPr>
        <w:pStyle w:val="ConsPlusNormal"/>
        <w:ind w:right="4495"/>
        <w:jc w:val="both"/>
        <w:rPr>
          <w:rFonts w:ascii="Arial" w:hAnsi="Arial"/>
          <w:b/>
          <w:sz w:val="24"/>
        </w:rPr>
      </w:pPr>
      <w:r w:rsidRPr="00994744">
        <w:rPr>
          <w:rFonts w:ascii="Arial" w:hAnsi="Arial"/>
          <w:b/>
          <w:sz w:val="24"/>
        </w:rPr>
        <w:t xml:space="preserve">О внесении изменений в постановление от </w:t>
      </w:r>
      <w:r w:rsidRPr="00994744">
        <w:rPr>
          <w:rFonts w:ascii="Arial" w:hAnsi="Arial"/>
          <w:b/>
          <w:color w:val="000000"/>
          <w:sz w:val="24"/>
        </w:rPr>
        <w:t>17.11.2016 № 62</w:t>
      </w:r>
      <w:r w:rsidRPr="00994744">
        <w:rPr>
          <w:rFonts w:ascii="Arial" w:hAnsi="Arial"/>
          <w:b/>
          <w:sz w:val="24"/>
        </w:rPr>
        <w:t xml:space="preserve"> «Об утверждении Порядка принятия решений о признании безнадежной к взысканию задолженности по платежам в бюджет муниципального образования Новопесчанский сельсовет Бурлинского района Алтайского края»</w:t>
      </w:r>
    </w:p>
    <w:p w:rsidR="001857B3" w:rsidRPr="00994744" w:rsidRDefault="001857B3" w:rsidP="00742CF6">
      <w:pPr>
        <w:pStyle w:val="ConsPlusNormal"/>
        <w:ind w:firstLine="540"/>
        <w:jc w:val="both"/>
        <w:rPr>
          <w:rFonts w:ascii="Arial" w:hAnsi="Arial"/>
          <w:sz w:val="24"/>
        </w:rPr>
      </w:pPr>
    </w:p>
    <w:p w:rsidR="001857B3" w:rsidRPr="00994744" w:rsidRDefault="001857B3" w:rsidP="00742CF6">
      <w:pPr>
        <w:pStyle w:val="ConsPlusNormal"/>
        <w:ind w:firstLine="540"/>
        <w:jc w:val="both"/>
        <w:rPr>
          <w:rFonts w:ascii="Arial" w:hAnsi="Arial"/>
          <w:sz w:val="24"/>
        </w:rPr>
      </w:pPr>
    </w:p>
    <w:p w:rsidR="001857B3" w:rsidRPr="00994744" w:rsidRDefault="001857B3" w:rsidP="00994744">
      <w:pPr>
        <w:pStyle w:val="ConsPlusNormal"/>
        <w:ind w:firstLine="540"/>
        <w:jc w:val="both"/>
        <w:rPr>
          <w:rFonts w:ascii="Arial" w:hAnsi="Arial"/>
          <w:sz w:val="24"/>
        </w:rPr>
      </w:pPr>
      <w:r w:rsidRPr="00994744">
        <w:rPr>
          <w:rFonts w:ascii="Arial" w:hAnsi="Arial"/>
          <w:sz w:val="24"/>
        </w:rPr>
        <w:t xml:space="preserve">В соответствии со </w:t>
      </w:r>
      <w:hyperlink r:id="rId4" w:history="1">
        <w:r w:rsidRPr="00994744">
          <w:rPr>
            <w:rFonts w:ascii="Arial" w:hAnsi="Arial"/>
            <w:sz w:val="24"/>
          </w:rPr>
          <w:t xml:space="preserve">статьей </w:t>
        </w:r>
      </w:hyperlink>
      <w:r w:rsidRPr="00994744">
        <w:rPr>
          <w:rFonts w:ascii="Arial" w:hAnsi="Arial"/>
          <w:sz w:val="24"/>
        </w:rPr>
        <w:t xml:space="preserve">47.2 Бюджетного кодекса Российской Федерации, постановлением Правительства Российской Федерации от 06.05.2016 №393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</w:t>
      </w:r>
    </w:p>
    <w:p w:rsidR="001857B3" w:rsidRDefault="001857B3" w:rsidP="00994744">
      <w:pPr>
        <w:pStyle w:val="ConsPlusNormal"/>
        <w:ind w:firstLine="540"/>
        <w:jc w:val="center"/>
        <w:rPr>
          <w:rFonts w:ascii="Arial" w:hAnsi="Arial"/>
          <w:spacing w:val="40"/>
          <w:sz w:val="24"/>
        </w:rPr>
      </w:pPr>
      <w:r>
        <w:rPr>
          <w:rFonts w:ascii="Arial" w:hAnsi="Arial"/>
          <w:spacing w:val="40"/>
          <w:sz w:val="24"/>
        </w:rPr>
        <w:t>ПОСТАНОВЛЯЮ</w:t>
      </w:r>
      <w:r w:rsidRPr="00994744">
        <w:rPr>
          <w:rFonts w:ascii="Arial" w:hAnsi="Arial"/>
          <w:spacing w:val="40"/>
          <w:sz w:val="24"/>
        </w:rPr>
        <w:t>:</w:t>
      </w:r>
      <w:r>
        <w:rPr>
          <w:rFonts w:ascii="Arial" w:hAnsi="Arial"/>
          <w:spacing w:val="40"/>
          <w:sz w:val="24"/>
        </w:rPr>
        <w:t xml:space="preserve"> </w:t>
      </w:r>
    </w:p>
    <w:p w:rsidR="001857B3" w:rsidRPr="00994744" w:rsidRDefault="001857B3" w:rsidP="00994744">
      <w:pPr>
        <w:pStyle w:val="ConsPlusNormal"/>
        <w:ind w:firstLine="540"/>
        <w:jc w:val="center"/>
        <w:rPr>
          <w:rFonts w:ascii="Arial" w:hAnsi="Arial"/>
          <w:spacing w:val="40"/>
          <w:sz w:val="24"/>
        </w:rPr>
      </w:pPr>
    </w:p>
    <w:p w:rsidR="001857B3" w:rsidRPr="00994744" w:rsidRDefault="001857B3" w:rsidP="00E073E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 xml:space="preserve">1. Внести в постановление администрации Новопесчанского сельсовета Бурлинского района Алтайского края от </w:t>
      </w:r>
      <w:r w:rsidRPr="00994744">
        <w:rPr>
          <w:rFonts w:ascii="Arial" w:hAnsi="Arial" w:cs="Times New Roman"/>
          <w:color w:val="000000"/>
          <w:sz w:val="24"/>
          <w:szCs w:val="28"/>
        </w:rPr>
        <w:t xml:space="preserve">17.11.2016 № </w:t>
      </w:r>
      <w:r>
        <w:rPr>
          <w:rFonts w:ascii="Arial" w:hAnsi="Arial" w:cs="Times New Roman"/>
          <w:color w:val="000000"/>
          <w:sz w:val="24"/>
          <w:szCs w:val="28"/>
        </w:rPr>
        <w:t>62</w:t>
      </w:r>
      <w:r w:rsidRPr="00994744">
        <w:rPr>
          <w:rFonts w:ascii="Arial" w:hAnsi="Arial" w:cs="Times New Roman"/>
          <w:sz w:val="24"/>
          <w:szCs w:val="28"/>
        </w:rPr>
        <w:t xml:space="preserve"> «Об утверждении  Порядка принятия решений о признании безнадежной к взысканию задолженности по платежам в бюджет муниципального образования Новопесчанский сельсовет Бурлинского района Алтайского края» следующие изменения:</w:t>
      </w:r>
    </w:p>
    <w:p w:rsidR="001857B3" w:rsidRPr="00994744" w:rsidRDefault="001857B3" w:rsidP="00E073E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>1) в подпунктах 2 и 3 пункта 2.1 слова «не погашенным» заменить на «не погашенной»;</w:t>
      </w:r>
    </w:p>
    <w:p w:rsidR="001857B3" w:rsidRPr="00994744" w:rsidRDefault="001857B3" w:rsidP="00403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 xml:space="preserve">2) пункт 2.1 дополнить подпунктом 2.1 следующего содержания «признания банкротом гражданина, не являющегося индивидуальным предпринимателем, в соответствии с Федеральным </w:t>
      </w:r>
      <w:hyperlink r:id="rId5" w:history="1">
        <w:r w:rsidRPr="00994744">
          <w:rPr>
            <w:rFonts w:ascii="Arial" w:hAnsi="Arial" w:cs="Times New Roman"/>
            <w:sz w:val="24"/>
            <w:szCs w:val="28"/>
          </w:rPr>
          <w:t>законом</w:t>
        </w:r>
      </w:hyperlink>
      <w:r w:rsidRPr="00994744">
        <w:rPr>
          <w:rFonts w:ascii="Arial" w:hAnsi="Arial" w:cs="Times New Roman"/>
          <w:sz w:val="24"/>
          <w:szCs w:val="28"/>
        </w:rPr>
        <w:t xml:space="preserve">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законом»;</w:t>
      </w:r>
    </w:p>
    <w:p w:rsidR="001857B3" w:rsidRPr="00994744" w:rsidRDefault="001857B3" w:rsidP="008C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>3) подпункт 4 пункта 2.1 изложить в следующей редакции «применения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бюджет»;</w:t>
      </w:r>
    </w:p>
    <w:p w:rsidR="001857B3" w:rsidRPr="00994744" w:rsidRDefault="001857B3" w:rsidP="008C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 xml:space="preserve">4) в подпункте 5 пункта 2.1 слова «по основаниям, предусмотренным </w:t>
      </w:r>
      <w:hyperlink r:id="rId6" w:history="1">
        <w:r w:rsidRPr="00994744">
          <w:rPr>
            <w:rFonts w:ascii="Arial" w:hAnsi="Arial" w:cs="Times New Roman"/>
            <w:sz w:val="24"/>
            <w:szCs w:val="28"/>
          </w:rPr>
          <w:t>пунктами 3</w:t>
        </w:r>
      </w:hyperlink>
      <w:r w:rsidRPr="00994744">
        <w:rPr>
          <w:rFonts w:ascii="Arial" w:hAnsi="Arial" w:cs="Times New Roman"/>
          <w:sz w:val="24"/>
          <w:szCs w:val="28"/>
        </w:rPr>
        <w:t xml:space="preserve"> и </w:t>
      </w:r>
      <w:hyperlink r:id="rId7" w:history="1">
        <w:r w:rsidRPr="00994744">
          <w:rPr>
            <w:rFonts w:ascii="Arial" w:hAnsi="Arial" w:cs="Times New Roman"/>
            <w:sz w:val="24"/>
            <w:szCs w:val="28"/>
          </w:rPr>
          <w:t>4 части 1 статьи 46</w:t>
        </w:r>
      </w:hyperlink>
      <w:r w:rsidRPr="00994744">
        <w:rPr>
          <w:rFonts w:ascii="Arial" w:hAnsi="Arial" w:cs="Times New Roman"/>
          <w:sz w:val="24"/>
          <w:szCs w:val="28"/>
        </w:rPr>
        <w:t xml:space="preserve">» заменить словами «по основанию, предусмотренному </w:t>
      </w:r>
      <w:hyperlink r:id="rId8" w:history="1">
        <w:r w:rsidRPr="00994744">
          <w:rPr>
            <w:rFonts w:ascii="Arial" w:hAnsi="Arial" w:cs="Times New Roman"/>
            <w:sz w:val="24"/>
            <w:szCs w:val="28"/>
          </w:rPr>
          <w:t>пунктом 3</w:t>
        </w:r>
      </w:hyperlink>
      <w:r w:rsidRPr="00994744">
        <w:rPr>
          <w:rFonts w:ascii="Arial" w:hAnsi="Arial" w:cs="Times New Roman"/>
          <w:sz w:val="24"/>
          <w:szCs w:val="28"/>
        </w:rPr>
        <w:t xml:space="preserve"> или </w:t>
      </w:r>
      <w:hyperlink r:id="rId9" w:history="1">
        <w:r w:rsidRPr="00994744">
          <w:rPr>
            <w:rFonts w:ascii="Arial" w:hAnsi="Arial" w:cs="Times New Roman"/>
            <w:sz w:val="24"/>
            <w:szCs w:val="28"/>
          </w:rPr>
          <w:t>4 части 1 статьи 46</w:t>
        </w:r>
      </w:hyperlink>
      <w:r w:rsidRPr="00994744">
        <w:rPr>
          <w:rFonts w:ascii="Arial" w:hAnsi="Arial" w:cs="Times New Roman"/>
          <w:sz w:val="24"/>
          <w:szCs w:val="28"/>
        </w:rPr>
        <w:t>»;</w:t>
      </w:r>
    </w:p>
    <w:p w:rsidR="001857B3" w:rsidRPr="00994744" w:rsidRDefault="001857B3" w:rsidP="008C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 xml:space="preserve">5) пункт 2.1 дополнить подпунктом 5.1 следующего содержания «исключения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0" w:history="1">
        <w:r w:rsidRPr="00994744">
          <w:rPr>
            <w:rFonts w:ascii="Arial" w:hAnsi="Arial" w:cs="Times New Roman"/>
            <w:sz w:val="24"/>
            <w:szCs w:val="28"/>
          </w:rPr>
          <w:t>пунктом 3</w:t>
        </w:r>
      </w:hyperlink>
      <w:r w:rsidRPr="00994744">
        <w:rPr>
          <w:rFonts w:ascii="Arial" w:hAnsi="Arial" w:cs="Times New Roman"/>
          <w:sz w:val="24"/>
          <w:szCs w:val="28"/>
        </w:rPr>
        <w:t xml:space="preserve"> или </w:t>
      </w:r>
      <w:hyperlink r:id="rId11" w:history="1">
        <w:r w:rsidRPr="00994744">
          <w:rPr>
            <w:rFonts w:ascii="Arial" w:hAnsi="Arial" w:cs="Times New Roman"/>
            <w:sz w:val="24"/>
            <w:szCs w:val="28"/>
          </w:rPr>
          <w:t>4 части 1 статьи 46</w:t>
        </w:r>
      </w:hyperlink>
      <w:r w:rsidRPr="00994744">
        <w:rPr>
          <w:rFonts w:ascii="Arial" w:hAnsi="Arial" w:cs="Times New Roman"/>
          <w:sz w:val="24"/>
          <w:szCs w:val="28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2" w:history="1">
        <w:r w:rsidRPr="00994744">
          <w:rPr>
            <w:rFonts w:ascii="Arial" w:hAnsi="Arial" w:cs="Times New Roman"/>
            <w:sz w:val="24"/>
            <w:szCs w:val="28"/>
          </w:rPr>
          <w:t>законом</w:t>
        </w:r>
      </w:hyperlink>
      <w:r w:rsidRPr="00994744">
        <w:rPr>
          <w:rFonts w:ascii="Arial" w:hAnsi="Arial" w:cs="Times New Roman"/>
          <w:sz w:val="24"/>
          <w:szCs w:val="28"/>
        </w:rPr>
        <w:t xml:space="preserve"> от 8 августа 2001 года N 129-ФЗ "О государствен</w:t>
      </w:r>
      <w:r>
        <w:rPr>
          <w:rFonts w:ascii="Arial" w:hAnsi="Arial" w:cs="Times New Roman"/>
          <w:sz w:val="24"/>
          <w:szCs w:val="28"/>
        </w:rPr>
        <w:t xml:space="preserve">ной регистрации юридических лиц </w:t>
      </w:r>
      <w:r w:rsidRPr="00994744">
        <w:rPr>
          <w:rFonts w:ascii="Arial" w:hAnsi="Arial" w:cs="Times New Roman"/>
          <w:sz w:val="24"/>
          <w:szCs w:val="28"/>
        </w:rPr>
        <w:t>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учете»;</w:t>
      </w:r>
    </w:p>
    <w:p w:rsidR="001857B3" w:rsidRPr="00994744" w:rsidRDefault="001857B3" w:rsidP="008C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 xml:space="preserve">6) подпункт 6 пункта 2.1 изложить в следующей редакции «вынесение судьей, органом, должностным лицом, вынесшими постановление о назначении административного наказания в случаях, предусмотренных </w:t>
      </w:r>
      <w:hyperlink r:id="rId13" w:history="1">
        <w:r w:rsidRPr="00994744">
          <w:rPr>
            <w:rFonts w:ascii="Arial" w:hAnsi="Arial" w:cs="Times New Roman"/>
            <w:sz w:val="24"/>
            <w:szCs w:val="28"/>
          </w:rPr>
          <w:t>Кодексом</w:t>
        </w:r>
      </w:hyperlink>
      <w:r w:rsidRPr="00994744">
        <w:rPr>
          <w:rFonts w:ascii="Arial" w:hAnsi="Arial" w:cs="Times New Roman"/>
          <w:sz w:val="24"/>
          <w:szCs w:val="28"/>
        </w:rPr>
        <w:t xml:space="preserve"> Российской Федерации об административных правонарушениях, постановления о прекращении исполнения постановления о назначении административного наказания»;</w:t>
      </w:r>
    </w:p>
    <w:p w:rsidR="001857B3" w:rsidRPr="00994744" w:rsidRDefault="001857B3" w:rsidP="008C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>7) подпункт 3 пункта 3.1 изложить в следующей редакции:</w:t>
      </w:r>
    </w:p>
    <w:p w:rsidR="001857B3" w:rsidRPr="00994744" w:rsidRDefault="001857B3" w:rsidP="003B7B58">
      <w:pPr>
        <w:pStyle w:val="ConsPlusNormal"/>
        <w:ind w:firstLine="708"/>
        <w:jc w:val="both"/>
        <w:rPr>
          <w:rFonts w:ascii="Arial" w:hAnsi="Arial"/>
          <w:sz w:val="24"/>
        </w:rPr>
      </w:pPr>
      <w:r w:rsidRPr="00994744">
        <w:rPr>
          <w:rFonts w:ascii="Arial" w:hAnsi="Arial"/>
          <w:sz w:val="24"/>
        </w:rPr>
        <w:t>«Документы, подтверждающие случаи признания безнадежной к взысканию задолженности по платежам в бюджет, в том числе:</w:t>
      </w:r>
    </w:p>
    <w:p w:rsidR="001857B3" w:rsidRPr="00994744" w:rsidRDefault="001857B3" w:rsidP="003B7B58">
      <w:pPr>
        <w:pStyle w:val="ConsPlusNormal"/>
        <w:ind w:firstLine="708"/>
        <w:jc w:val="both"/>
        <w:rPr>
          <w:rFonts w:ascii="Arial" w:hAnsi="Arial"/>
          <w:sz w:val="24"/>
        </w:rPr>
      </w:pPr>
      <w:r w:rsidRPr="00994744">
        <w:rPr>
          <w:rFonts w:ascii="Arial" w:hAnsi="Arial"/>
          <w:sz w:val="24"/>
        </w:rPr>
        <w:t>- документ, свидетельствующий о смерти физического лица - плательщика платежей в бюджет или подтверждающий факт объявления его умершим (в случае, указанном в подпункте 1 пункта 2.1 Порядка);</w:t>
      </w:r>
    </w:p>
    <w:p w:rsidR="001857B3" w:rsidRPr="00994744" w:rsidRDefault="001857B3" w:rsidP="003B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>-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 (в случае, указанном в подпункте 2 пункта 2.1 Порядка);</w:t>
      </w:r>
    </w:p>
    <w:p w:rsidR="001857B3" w:rsidRPr="00994744" w:rsidRDefault="001857B3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(в случае, указанном в подпункте 2 пункта 2.1 Порядка);</w:t>
      </w:r>
    </w:p>
    <w:p w:rsidR="001857B3" w:rsidRPr="00994744" w:rsidRDefault="001857B3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 (в случае, указанном в подпункте 2.1 пункта 2.1 Порядка);</w:t>
      </w:r>
    </w:p>
    <w:p w:rsidR="001857B3" w:rsidRPr="00994744" w:rsidRDefault="001857B3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(в случае, указанном в подпункте 3 пункта 2.1 Порядка);</w:t>
      </w:r>
    </w:p>
    <w:p w:rsidR="001857B3" w:rsidRPr="00994744" w:rsidRDefault="001857B3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(в случае, указанном в подпункте 3 пункта 2.1 Порядка);</w:t>
      </w:r>
    </w:p>
    <w:p w:rsidR="001857B3" w:rsidRPr="00994744" w:rsidRDefault="001857B3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>-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 (в случае, указанном в подпункте 4 пункта 2.1 Порядка);</w:t>
      </w:r>
    </w:p>
    <w:p w:rsidR="001857B3" w:rsidRPr="00994744" w:rsidRDefault="001857B3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 xml:space="preserve"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4" w:history="1">
        <w:r w:rsidRPr="00994744">
          <w:rPr>
            <w:rFonts w:ascii="Arial" w:hAnsi="Arial" w:cs="Times New Roman"/>
            <w:sz w:val="24"/>
            <w:szCs w:val="28"/>
          </w:rPr>
          <w:t>пунктом 3</w:t>
        </w:r>
      </w:hyperlink>
      <w:r w:rsidRPr="00994744">
        <w:rPr>
          <w:rFonts w:ascii="Arial" w:hAnsi="Arial" w:cs="Times New Roman"/>
          <w:sz w:val="24"/>
          <w:szCs w:val="28"/>
        </w:rPr>
        <w:t xml:space="preserve"> или </w:t>
      </w:r>
      <w:hyperlink r:id="rId15" w:history="1">
        <w:r w:rsidRPr="00994744">
          <w:rPr>
            <w:rFonts w:ascii="Arial" w:hAnsi="Arial" w:cs="Times New Roman"/>
            <w:sz w:val="24"/>
            <w:szCs w:val="28"/>
          </w:rPr>
          <w:t>4 части 1 статьи 46</w:t>
        </w:r>
      </w:hyperlink>
      <w:r w:rsidRPr="00994744">
        <w:rPr>
          <w:rFonts w:ascii="Arial" w:hAnsi="Arial" w:cs="Times New Roman"/>
          <w:sz w:val="24"/>
          <w:szCs w:val="28"/>
        </w:rPr>
        <w:t xml:space="preserve"> Федерального закона "Об исполнительном производстве" (в случае, указанном в подпункте 5 пункта 2.1 Порядка);</w:t>
      </w:r>
    </w:p>
    <w:p w:rsidR="001857B3" w:rsidRPr="00994744" w:rsidRDefault="001857B3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(в случае, указанном в подпункте 5.1 пункта 2.1 Порядка);</w:t>
      </w:r>
    </w:p>
    <w:p w:rsidR="001857B3" w:rsidRPr="00994744" w:rsidRDefault="001857B3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>- постановление о прекращении исполнения постановления о назначении административного наказания (в случае, указанном в подпункте 6 пункта 2.1 Порядка).</w:t>
      </w:r>
    </w:p>
    <w:p w:rsidR="001857B3" w:rsidRPr="00994744" w:rsidRDefault="001857B3" w:rsidP="003B7B58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>В случае, указанном в пункте 2.2 Порядка:</w:t>
      </w:r>
    </w:p>
    <w:p w:rsidR="001857B3" w:rsidRPr="00994744" w:rsidRDefault="001857B3" w:rsidP="003B7B58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>- документы, содержащие сведения из Единого государственного реестра юридических лиц об исключении недействующего юридического лица из Единого государственного реестра юридических лиц по решению органа, осуществляющего государственную регистрацию юридических лиц и индивидуальных предпринимателей;</w:t>
      </w:r>
    </w:p>
    <w:p w:rsidR="001857B3" w:rsidRPr="00994744" w:rsidRDefault="001857B3" w:rsidP="003B7B58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>- справка администратора доходов бюджета о не нахождении юридического лица в процедурах, применяемых в деле о банкротстве на основании сведений, содержащихся в Едином федеральном реестре сведений о банкротстве в сети Интернет (</w:t>
      </w:r>
      <w:hyperlink r:id="rId16" w:history="1">
        <w:r w:rsidRPr="00994744">
          <w:rPr>
            <w:rStyle w:val="Hyperlink"/>
            <w:rFonts w:ascii="Arial" w:hAnsi="Arial"/>
            <w:sz w:val="24"/>
            <w:szCs w:val="28"/>
          </w:rPr>
          <w:t>www.bankrot.fedresurs.ru</w:t>
        </w:r>
      </w:hyperlink>
      <w:r w:rsidRPr="00994744">
        <w:rPr>
          <w:rFonts w:ascii="Arial" w:hAnsi="Arial" w:cs="Times New Roman"/>
          <w:sz w:val="24"/>
          <w:szCs w:val="28"/>
        </w:rPr>
        <w:t>) (приложение №3 к Порядку);</w:t>
      </w:r>
    </w:p>
    <w:p w:rsidR="001857B3" w:rsidRPr="00994744" w:rsidRDefault="001857B3" w:rsidP="003B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>- постановление судебного пристава-исполнителя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«</w:t>
      </w:r>
      <w:r>
        <w:rPr>
          <w:rFonts w:ascii="Arial" w:hAnsi="Arial" w:cs="Times New Roman"/>
          <w:sz w:val="24"/>
          <w:szCs w:val="28"/>
        </w:rPr>
        <w:t>Об исполнительном производстве».</w:t>
      </w:r>
    </w:p>
    <w:p w:rsidR="001857B3" w:rsidRPr="00994744" w:rsidRDefault="001857B3" w:rsidP="008C53A1">
      <w:pPr>
        <w:pStyle w:val="NoSpacing"/>
        <w:spacing w:line="276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 xml:space="preserve">2.  Обнародовать настоящее постановление в установленном порядке.  </w:t>
      </w:r>
    </w:p>
    <w:p w:rsidR="001857B3" w:rsidRPr="00994744" w:rsidRDefault="001857B3" w:rsidP="00E073E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>3. Контроль за исполнением настоящего постановления оставляю за собой.</w:t>
      </w:r>
    </w:p>
    <w:p w:rsidR="001857B3" w:rsidRPr="00994744" w:rsidRDefault="001857B3" w:rsidP="00742CF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 xml:space="preserve"> </w:t>
      </w:r>
    </w:p>
    <w:p w:rsidR="001857B3" w:rsidRPr="00994744" w:rsidRDefault="001857B3" w:rsidP="00742CF6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1857B3" w:rsidRPr="00994744" w:rsidRDefault="001857B3" w:rsidP="003B7B58">
      <w:pPr>
        <w:autoSpaceDE w:val="0"/>
        <w:autoSpaceDN w:val="0"/>
        <w:adjustRightInd w:val="0"/>
        <w:spacing w:after="0"/>
        <w:jc w:val="both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 xml:space="preserve">Глава Администрации </w:t>
      </w:r>
    </w:p>
    <w:p w:rsidR="001857B3" w:rsidRPr="00994744" w:rsidRDefault="001857B3" w:rsidP="003B7B58">
      <w:pPr>
        <w:autoSpaceDE w:val="0"/>
        <w:autoSpaceDN w:val="0"/>
        <w:adjustRightInd w:val="0"/>
        <w:spacing w:after="0"/>
        <w:rPr>
          <w:rFonts w:ascii="Arial" w:hAnsi="Arial" w:cs="Times New Roman"/>
          <w:sz w:val="24"/>
          <w:szCs w:val="28"/>
        </w:rPr>
      </w:pPr>
      <w:r w:rsidRPr="00994744">
        <w:rPr>
          <w:rFonts w:ascii="Arial" w:hAnsi="Arial" w:cs="Times New Roman"/>
          <w:sz w:val="24"/>
          <w:szCs w:val="28"/>
        </w:rPr>
        <w:t>Новопесчанского сельсовета                                                            А.П. Косинов</w:t>
      </w:r>
    </w:p>
    <w:p w:rsidR="001857B3" w:rsidRPr="00994744" w:rsidRDefault="001857B3" w:rsidP="00742CF6">
      <w:pPr>
        <w:spacing w:after="0"/>
        <w:rPr>
          <w:rFonts w:ascii="Arial" w:hAnsi="Arial" w:cs="Times New Roman"/>
          <w:sz w:val="24"/>
          <w:szCs w:val="28"/>
        </w:rPr>
      </w:pPr>
    </w:p>
    <w:sectPr w:rsidR="001857B3" w:rsidRPr="00994744" w:rsidSect="00D2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CF6"/>
    <w:rsid w:val="00075DAA"/>
    <w:rsid w:val="0008257D"/>
    <w:rsid w:val="000932E7"/>
    <w:rsid w:val="00132113"/>
    <w:rsid w:val="00165EB3"/>
    <w:rsid w:val="0018364C"/>
    <w:rsid w:val="001857B3"/>
    <w:rsid w:val="001E6916"/>
    <w:rsid w:val="00223BAE"/>
    <w:rsid w:val="00233E4F"/>
    <w:rsid w:val="00235300"/>
    <w:rsid w:val="002C4A43"/>
    <w:rsid w:val="002F701B"/>
    <w:rsid w:val="00315956"/>
    <w:rsid w:val="0032531D"/>
    <w:rsid w:val="00330C31"/>
    <w:rsid w:val="00336F82"/>
    <w:rsid w:val="00343502"/>
    <w:rsid w:val="00392170"/>
    <w:rsid w:val="003B7B58"/>
    <w:rsid w:val="003D6F79"/>
    <w:rsid w:val="00403A8F"/>
    <w:rsid w:val="00431E3F"/>
    <w:rsid w:val="00431FE7"/>
    <w:rsid w:val="00442CFE"/>
    <w:rsid w:val="004F27F9"/>
    <w:rsid w:val="004F2F2F"/>
    <w:rsid w:val="004F6E63"/>
    <w:rsid w:val="00514F1B"/>
    <w:rsid w:val="00545B55"/>
    <w:rsid w:val="005C37E4"/>
    <w:rsid w:val="006E0F11"/>
    <w:rsid w:val="00742CF6"/>
    <w:rsid w:val="007D5530"/>
    <w:rsid w:val="00805A9F"/>
    <w:rsid w:val="00820774"/>
    <w:rsid w:val="00830B87"/>
    <w:rsid w:val="008C53A1"/>
    <w:rsid w:val="009352E3"/>
    <w:rsid w:val="00994744"/>
    <w:rsid w:val="009B7793"/>
    <w:rsid w:val="009D057B"/>
    <w:rsid w:val="00A22CDE"/>
    <w:rsid w:val="00A41B36"/>
    <w:rsid w:val="00A50B53"/>
    <w:rsid w:val="00A90A3A"/>
    <w:rsid w:val="00B63191"/>
    <w:rsid w:val="00B921C5"/>
    <w:rsid w:val="00BC5FE3"/>
    <w:rsid w:val="00CA7BA9"/>
    <w:rsid w:val="00CB15D3"/>
    <w:rsid w:val="00CC747B"/>
    <w:rsid w:val="00D25F44"/>
    <w:rsid w:val="00D26BFB"/>
    <w:rsid w:val="00D74D71"/>
    <w:rsid w:val="00E073EC"/>
    <w:rsid w:val="00E62F09"/>
    <w:rsid w:val="00F57257"/>
    <w:rsid w:val="00FB1377"/>
    <w:rsid w:val="00FE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F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2CF6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basedOn w:val="DefaultParagraphFont"/>
    <w:uiPriority w:val="99"/>
    <w:rsid w:val="00742CF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42CF6"/>
    <w:pPr>
      <w:suppressAutoHyphens/>
      <w:spacing w:after="0" w:line="240" w:lineRule="auto"/>
    </w:pPr>
    <w:rPr>
      <w:rFonts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42CF6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nformat">
    <w:name w:val="ConsPlusNonformat"/>
    <w:uiPriority w:val="99"/>
    <w:rsid w:val="00742CF6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BodyText2">
    <w:name w:val="Body Text 2"/>
    <w:basedOn w:val="Normal"/>
    <w:link w:val="BodyText2Char"/>
    <w:uiPriority w:val="99"/>
    <w:rsid w:val="00742CF6"/>
    <w:pPr>
      <w:suppressAutoHyphens/>
      <w:spacing w:after="120" w:line="480" w:lineRule="auto"/>
    </w:pPr>
    <w:rPr>
      <w:rFonts w:cs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42CF6"/>
    <w:rPr>
      <w:rFonts w:ascii="Times New Roman" w:hAnsi="Times New Roman" w:cs="Times New Roman"/>
      <w:sz w:val="24"/>
      <w:szCs w:val="24"/>
      <w:lang w:eastAsia="ar-SA" w:bidi="ar-SA"/>
    </w:rPr>
  </w:style>
  <w:style w:type="table" w:styleId="TableGrid">
    <w:name w:val="Table Grid"/>
    <w:basedOn w:val="TableNormal"/>
    <w:uiPriority w:val="99"/>
    <w:rsid w:val="00742C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742CF6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9947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EF"/>
    <w:rPr>
      <w:rFonts w:ascii="Times New Roman" w:hAnsi="Times New Roman"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BC39CDD85E9B9A621990FE60D30BFBF1EE9DB2225F8D0A34ABEF7E08100D56ECBDB013CD505123D4yEJ" TargetMode="External"/><Relationship Id="rId13" Type="http://schemas.openxmlformats.org/officeDocument/2006/relationships/hyperlink" Target="consultantplus://offline/ref=AC25C8DAA2179A84B07164FE3ADB01567462F18BB5AEE7ECD6165B2491CE4D3AB7A6E564A7EEC08362AF5FEA95DF9AADD9454185BDEAM9z5Q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BC39CDD85E9B9A621990FE60D30BFBF1EE9DB2225F8D0A34ABEF7E08100D56ECBDB013CD505123D4yFJ" TargetMode="External"/><Relationship Id="rId12" Type="http://schemas.openxmlformats.org/officeDocument/2006/relationships/hyperlink" Target="consultantplus://offline/ref=F43074C4B773B699B6878BE7DB387DEF8141FC30E877E8C730AD85357272D20AD330EF6D490A690137E3E685F4rFr9Q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ankrot.fedresurs.ru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BC39CDD85E9B9A621990FE60D30BFBF1EE9DB2225F8D0A34ABEF7E08100D56ECBDB013CD505123D4yEJ" TargetMode="External"/><Relationship Id="rId11" Type="http://schemas.openxmlformats.org/officeDocument/2006/relationships/hyperlink" Target="consultantplus://offline/ref=F43074C4B773B699B6878BE7DB387DEF8141F231E975E8C730AD85357272D20AC130B7614B02740537F6B0D4B2ACEEAD87517E0726454683rCrBQ" TargetMode="External"/><Relationship Id="rId5" Type="http://schemas.openxmlformats.org/officeDocument/2006/relationships/hyperlink" Target="consultantplus://offline/ref=6743648D89C896C55CB33EDBA6B3A4D3DD36AB7BE4476DDEBCB7FA0720BA9A429C7145645050068B340EAF7785z7lFQ" TargetMode="External"/><Relationship Id="rId15" Type="http://schemas.openxmlformats.org/officeDocument/2006/relationships/hyperlink" Target="consultantplus://offline/ref=8BDE29B8B8D914DEFA3773363FF638A541CC0E8BE5B0FC63C074E24D2C9F34A0DC3B3797C4488F5496D95BDEB5183C7135C6031E888B512F456AQ" TargetMode="External"/><Relationship Id="rId10" Type="http://schemas.openxmlformats.org/officeDocument/2006/relationships/hyperlink" Target="consultantplus://offline/ref=F43074C4B773B699B6878BE7DB387DEF8141F231E975E8C730AD85357272D20AC130B7614B02740536F6B0D4B2ACEEAD87517E0726454683rCrBQ" TargetMode="External"/><Relationship Id="rId4" Type="http://schemas.openxmlformats.org/officeDocument/2006/relationships/hyperlink" Target="consultantplus://offline/ref=2407E640E6D17B9E65AF85FBC4986459FCD3E8D4EF90812EF5D79E1C62A2F50F6D461D60BBXE2CL" TargetMode="External"/><Relationship Id="rId9" Type="http://schemas.openxmlformats.org/officeDocument/2006/relationships/hyperlink" Target="consultantplus://offline/ref=47BC39CDD85E9B9A621990FE60D30BFBF1EE9DB2225F8D0A34ABEF7E08100D56ECBDB013CD505123D4yFJ" TargetMode="External"/><Relationship Id="rId14" Type="http://schemas.openxmlformats.org/officeDocument/2006/relationships/hyperlink" Target="consultantplus://offline/ref=8BDE29B8B8D914DEFA3773363FF638A541CC0E8BE5B0FC63C074E24D2C9F34A0DC3B3797C4488F5497D95BDEB5183C7135C6031E888B512F456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3</Pages>
  <Words>1431</Words>
  <Characters>8162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15</cp:revision>
  <cp:lastPrinted>2020-10-22T06:47:00Z</cp:lastPrinted>
  <dcterms:created xsi:type="dcterms:W3CDTF">2020-09-28T16:32:00Z</dcterms:created>
  <dcterms:modified xsi:type="dcterms:W3CDTF">2020-10-22T06:49:00Z</dcterms:modified>
</cp:coreProperties>
</file>