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2DED">
      <w:pPr>
        <w:pStyle w:val="7"/>
        <w:ind w:left="0" w:firstLine="709"/>
      </w:pPr>
    </w:p>
    <w:p w14:paraId="32294058">
      <w:pPr>
        <w:pStyle w:val="7"/>
        <w:ind w:left="0" w:firstLine="0"/>
      </w:pPr>
    </w:p>
    <w:p w14:paraId="1BF9632C">
      <w:pPr>
        <w:spacing w:after="0" w:line="240" w:lineRule="auto"/>
        <w:rPr>
          <w:rFonts w:ascii="Times New Roman" w:hAnsi="Times New Roman"/>
          <w:sz w:val="26"/>
        </w:rPr>
      </w:pPr>
    </w:p>
    <w:p w14:paraId="34F8FF7C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>РОССИЙСКАЯ ФЕДЕРАЦИЯ</w:t>
      </w:r>
    </w:p>
    <w:p w14:paraId="3EC99560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>СЕЛЬСКОЕ СОБРАНИЕ ДЕПУТАТОВ НОВОПЕСЧАНСКОГО</w:t>
      </w:r>
      <w:r>
        <w:rPr>
          <w:rFonts w:hint="default" w:ascii="Times New Roman" w:hAnsi="Times New Roman" w:eastAsia="Times New Roman"/>
          <w:b/>
          <w:sz w:val="24"/>
          <w:szCs w:val="20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  <w:t>СЕЛЬСОВЕТА</w:t>
      </w:r>
    </w:p>
    <w:p w14:paraId="14ACB348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>БУРЛИНСКОГО РАЙОНА АЛТАЙСКОГО КРАЯ</w:t>
      </w:r>
    </w:p>
    <w:p w14:paraId="685FF0FF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0"/>
          <w:lang w:eastAsia="ru-RU"/>
        </w:rPr>
      </w:pPr>
    </w:p>
    <w:p w14:paraId="5855493B"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0"/>
          <w:lang w:eastAsia="ru-RU"/>
        </w:rPr>
      </w:pPr>
    </w:p>
    <w:p w14:paraId="4C1BC9D2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Р Е Ш Е Н И Е</w:t>
      </w:r>
    </w:p>
    <w:p w14:paraId="5E55E7CE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</w:p>
    <w:p w14:paraId="7E2BDD6C">
      <w:pPr>
        <w:spacing w:after="0" w:line="240" w:lineRule="auto"/>
        <w:jc w:val="both"/>
        <w:rPr>
          <w:rFonts w:hint="default" w:ascii="Times New Roman" w:hAnsi="Times New Roman" w:eastAsia="Times New Roman"/>
          <w:bCs/>
          <w:sz w:val="26"/>
          <w:szCs w:val="20"/>
          <w:lang w:val="en-US" w:eastAsia="ru-RU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 </w:t>
      </w:r>
      <w:r>
        <w:rPr>
          <w:rFonts w:hint="default" w:ascii="Times New Roman" w:hAnsi="Times New Roman" w:eastAsia="Times New Roman"/>
          <w:bCs/>
          <w:sz w:val="26"/>
          <w:szCs w:val="26"/>
          <w:lang w:val="en-US" w:eastAsia="ru-RU"/>
        </w:rPr>
        <w:t xml:space="preserve">4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>февраля</w:t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 xml:space="preserve"> 2026 г.</w:t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6"/>
          <w:szCs w:val="20"/>
          <w:lang w:eastAsia="ru-RU"/>
        </w:rPr>
        <w:t xml:space="preserve">       №  </w:t>
      </w:r>
      <w:r>
        <w:rPr>
          <w:rFonts w:hint="default" w:ascii="Times New Roman" w:hAnsi="Times New Roman" w:eastAsia="Times New Roman"/>
          <w:bCs/>
          <w:sz w:val="26"/>
          <w:szCs w:val="20"/>
          <w:lang w:val="en-US" w:eastAsia="ru-RU"/>
        </w:rPr>
        <w:t>3</w:t>
      </w:r>
    </w:p>
    <w:p w14:paraId="66ACC56C">
      <w:pPr>
        <w:spacing w:after="0" w:line="240" w:lineRule="auto"/>
        <w:jc w:val="center"/>
        <w:rPr>
          <w:rFonts w:hint="default" w:ascii="Times New Roman" w:hAnsi="Times New Roman" w:eastAsia="Times New Roman"/>
          <w:bCs/>
          <w:szCs w:val="20"/>
          <w:lang w:val="en-US" w:eastAsia="ru-RU"/>
        </w:rPr>
      </w:pPr>
      <w:r>
        <w:rPr>
          <w:rFonts w:ascii="Times New Roman" w:hAnsi="Times New Roman" w:eastAsia="Times New Roman"/>
          <w:bCs/>
          <w:szCs w:val="20"/>
          <w:lang w:eastAsia="ru-RU"/>
        </w:rPr>
        <w:t>с. Новопесчаное</w:t>
      </w:r>
      <w:r>
        <w:rPr>
          <w:rFonts w:hint="default" w:ascii="Times New Roman" w:hAnsi="Times New Roman" w:eastAsia="Times New Roman"/>
          <w:bCs/>
          <w:szCs w:val="20"/>
          <w:lang w:val="en-US" w:eastAsia="ru-RU"/>
        </w:rPr>
        <w:t xml:space="preserve"> </w:t>
      </w:r>
    </w:p>
    <w:p w14:paraId="535A0152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</w:t>
      </w:r>
    </w:p>
    <w:p w14:paraId="51B6B996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Собрания депутатов </w:t>
      </w:r>
    </w:p>
    <w:p w14:paraId="66A49987">
      <w:pPr>
        <w:spacing w:after="0" w:line="240" w:lineRule="auto"/>
        <w:ind w:right="4818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Новопесчанского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Бурлинского района Алтайского края от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14.10.2024</w:t>
      </w:r>
      <w:r>
        <w:rPr>
          <w:rFonts w:ascii="Times New Roman" w:hAnsi="Times New Roman"/>
          <w:b/>
          <w:sz w:val="28"/>
          <w:szCs w:val="28"/>
        </w:rPr>
        <w:t xml:space="preserve">г.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13</w:t>
      </w:r>
      <w:r>
        <w:rPr>
          <w:rFonts w:ascii="Times New Roman" w:hAnsi="Times New Roman"/>
          <w:b/>
          <w:sz w:val="28"/>
          <w:szCs w:val="28"/>
        </w:rPr>
        <w:t>-ссд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</w:p>
    <w:p w14:paraId="01AE5608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 установлении туристического  налога на территории муниципального образования  </w:t>
      </w:r>
    </w:p>
    <w:p w14:paraId="1F166714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Новопесчанский</w:t>
      </w:r>
      <w:r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14:paraId="26D89CB2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Алтайского края»</w:t>
      </w:r>
    </w:p>
    <w:p w14:paraId="60E06714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</w:p>
    <w:p w14:paraId="4ECF1E2B">
      <w:pPr>
        <w:spacing w:after="0" w:line="240" w:lineRule="auto"/>
        <w:ind w:right="4818"/>
        <w:rPr>
          <w:rFonts w:ascii="Times New Roman" w:hAnsi="Times New Roman"/>
          <w:b/>
          <w:sz w:val="28"/>
          <w:szCs w:val="28"/>
        </w:rPr>
      </w:pPr>
    </w:p>
    <w:p w14:paraId="6BE22641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соответствии  со статьей 418.4 Налогового кодекса Российской Федерации, Уставом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Новопесчанский</w:t>
      </w:r>
      <w:r>
        <w:rPr>
          <w:rFonts w:ascii="Times New Roman" w:hAnsi="Times New Roman"/>
          <w:sz w:val="28"/>
          <w:szCs w:val="28"/>
        </w:rPr>
        <w:t xml:space="preserve"> сельсовет Бурлинского района Алтайского края,  сельское Собрание депутатов</w:t>
      </w:r>
    </w:p>
    <w:p w14:paraId="22D47B95">
      <w:pPr>
        <w:spacing w:after="0" w:line="240" w:lineRule="auto"/>
        <w:ind w:firstLine="567"/>
        <w:jc w:val="center"/>
        <w:rPr>
          <w:rFonts w:ascii="Times New Roman" w:hAnsi="Times New Roman" w:eastAsia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>Р Е Ш И Л О:</w:t>
      </w:r>
    </w:p>
    <w:p w14:paraId="5BEA8C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следующие изменения в решение сельского Собрания депутатов </w:t>
      </w:r>
      <w:r>
        <w:rPr>
          <w:rFonts w:ascii="Times New Roman" w:hAnsi="Times New Roman"/>
          <w:sz w:val="26"/>
          <w:szCs w:val="26"/>
          <w:lang w:val="ru-RU"/>
        </w:rPr>
        <w:t>Новопесчанского</w:t>
      </w:r>
      <w:r>
        <w:rPr>
          <w:rFonts w:ascii="Times New Roman" w:hAnsi="Times New Roman"/>
          <w:sz w:val="26"/>
          <w:szCs w:val="26"/>
        </w:rPr>
        <w:t xml:space="preserve"> сельсовета от </w:t>
      </w:r>
      <w:r>
        <w:rPr>
          <w:rFonts w:hint="default" w:ascii="Times New Roman" w:hAnsi="Times New Roman"/>
          <w:sz w:val="26"/>
          <w:szCs w:val="26"/>
          <w:lang w:val="ru-RU"/>
        </w:rPr>
        <w:t>14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hint="default" w:ascii="Times New Roman" w:hAnsi="Times New Roman"/>
          <w:sz w:val="26"/>
          <w:szCs w:val="26"/>
          <w:lang w:val="ru-RU"/>
        </w:rPr>
        <w:t>0</w:t>
      </w:r>
      <w:r>
        <w:rPr>
          <w:rFonts w:ascii="Times New Roman" w:hAnsi="Times New Roman"/>
          <w:sz w:val="26"/>
          <w:szCs w:val="26"/>
        </w:rPr>
        <w:t>.2024 года № 1</w:t>
      </w:r>
      <w:r>
        <w:rPr>
          <w:rFonts w:hint="default" w:ascii="Times New Roman" w:hAnsi="Times New Roman"/>
          <w:sz w:val="26"/>
          <w:szCs w:val="26"/>
          <w:lang w:val="ru-RU"/>
        </w:rPr>
        <w:t>3</w:t>
      </w:r>
      <w:r>
        <w:rPr>
          <w:rFonts w:ascii="Times New Roman" w:hAnsi="Times New Roman"/>
          <w:sz w:val="26"/>
          <w:szCs w:val="26"/>
        </w:rPr>
        <w:t xml:space="preserve">-ссд  2 Об установлении туристического налога на территории муниципального образования  </w:t>
      </w:r>
      <w:r>
        <w:rPr>
          <w:rFonts w:ascii="Times New Roman" w:hAnsi="Times New Roman"/>
          <w:sz w:val="26"/>
          <w:szCs w:val="26"/>
          <w:lang w:val="ru-RU"/>
        </w:rPr>
        <w:t>Новопесчанский</w:t>
      </w:r>
      <w:r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края.</w:t>
      </w:r>
    </w:p>
    <w:p w14:paraId="63A4BC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>2. Направить указанные  изменения  главе Новопесчанского</w:t>
      </w:r>
      <w:r>
        <w:rPr>
          <w:rFonts w:ascii="Times New Roman" w:hAnsi="Times New Roman" w:eastAsia="PT Astra Serif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>сельсовета для подписания и обнародования в установленном порядке.</w:t>
      </w:r>
    </w:p>
    <w:p w14:paraId="07AB1363">
      <w:pPr>
        <w:pStyle w:val="7"/>
        <w:ind w:firstLine="0"/>
      </w:pPr>
      <w:r>
        <w:rPr>
          <w:szCs w:val="26"/>
        </w:rPr>
        <w:t xml:space="preserve">     </w:t>
      </w:r>
      <w:r>
        <w:t>3. Контроль исполнения настоящего решения возложить на постоянную комиссию по бюджету, налогам имущественным и земельным отношениям..</w:t>
      </w:r>
    </w:p>
    <w:p w14:paraId="26B9E878">
      <w:pPr>
        <w:widowControl w:val="0"/>
        <w:autoSpaceDE w:val="0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</w:p>
    <w:p w14:paraId="7A4740DC">
      <w:pPr>
        <w:pStyle w:val="7"/>
        <w:ind w:left="0" w:firstLine="709"/>
      </w:pPr>
    </w:p>
    <w:p w14:paraId="5E7CEBB5">
      <w:pPr>
        <w:pStyle w:val="7"/>
        <w:ind w:left="0" w:firstLine="709"/>
      </w:pPr>
    </w:p>
    <w:p w14:paraId="5D7B711A">
      <w:pPr>
        <w:pStyle w:val="7"/>
        <w:ind w:left="0" w:firstLine="709"/>
      </w:pPr>
    </w:p>
    <w:p w14:paraId="59301357">
      <w:pPr>
        <w:pStyle w:val="7"/>
        <w:ind w:left="0" w:firstLine="709"/>
      </w:pPr>
    </w:p>
    <w:p w14:paraId="50C5AC9D">
      <w:pPr>
        <w:pStyle w:val="7"/>
        <w:ind w:left="0" w:firstLine="0"/>
      </w:pPr>
      <w:r>
        <w:t>Председатель Сельского</w:t>
      </w:r>
    </w:p>
    <w:p w14:paraId="70FCADF1">
      <w:pPr>
        <w:pStyle w:val="7"/>
        <w:ind w:left="0" w:firstLine="0"/>
        <w:rPr>
          <w:rFonts w:hint="default"/>
          <w:lang w:val="ru-RU"/>
        </w:rPr>
      </w:pPr>
      <w:r>
        <w:t xml:space="preserve">Собрания депутатов                                                                             </w:t>
      </w:r>
      <w:r>
        <w:rPr>
          <w:lang w:val="ru-RU"/>
        </w:rPr>
        <w:t>Л</w:t>
      </w:r>
      <w:r>
        <w:rPr>
          <w:rFonts w:hint="default"/>
          <w:lang w:val="ru-RU"/>
        </w:rPr>
        <w:t>.А. Курыс</w:t>
      </w:r>
    </w:p>
    <w:p w14:paraId="3641EC32">
      <w:pPr>
        <w:pStyle w:val="7"/>
        <w:ind w:left="0" w:firstLine="709"/>
      </w:pPr>
    </w:p>
    <w:p w14:paraId="42324EF0">
      <w:pPr>
        <w:pStyle w:val="7"/>
        <w:ind w:left="0" w:firstLine="709"/>
      </w:pPr>
    </w:p>
    <w:p w14:paraId="3D7FD777">
      <w:pPr>
        <w:spacing w:after="0" w:line="240" w:lineRule="auto"/>
        <w:rPr>
          <w:rFonts w:ascii="Times New Roman" w:hAnsi="Times New Roman"/>
          <w:sz w:val="26"/>
        </w:rPr>
      </w:pPr>
    </w:p>
    <w:p w14:paraId="7F969E60">
      <w:pPr>
        <w:spacing w:after="0" w:line="240" w:lineRule="auto"/>
        <w:rPr>
          <w:rFonts w:ascii="Times New Roman" w:hAnsi="Times New Roman"/>
          <w:sz w:val="26"/>
        </w:rPr>
      </w:pPr>
    </w:p>
    <w:p w14:paraId="1F5E64D5">
      <w:pPr>
        <w:pStyle w:val="7"/>
        <w:ind w:left="0" w:firstLine="0"/>
      </w:pPr>
    </w:p>
    <w:p w14:paraId="5711FEAB">
      <w:pPr>
        <w:pStyle w:val="7"/>
        <w:ind w:left="0" w:firstLine="0"/>
      </w:pPr>
    </w:p>
    <w:p w14:paraId="652C3DE9">
      <w:pPr>
        <w:pStyle w:val="7"/>
        <w:ind w:left="0" w:leftChars="0" w:firstLine="0" w:firstLineChars="0"/>
      </w:pPr>
    </w:p>
    <w:p w14:paraId="42AA5AAE">
      <w:pPr>
        <w:keepNext/>
        <w:spacing w:before="240" w:after="60" w:line="240" w:lineRule="auto"/>
        <w:jc w:val="center"/>
        <w:outlineLvl w:val="1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Р Е Ш Е Н И Е</w:t>
      </w:r>
    </w:p>
    <w:p w14:paraId="6A23422C">
      <w:pPr>
        <w:keepNext/>
        <w:spacing w:after="0" w:line="240" w:lineRule="auto"/>
        <w:jc w:val="center"/>
        <w:outlineLvl w:val="7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Сельского Собрания депутатов Новопесчанского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сельсовета</w:t>
      </w:r>
    </w:p>
    <w:p w14:paraId="7A50F477">
      <w:pPr>
        <w:spacing w:after="0"/>
        <w:ind w:left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Бурлинского района Алтайского края</w:t>
      </w:r>
    </w:p>
    <w:p w14:paraId="1835C4EA">
      <w:pPr>
        <w:widowControl w:val="0"/>
        <w:autoSpaceDE w:val="0"/>
        <w:spacing w:after="0" w:line="240" w:lineRule="auto"/>
        <w:ind w:left="567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C65307D">
      <w:pPr>
        <w:pStyle w:val="7"/>
        <w:ind w:left="0" w:firstLine="0"/>
        <w:jc w:val="center"/>
        <w:rPr>
          <w:b/>
          <w:sz w:val="24"/>
        </w:rPr>
      </w:pPr>
      <w:r>
        <w:rPr>
          <w:b/>
          <w:sz w:val="24"/>
        </w:rPr>
        <w:t>О внесении изменений в решение  сельского Собрания депутатов от</w:t>
      </w:r>
      <w:r>
        <w:rPr>
          <w:rFonts w:hint="default"/>
          <w:b/>
          <w:sz w:val="24"/>
          <w:lang w:val="ru-RU"/>
        </w:rPr>
        <w:t>14</w:t>
      </w:r>
      <w:r>
        <w:rPr>
          <w:b/>
          <w:sz w:val="24"/>
        </w:rPr>
        <w:t>.1</w:t>
      </w:r>
      <w:r>
        <w:rPr>
          <w:rFonts w:hint="default"/>
          <w:b/>
          <w:sz w:val="24"/>
          <w:lang w:val="ru-RU"/>
        </w:rPr>
        <w:t>0</w:t>
      </w:r>
      <w:r>
        <w:rPr>
          <w:b/>
          <w:sz w:val="24"/>
        </w:rPr>
        <w:t>.2024г. № 1</w:t>
      </w:r>
      <w:r>
        <w:rPr>
          <w:rFonts w:hint="default"/>
          <w:b/>
          <w:sz w:val="24"/>
          <w:lang w:val="ru-RU"/>
        </w:rPr>
        <w:t>3</w:t>
      </w:r>
      <w:r>
        <w:rPr>
          <w:b/>
          <w:sz w:val="24"/>
        </w:rPr>
        <w:t>-ссд    «Об установлении туристического налога</w:t>
      </w:r>
    </w:p>
    <w:p w14:paraId="4459BA54">
      <w:pPr>
        <w:pStyle w:val="7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 на территории муниципального образования  </w:t>
      </w:r>
      <w:r>
        <w:rPr>
          <w:b/>
          <w:sz w:val="24"/>
          <w:lang w:val="ru-RU"/>
        </w:rPr>
        <w:t>Новопесчанского</w:t>
      </w:r>
      <w:r>
        <w:rPr>
          <w:rFonts w:hint="default"/>
          <w:b/>
          <w:sz w:val="24"/>
          <w:lang w:val="ru-RU"/>
        </w:rPr>
        <w:t xml:space="preserve"> </w:t>
      </w:r>
      <w:r>
        <w:rPr>
          <w:b/>
          <w:sz w:val="24"/>
        </w:rPr>
        <w:t>сельсовет</w:t>
      </w:r>
    </w:p>
    <w:p w14:paraId="672AF389">
      <w:pPr>
        <w:pStyle w:val="7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 Бурлинского района Алтайского края».</w:t>
      </w:r>
    </w:p>
    <w:p w14:paraId="290D79FB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Внести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 Решение от14.10.2024г. №13-ссд «Об установлении туристического налога на территории муниципального образования  Новопесчанский сельсовет Бурлинского района Алтайского края» следующие изменения:</w:t>
      </w:r>
    </w:p>
    <w:p w14:paraId="11EE3B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1.1</w:t>
      </w:r>
      <w:r>
        <w:rPr>
          <w:rFonts w:ascii="Times New Roman" w:hAnsi="Times New Roman"/>
          <w:sz w:val="24"/>
          <w:szCs w:val="24"/>
        </w:rPr>
        <w:t>Дополнить  Решение  пунктом 3 следующего содержания:</w:t>
      </w:r>
    </w:p>
    <w:p w14:paraId="1F1498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п.3</w:t>
      </w:r>
      <w:r>
        <w:rPr>
          <w:rFonts w:ascii="Times New Roman" w:hAnsi="Times New Roman"/>
          <w:sz w:val="24"/>
          <w:szCs w:val="24"/>
        </w:rPr>
        <w:t xml:space="preserve"> При  условии предоставления налогоплательщику  документов,  подтверждающих  соответствующий статус  физического лица, в  налоговую базу не включается стоимость услуги по временному проживанию,  оказываемой категориям физических лиц,  перечисленных в пункте 2 статьи 418.4 Налогового кодекса Российской Федерации, а также:</w:t>
      </w:r>
    </w:p>
    <w:p w14:paraId="49868E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членам семей лиц,  принимающих ( принимавших)  участие в специальной военной операции, лиц ,  выполняющих ( выполнявших)  возложенных на них задачи на территории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 указанных в пункте 6.1 статьи 210 Налогового кодекса Российской Федерации;</w:t>
      </w:r>
    </w:p>
    <w:p w14:paraId="3D5F8B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2) членам многодетной семьи, отвечающим  условиям,  предусмотренным Указом  Президента Российской Федерации от 23.01.2024 № 63 « О мерах социальной поддержки многодетных семей».</w:t>
      </w:r>
    </w:p>
    <w:p w14:paraId="2EE69D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членам  семей  лиц, указанных в подпункте 1 пункта 3 Решения,  относятся: супруга </w:t>
      </w:r>
    </w:p>
    <w:p w14:paraId="6D0A66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супруг);  несовершеннолетние дети; дети старше 18 лет, ставшие инвалидами до достижения ими возраста 18 лет, дети  в возрасте до 23 лет,  обучающиеся в образовательных   организациях по очной форме обучения; лица , находящиеся на иждивении таких лиц.</w:t>
      </w:r>
    </w:p>
    <w:p w14:paraId="5F5E33E4">
      <w:pPr>
        <w:pStyle w:val="7"/>
        <w:jc w:val="left"/>
        <w:rPr>
          <w:sz w:val="24"/>
        </w:rPr>
      </w:pPr>
      <w:r>
        <w:rPr>
          <w:b/>
          <w:sz w:val="24"/>
        </w:rPr>
        <w:t xml:space="preserve">  2</w:t>
      </w:r>
      <w:r>
        <w:rPr>
          <w:sz w:val="24"/>
        </w:rPr>
        <w:t>.Обнародовать настоящее решение  в установленном порядке и разместить  в сетевом</w:t>
      </w:r>
    </w:p>
    <w:p w14:paraId="592F3B7D">
      <w:pPr>
        <w:pStyle w:val="7"/>
        <w:jc w:val="left"/>
        <w:rPr>
          <w:sz w:val="24"/>
        </w:rPr>
      </w:pPr>
      <w:r>
        <w:rPr>
          <w:sz w:val="24"/>
        </w:rPr>
        <w:t>издании «Официальный  сайт  муниципального образования   Бурлинский  район Алтайского</w:t>
      </w:r>
    </w:p>
    <w:p w14:paraId="51E9B3D7">
      <w:pPr>
        <w:pStyle w:val="7"/>
        <w:jc w:val="left"/>
        <w:rPr>
          <w:sz w:val="24"/>
        </w:rPr>
      </w:pPr>
      <w:r>
        <w:rPr>
          <w:sz w:val="24"/>
        </w:rPr>
        <w:t>края».</w:t>
      </w:r>
    </w:p>
    <w:p w14:paraId="65613BA6">
      <w:pPr>
        <w:pStyle w:val="7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3.</w:t>
      </w:r>
      <w:r>
        <w:rPr>
          <w:sz w:val="24"/>
        </w:rPr>
        <w:t xml:space="preserve"> Настоящее Решение вступает в силу с момента его официального опубликования.</w:t>
      </w:r>
    </w:p>
    <w:p w14:paraId="0C647D38">
      <w:pPr>
        <w:pStyle w:val="7"/>
        <w:ind w:left="0" w:firstLine="0"/>
        <w:jc w:val="left"/>
        <w:rPr>
          <w:sz w:val="24"/>
        </w:rPr>
      </w:pPr>
    </w:p>
    <w:p w14:paraId="2808C5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7D0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C9752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Глава сельсовета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>.П. Косинов</w:t>
      </w:r>
    </w:p>
    <w:p w14:paraId="6B3DAA43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>
        <w:rPr>
          <w:rFonts w:ascii="Times New Roman" w:hAnsi="Times New Roman"/>
          <w:sz w:val="24"/>
          <w:szCs w:val="24"/>
          <w:lang w:val="ru-RU"/>
        </w:rPr>
        <w:t>Новопесчаное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1565E2C0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04.02.2026</w:t>
      </w:r>
    </w:p>
    <w:p w14:paraId="642FD9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hint="default"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</w:rPr>
        <w:t xml:space="preserve">   -ссд</w:t>
      </w:r>
    </w:p>
    <w:p w14:paraId="7915C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D9CAC">
      <w:pPr>
        <w:spacing w:after="0" w:line="240" w:lineRule="auto"/>
        <w:rPr>
          <w:rFonts w:ascii="Times New Roman" w:hAnsi="Times New Roman"/>
          <w:sz w:val="26"/>
        </w:rPr>
      </w:pPr>
    </w:p>
    <w:p w14:paraId="56920E83">
      <w:pPr>
        <w:spacing w:after="0" w:line="240" w:lineRule="auto"/>
        <w:rPr>
          <w:rFonts w:ascii="Times New Roman" w:hAnsi="Times New Roman"/>
          <w:sz w:val="26"/>
        </w:rPr>
      </w:pPr>
    </w:p>
    <w:p w14:paraId="289252C9">
      <w:pPr>
        <w:spacing w:after="0" w:line="240" w:lineRule="auto"/>
        <w:rPr>
          <w:rFonts w:ascii="Times New Roman" w:hAnsi="Times New Roman"/>
          <w:sz w:val="26"/>
        </w:rPr>
      </w:pPr>
    </w:p>
    <w:p w14:paraId="59944740">
      <w:pPr>
        <w:spacing w:after="0" w:line="240" w:lineRule="auto"/>
        <w:rPr>
          <w:rFonts w:ascii="Times New Roman" w:hAnsi="Times New Roman"/>
          <w:sz w:val="26"/>
        </w:rPr>
      </w:pPr>
    </w:p>
    <w:p w14:paraId="01A9283B">
      <w:pPr>
        <w:spacing w:after="0" w:line="240" w:lineRule="auto"/>
        <w:rPr>
          <w:rFonts w:ascii="Times New Roman" w:hAnsi="Times New Roman"/>
          <w:sz w:val="26"/>
        </w:rPr>
      </w:pPr>
    </w:p>
    <w:p w14:paraId="6059FAF2">
      <w:pPr>
        <w:spacing w:after="0" w:line="240" w:lineRule="auto"/>
        <w:rPr>
          <w:rFonts w:ascii="Times New Roman" w:hAnsi="Times New Roman"/>
          <w:sz w:val="26"/>
        </w:rPr>
      </w:pPr>
    </w:p>
    <w:p w14:paraId="55A2C71D">
      <w:pPr>
        <w:spacing w:after="0" w:line="240" w:lineRule="auto"/>
        <w:rPr>
          <w:rFonts w:ascii="Times New Roman" w:hAnsi="Times New Roman"/>
          <w:sz w:val="26"/>
        </w:rPr>
      </w:pPr>
    </w:p>
    <w:p w14:paraId="341DDBFD">
      <w:pPr>
        <w:spacing w:after="0" w:line="240" w:lineRule="auto"/>
        <w:rPr>
          <w:rFonts w:ascii="Times New Roman" w:hAnsi="Times New Roman"/>
          <w:sz w:val="26"/>
        </w:rPr>
      </w:pPr>
    </w:p>
    <w:p w14:paraId="07FC855B">
      <w:pPr>
        <w:spacing w:after="0" w:line="240" w:lineRule="auto"/>
        <w:rPr>
          <w:rFonts w:ascii="Times New Roman" w:hAnsi="Times New Roman"/>
          <w:sz w:val="26"/>
        </w:rPr>
      </w:pPr>
    </w:p>
    <w:p w14:paraId="3525BB2D">
      <w:pPr>
        <w:spacing w:after="0" w:line="240" w:lineRule="auto"/>
        <w:rPr>
          <w:rFonts w:ascii="Times New Roman" w:hAnsi="Times New Roman"/>
          <w:sz w:val="26"/>
        </w:rPr>
      </w:pPr>
    </w:p>
    <w:p w14:paraId="45C7D1CF">
      <w:pPr>
        <w:spacing w:after="0" w:line="240" w:lineRule="auto"/>
        <w:rPr>
          <w:rFonts w:ascii="Times New Roman" w:hAnsi="Times New Roman"/>
          <w:sz w:val="26"/>
        </w:rPr>
      </w:pPr>
      <w:bookmarkStart w:id="0" w:name="_GoBack"/>
      <w:bookmarkEnd w:id="0"/>
    </w:p>
    <w:p w14:paraId="2E120F59">
      <w:pPr>
        <w:spacing w:after="0" w:line="240" w:lineRule="auto"/>
        <w:rPr>
          <w:rFonts w:ascii="Times New Roman" w:hAnsi="Times New Roman"/>
          <w:sz w:val="26"/>
        </w:rPr>
      </w:pPr>
    </w:p>
    <w:p w14:paraId="33591471">
      <w:pPr>
        <w:spacing w:after="0" w:line="240" w:lineRule="auto"/>
        <w:rPr>
          <w:rFonts w:ascii="Times New Roman" w:hAnsi="Times New Roman"/>
          <w:sz w:val="26"/>
        </w:rPr>
      </w:pPr>
    </w:p>
    <w:p w14:paraId="5C02E545">
      <w:pPr>
        <w:spacing w:after="0" w:line="240" w:lineRule="auto"/>
        <w:rPr>
          <w:rFonts w:ascii="Times New Roman" w:hAnsi="Times New Roman"/>
          <w:sz w:val="26"/>
        </w:rPr>
      </w:pPr>
    </w:p>
    <w:p w14:paraId="56B19C4B">
      <w:pPr>
        <w:spacing w:after="0" w:line="240" w:lineRule="auto"/>
        <w:rPr>
          <w:rFonts w:ascii="Times New Roman" w:hAnsi="Times New Roman"/>
          <w:sz w:val="26"/>
        </w:rPr>
      </w:pPr>
    </w:p>
    <w:p w14:paraId="37E8EC26">
      <w:pPr>
        <w:pStyle w:val="6"/>
        <w:spacing w:after="0"/>
        <w:ind w:left="6480"/>
        <w:rPr>
          <w:sz w:val="24"/>
          <w:szCs w:val="24"/>
        </w:rPr>
      </w:pPr>
    </w:p>
    <w:p w14:paraId="201E5CCE">
      <w:pPr>
        <w:pStyle w:val="6"/>
        <w:spacing w:after="0"/>
        <w:ind w:left="6480"/>
        <w:rPr>
          <w:sz w:val="24"/>
          <w:szCs w:val="24"/>
        </w:rPr>
      </w:pPr>
    </w:p>
    <w:p w14:paraId="3F4116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>
      <w:pgSz w:w="11906" w:h="16838"/>
      <w:pgMar w:top="851" w:right="567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E5A04"/>
    <w:rsid w:val="00056368"/>
    <w:rsid w:val="000A0B8A"/>
    <w:rsid w:val="000E5A04"/>
    <w:rsid w:val="001602D3"/>
    <w:rsid w:val="001B21F6"/>
    <w:rsid w:val="001B58A6"/>
    <w:rsid w:val="001C6E4C"/>
    <w:rsid w:val="001F5126"/>
    <w:rsid w:val="00262A92"/>
    <w:rsid w:val="0029763A"/>
    <w:rsid w:val="00320F05"/>
    <w:rsid w:val="00331E65"/>
    <w:rsid w:val="003502E9"/>
    <w:rsid w:val="00355905"/>
    <w:rsid w:val="00366BEC"/>
    <w:rsid w:val="00382FE8"/>
    <w:rsid w:val="003C4A70"/>
    <w:rsid w:val="003E2468"/>
    <w:rsid w:val="004246BB"/>
    <w:rsid w:val="00432DC1"/>
    <w:rsid w:val="00441131"/>
    <w:rsid w:val="00447911"/>
    <w:rsid w:val="00497200"/>
    <w:rsid w:val="00497E1F"/>
    <w:rsid w:val="004A1665"/>
    <w:rsid w:val="0050219E"/>
    <w:rsid w:val="005466BC"/>
    <w:rsid w:val="00551F59"/>
    <w:rsid w:val="00565A51"/>
    <w:rsid w:val="00565E5C"/>
    <w:rsid w:val="005C5BFE"/>
    <w:rsid w:val="005E3D22"/>
    <w:rsid w:val="00644C7A"/>
    <w:rsid w:val="00651D02"/>
    <w:rsid w:val="00664A4F"/>
    <w:rsid w:val="00697432"/>
    <w:rsid w:val="006C217D"/>
    <w:rsid w:val="006C5C94"/>
    <w:rsid w:val="00715EBB"/>
    <w:rsid w:val="007521BE"/>
    <w:rsid w:val="007521C2"/>
    <w:rsid w:val="00761544"/>
    <w:rsid w:val="007B0237"/>
    <w:rsid w:val="007F2AB8"/>
    <w:rsid w:val="00843A6D"/>
    <w:rsid w:val="008A0900"/>
    <w:rsid w:val="008C363D"/>
    <w:rsid w:val="008F0815"/>
    <w:rsid w:val="00916E0F"/>
    <w:rsid w:val="00936596"/>
    <w:rsid w:val="0094277F"/>
    <w:rsid w:val="0095415E"/>
    <w:rsid w:val="009762CA"/>
    <w:rsid w:val="009C69E2"/>
    <w:rsid w:val="009F73B0"/>
    <w:rsid w:val="00A04A82"/>
    <w:rsid w:val="00A10AF5"/>
    <w:rsid w:val="00A30890"/>
    <w:rsid w:val="00AA72E0"/>
    <w:rsid w:val="00AF28EE"/>
    <w:rsid w:val="00B11A71"/>
    <w:rsid w:val="00B252D3"/>
    <w:rsid w:val="00BA4908"/>
    <w:rsid w:val="00BD1717"/>
    <w:rsid w:val="00BE125D"/>
    <w:rsid w:val="00BE5DED"/>
    <w:rsid w:val="00BF0758"/>
    <w:rsid w:val="00C73753"/>
    <w:rsid w:val="00CA7378"/>
    <w:rsid w:val="00CF2D6E"/>
    <w:rsid w:val="00D33FEA"/>
    <w:rsid w:val="00D4284A"/>
    <w:rsid w:val="00D56C97"/>
    <w:rsid w:val="00D767EC"/>
    <w:rsid w:val="00D9177D"/>
    <w:rsid w:val="00DE3458"/>
    <w:rsid w:val="00E160C1"/>
    <w:rsid w:val="00E165D0"/>
    <w:rsid w:val="00E50F05"/>
    <w:rsid w:val="00E76C77"/>
    <w:rsid w:val="00E76D39"/>
    <w:rsid w:val="00E77F47"/>
    <w:rsid w:val="00F40DE2"/>
    <w:rsid w:val="00F678E5"/>
    <w:rsid w:val="00FE64E9"/>
    <w:rsid w:val="07301E35"/>
    <w:rsid w:val="152944E8"/>
    <w:rsid w:val="166E466A"/>
    <w:rsid w:val="1D7A702C"/>
    <w:rsid w:val="1DD24BFC"/>
    <w:rsid w:val="1E8107F4"/>
    <w:rsid w:val="20623A41"/>
    <w:rsid w:val="243722E9"/>
    <w:rsid w:val="25FB6B46"/>
    <w:rsid w:val="264D6357"/>
    <w:rsid w:val="2E7C0A53"/>
    <w:rsid w:val="3E7C6B98"/>
    <w:rsid w:val="554636FD"/>
    <w:rsid w:val="5A0A1945"/>
    <w:rsid w:val="633C1E93"/>
    <w:rsid w:val="6E824807"/>
    <w:rsid w:val="78C861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12"/>
    <w:semiHidden/>
    <w:unhideWhenUsed/>
    <w:qFormat/>
    <w:uiPriority w:val="99"/>
    <w:pPr>
      <w:spacing w:after="120"/>
      <w:ind w:left="283"/>
    </w:pPr>
  </w:style>
  <w:style w:type="paragraph" w:styleId="7">
    <w:name w:val="Body Text Indent 2"/>
    <w:basedOn w:val="1"/>
    <w:link w:val="11"/>
    <w:qFormat/>
    <w:uiPriority w:val="0"/>
    <w:pPr>
      <w:spacing w:after="0" w:line="240" w:lineRule="auto"/>
      <w:ind w:left="360" w:hanging="360"/>
      <w:jc w:val="both"/>
    </w:pPr>
    <w:rPr>
      <w:rFonts w:ascii="Times New Roman" w:hAnsi="Times New Roman" w:eastAsia="Times New Roman"/>
      <w:sz w:val="26"/>
      <w:szCs w:val="24"/>
      <w:lang w:eastAsia="ru-RU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Основной текст с отступом 2 Знак"/>
    <w:basedOn w:val="2"/>
    <w:link w:val="7"/>
    <w:qFormat/>
    <w:uiPriority w:val="0"/>
    <w:rPr>
      <w:rFonts w:ascii="Times New Roman" w:hAnsi="Times New Roman" w:eastAsia="Times New Roman"/>
      <w:sz w:val="26"/>
      <w:szCs w:val="24"/>
    </w:rPr>
  </w:style>
  <w:style w:type="character" w:customStyle="1" w:styleId="12">
    <w:name w:val="Основной текст с отступом Знак"/>
    <w:basedOn w:val="2"/>
    <w:link w:val="6"/>
    <w:semiHidden/>
    <w:qFormat/>
    <w:uiPriority w:val="99"/>
    <w:rPr>
      <w:sz w:val="22"/>
      <w:szCs w:val="22"/>
      <w:lang w:eastAsia="en-US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14">
    <w:name w:val="Основной текст Знак"/>
    <w:basedOn w:val="2"/>
    <w:link w:val="5"/>
    <w:semiHidden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9DB4-218E-4484-A6EF-220861F2A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2916</Characters>
  <Lines>24</Lines>
  <Paragraphs>6</Paragraphs>
  <TotalTime>0</TotalTime>
  <ScaleCrop>false</ScaleCrop>
  <LinksUpToDate>false</LinksUpToDate>
  <CharactersWithSpaces>3421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2021-10-26T10:17:00Z</dcterms:created>
  <dc:creator>Пользователь</dc:creator>
  <cp:lastModifiedBy>Admin</cp:lastModifiedBy>
  <cp:lastPrinted>2026-02-04T01:26:00Z</cp:lastPrinted>
  <dcterms:modified xsi:type="dcterms:W3CDTF">2026-02-05T06:52:40Z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AC425BF572774744B4B6DAB643ABB235_12</vt:lpwstr>
  </property>
</Properties>
</file>