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69" w:rsidRDefault="00702D69">
      <w:pPr>
        <w:jc w:val="center"/>
        <w:rPr>
          <w:b/>
          <w:bCs/>
          <w:color w:val="000000"/>
          <w:spacing w:val="-7"/>
        </w:rPr>
      </w:pPr>
      <w:r>
        <w:rPr>
          <w:sz w:val="28"/>
          <w:szCs w:val="20"/>
          <w:lang w:val="ru-RU"/>
        </w:rPr>
        <w:t xml:space="preserve"> </w:t>
      </w:r>
      <w:r>
        <w:rPr>
          <w:b/>
          <w:bCs/>
          <w:color w:val="000000"/>
          <w:spacing w:val="-8"/>
          <w:lang w:val="ru-RU"/>
        </w:rPr>
        <w:t>РОССИЙСКАЯ ФЕДЕРАЦИЯ</w:t>
      </w:r>
    </w:p>
    <w:p w:rsidR="00702D69" w:rsidRDefault="00702D69">
      <w:pPr>
        <w:shd w:val="clear" w:color="auto" w:fill="FFFFFF"/>
        <w:spacing w:line="274" w:lineRule="exact"/>
        <w:ind w:firstLine="720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7"/>
        </w:rPr>
        <w:t>СЕЛЬСКОЕ СОБРАНИЕ  ДЕПУТАТОВ НОВОПЕСЧАНСКОГО СЕЛЬСОВЕТА</w:t>
      </w:r>
    </w:p>
    <w:p w:rsidR="00702D69" w:rsidRDefault="00702D69">
      <w:pPr>
        <w:shd w:val="clear" w:color="auto" w:fill="FFFFFF"/>
        <w:spacing w:line="274" w:lineRule="exact"/>
        <w:ind w:left="5"/>
        <w:jc w:val="center"/>
        <w:rPr>
          <w:sz w:val="28"/>
          <w:szCs w:val="20"/>
          <w:lang w:val="ru-RU"/>
        </w:rPr>
      </w:pPr>
      <w:r>
        <w:rPr>
          <w:b/>
          <w:bCs/>
          <w:color w:val="000000"/>
          <w:spacing w:val="-8"/>
        </w:rPr>
        <w:t xml:space="preserve"> БУРЛИНСКОГО РАЙОНА  АЛТАЙСКОГО КРАЯ</w:t>
      </w:r>
    </w:p>
    <w:p w:rsidR="00702D69" w:rsidRDefault="00702D69">
      <w:pPr>
        <w:jc w:val="center"/>
        <w:rPr>
          <w:sz w:val="28"/>
          <w:szCs w:val="20"/>
          <w:lang w:val="ru-RU"/>
        </w:rPr>
      </w:pPr>
    </w:p>
    <w:p w:rsidR="00702D69" w:rsidRDefault="00702D69">
      <w:pPr>
        <w:keepNext/>
        <w:jc w:val="center"/>
        <w:rPr>
          <w:b/>
        </w:rPr>
      </w:pPr>
    </w:p>
    <w:p w:rsidR="00702D69" w:rsidRDefault="00702D69">
      <w:pPr>
        <w:rPr>
          <w:b/>
        </w:rPr>
      </w:pPr>
      <w:r>
        <w:rPr>
          <w:b/>
        </w:rPr>
        <w:t xml:space="preserve"> </w:t>
      </w:r>
    </w:p>
    <w:p w:rsidR="00702D69" w:rsidRPr="006235DD" w:rsidRDefault="00702D69">
      <w:pPr>
        <w:keepNext/>
        <w:jc w:val="center"/>
        <w:rPr>
          <w:sz w:val="28"/>
        </w:rPr>
      </w:pPr>
      <w:r w:rsidRPr="006235DD">
        <w:rPr>
          <w:b/>
          <w:sz w:val="28"/>
        </w:rPr>
        <w:t>Р Е Ш Е Н И Е</w:t>
      </w:r>
    </w:p>
    <w:p w:rsidR="00702D69" w:rsidRDefault="00702D69" w:rsidP="006B3C4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22. 10.2021                                                                                                             </w:t>
      </w:r>
      <w:r w:rsidR="00DC67C6">
        <w:rPr>
          <w:sz w:val="26"/>
          <w:szCs w:val="26"/>
        </w:rPr>
        <w:t xml:space="preserve">            № 12</w:t>
      </w:r>
    </w:p>
    <w:p w:rsidR="00702D69" w:rsidRDefault="00702D69" w:rsidP="006B3C4E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Новопесчаное</w:t>
      </w: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Положения</w:t>
      </w: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постоянных комиссиях </w:t>
      </w: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Сельского Собрания депутатов</w:t>
      </w: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Новопесчанского сельсовета</w:t>
      </w: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Бурлинского района </w:t>
      </w:r>
    </w:p>
    <w:p w:rsidR="00702D69" w:rsidRDefault="00702D6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Алтайского края</w:t>
      </w:r>
    </w:p>
    <w:p w:rsidR="00702D69" w:rsidRDefault="00702D69">
      <w:pPr>
        <w:rPr>
          <w:b/>
          <w:bCs/>
          <w:sz w:val="26"/>
          <w:szCs w:val="26"/>
        </w:rPr>
      </w:pPr>
    </w:p>
    <w:p w:rsidR="00702D69" w:rsidRDefault="00702D69">
      <w:pPr>
        <w:rPr>
          <w:b/>
          <w:sz w:val="26"/>
          <w:szCs w:val="26"/>
        </w:rPr>
      </w:pPr>
      <w:r>
        <w:t xml:space="preserve"> </w:t>
      </w:r>
    </w:p>
    <w:p w:rsidR="00702D69" w:rsidRDefault="00702D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муниципального образования Новопесчанский сельсовет Бурлинского района Алтайского края,  Регламентом Сельского Собрания депутатов Новопесчанского сельсовета,  Сельское Собрание</w:t>
      </w:r>
    </w:p>
    <w:p w:rsidR="00702D69" w:rsidRDefault="00702D69" w:rsidP="006B3C4E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РЕШИЛО:</w:t>
      </w:r>
    </w:p>
    <w:p w:rsidR="00702D69" w:rsidRDefault="00702D69">
      <w:pPr>
        <w:numPr>
          <w:ilvl w:val="2"/>
          <w:numId w:val="2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Принять решение «Об утверждении Положения о постоянных комиссиях Сельского Собрания депутатов Новопесчанского сельсовета Бурлинского района Алтайского края» (прилагается).</w:t>
      </w:r>
    </w:p>
    <w:p w:rsidR="00702D69" w:rsidRDefault="00702D69">
      <w:pPr>
        <w:numPr>
          <w:ilvl w:val="2"/>
          <w:numId w:val="28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702D69" w:rsidRDefault="00702D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данного решения возложить на заместителя председателя сельского Собрания депутатов Насонову М.В..</w:t>
      </w:r>
    </w:p>
    <w:p w:rsidR="00702D69" w:rsidRDefault="00702D69">
      <w:pPr>
        <w:ind w:firstLine="720"/>
        <w:jc w:val="both"/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>Председатель Сельского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Собрания депутатов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Л.А.Курыс</w:t>
      </w:r>
      <w:proofErr w:type="spellEnd"/>
    </w:p>
    <w:p w:rsidR="006B3C4E" w:rsidRDefault="00702D69" w:rsidP="006B3C4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02D69" w:rsidRDefault="006B3C4E" w:rsidP="006B3C4E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r w:rsidR="00702D69">
        <w:rPr>
          <w:b/>
          <w:bCs/>
          <w:sz w:val="26"/>
          <w:szCs w:val="26"/>
        </w:rPr>
        <w:lastRenderedPageBreak/>
        <w:t>РОССИЙСКАЯ ФЕДЕРАЦИЯ</w:t>
      </w:r>
    </w:p>
    <w:p w:rsidR="00702D69" w:rsidRDefault="00702D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СЕЛЬСКОЕ СОБРАНИЕ ДЕПУТАТОВ НОВОПЕСЧАНСКОГО СЕЛЬСОВЕТА БУРЛИНСКОГО РАЙОНА АЛТАЙСКОГО КРАЯ </w:t>
      </w:r>
    </w:p>
    <w:p w:rsidR="00702D69" w:rsidRDefault="00702D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</w:t>
      </w:r>
    </w:p>
    <w:p w:rsidR="00702D69" w:rsidRDefault="00702D69" w:rsidP="006B3C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Р Е Ш Е Н И Е</w:t>
      </w:r>
    </w:p>
    <w:p w:rsidR="00702D69" w:rsidRDefault="00702D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Об утверждении Положения о постоянных комиссиях Сельского Собрания депутатов Новопесчанского сельсовета Бурлинского района Алтайского края </w:t>
      </w:r>
    </w:p>
    <w:p w:rsidR="00702D69" w:rsidRDefault="00702D69">
      <w:pPr>
        <w:jc w:val="center"/>
        <w:rPr>
          <w:b/>
          <w:bCs/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9153D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1.Утвердить Положение о постоянных комиссиях сельского Собрания депутатов Новопесчанского сельсовета Бурлинского района Алтайского края (прилагается).</w:t>
      </w:r>
    </w:p>
    <w:p w:rsidR="00702D69" w:rsidRDefault="00702D69">
      <w:pPr>
        <w:numPr>
          <w:ilvl w:val="1"/>
          <w:numId w:val="29"/>
        </w:numPr>
        <w:rPr>
          <w:sz w:val="26"/>
          <w:szCs w:val="26"/>
        </w:rPr>
      </w:pPr>
      <w:r>
        <w:rPr>
          <w:sz w:val="26"/>
          <w:szCs w:val="26"/>
        </w:rPr>
        <w:t>Признать утратившим силу решение сельского Собрания депутатов от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24.10 .2016 № 15 «Об утверждении Положения о постоянных комиссиях сельского Собрания депутатов Новопесчанского сельсовета ».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           3.Обнародовать данное решение в установленном порядке и разместить на официальном сайте Администрации Бурлинского района в сети «Интернет».</w:t>
      </w:r>
    </w:p>
    <w:p w:rsidR="00702D69" w:rsidRDefault="00702D69">
      <w:pPr>
        <w:numPr>
          <w:ilvl w:val="2"/>
          <w:numId w:val="30"/>
        </w:numPr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после официального обнародования.</w:t>
      </w: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Глава сельсовета                                                                                          </w:t>
      </w:r>
      <w:proofErr w:type="spellStart"/>
      <w:r>
        <w:rPr>
          <w:sz w:val="26"/>
          <w:szCs w:val="26"/>
        </w:rPr>
        <w:t>А.П.Косинов</w:t>
      </w:r>
      <w:proofErr w:type="spellEnd"/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>с. Новопесчаное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 xml:space="preserve"> 22 октября  2021 г </w:t>
      </w:r>
    </w:p>
    <w:p w:rsidR="00702D69" w:rsidRDefault="00702D69">
      <w:pPr>
        <w:rPr>
          <w:sz w:val="26"/>
          <w:szCs w:val="26"/>
        </w:rPr>
      </w:pPr>
      <w:r>
        <w:rPr>
          <w:sz w:val="26"/>
          <w:szCs w:val="26"/>
        </w:rPr>
        <w:t>№</w:t>
      </w:r>
      <w:r w:rsidR="00DC67C6">
        <w:rPr>
          <w:sz w:val="26"/>
          <w:szCs w:val="26"/>
        </w:rPr>
        <w:t xml:space="preserve"> -2</w:t>
      </w:r>
      <w:r>
        <w:rPr>
          <w:sz w:val="26"/>
          <w:szCs w:val="26"/>
        </w:rPr>
        <w:t xml:space="preserve">       ССД</w:t>
      </w:r>
    </w:p>
    <w:p w:rsidR="00702D69" w:rsidRDefault="006B3C4E" w:rsidP="006B3C4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 w:rsidR="009153D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153DC" w:rsidRDefault="009153DC" w:rsidP="009153D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Сельского Собрания</w:t>
      </w:r>
    </w:p>
    <w:p w:rsidR="009153DC" w:rsidRDefault="009153DC" w:rsidP="009153D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депутатов Новопесчанского сельсовета</w:t>
      </w:r>
    </w:p>
    <w:p w:rsidR="009153DC" w:rsidRDefault="009153DC" w:rsidP="009153D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Бурлинского района Алтайского края</w:t>
      </w:r>
    </w:p>
    <w:p w:rsidR="009153DC" w:rsidRDefault="009153DC" w:rsidP="009153D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22.10.2021г. №</w:t>
      </w:r>
      <w:r w:rsidR="004E3B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3DC" w:rsidRPr="009153DC" w:rsidRDefault="009153DC" w:rsidP="009153DC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02D69" w:rsidRDefault="009153DC" w:rsidP="009153DC">
      <w:pPr>
        <w:pStyle w:val="ConsNormal"/>
        <w:widowControl/>
        <w:ind w:right="0"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</w:p>
    <w:p w:rsidR="00702D69" w:rsidRDefault="00702D69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702D69" w:rsidRDefault="00702D69">
      <w:pPr>
        <w:pStyle w:val="ConsTitle"/>
        <w:widowControl/>
        <w:ind w:right="0" w:firstLine="709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постоянных  комиссиях Сельского Собрания  депутатов Новопесчанского сельсовета Бурлинского района Алтайского края</w:t>
      </w:r>
    </w:p>
    <w:p w:rsidR="00702D69" w:rsidRDefault="00702D69">
      <w:pPr>
        <w:pStyle w:val="ConsTitle"/>
        <w:widowControl/>
        <w:ind w:right="0" w:firstLine="709"/>
        <w:jc w:val="center"/>
        <w:rPr>
          <w:sz w:val="26"/>
          <w:szCs w:val="26"/>
        </w:rPr>
      </w:pPr>
    </w:p>
    <w:p w:rsidR="00702D69" w:rsidRDefault="00702D6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Настоящее Положение определяет порядок формирования и деятельности постоянных  комиссий (далее - комиссии) Сельского Собрания депутатов Новопесчанского сельсовета Бурлинского района Алтайского края (далее Собрание депутатов).</w:t>
      </w:r>
    </w:p>
    <w:p w:rsidR="00702D69" w:rsidRDefault="00702D6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702D69" w:rsidRDefault="00702D69">
      <w:pPr>
        <w:pStyle w:val="aa"/>
        <w:ind w:firstLine="709"/>
        <w:rPr>
          <w:sz w:val="26"/>
          <w:szCs w:val="26"/>
        </w:rPr>
      </w:pPr>
    </w:p>
    <w:p w:rsidR="00702D69" w:rsidRDefault="00702D69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  <w:lang w:val="ru-RU"/>
        </w:rPr>
        <w:t>Собрание</w:t>
      </w:r>
      <w:r>
        <w:rPr>
          <w:sz w:val="26"/>
          <w:szCs w:val="26"/>
        </w:rPr>
        <w:t xml:space="preserve"> депутатов формирует из числа депутатов комиссии для предварительного рассмотрения и подготовки вопросов, относящихся к ведению  </w:t>
      </w:r>
      <w:r>
        <w:rPr>
          <w:sz w:val="26"/>
          <w:szCs w:val="26"/>
          <w:lang w:val="ru-RU"/>
        </w:rPr>
        <w:t>Собрания</w:t>
      </w:r>
      <w:r>
        <w:rPr>
          <w:sz w:val="26"/>
          <w:szCs w:val="26"/>
        </w:rPr>
        <w:t xml:space="preserve"> депутатов, разработки заключений и предложений по соответствующим вопросам ведения комиссии, содействия в  реализации муниципальных правовых актов </w:t>
      </w:r>
      <w:r>
        <w:rPr>
          <w:sz w:val="26"/>
          <w:szCs w:val="26"/>
          <w:lang w:val="ru-RU"/>
        </w:rPr>
        <w:t xml:space="preserve">Собрания </w:t>
      </w:r>
      <w:r>
        <w:rPr>
          <w:sz w:val="26"/>
          <w:szCs w:val="26"/>
        </w:rPr>
        <w:t xml:space="preserve"> депутатов, осуществления в пределах своих полномочий контроля за исполнением решений </w:t>
      </w:r>
      <w:r>
        <w:rPr>
          <w:sz w:val="26"/>
          <w:szCs w:val="26"/>
          <w:lang w:val="ru-RU"/>
        </w:rPr>
        <w:t>Собрания</w:t>
      </w:r>
      <w:r>
        <w:rPr>
          <w:sz w:val="26"/>
          <w:szCs w:val="26"/>
        </w:rPr>
        <w:t xml:space="preserve"> депутатов, содействия выполнению решений </w:t>
      </w:r>
      <w:r>
        <w:rPr>
          <w:sz w:val="26"/>
          <w:szCs w:val="26"/>
          <w:lang w:val="ru-RU"/>
        </w:rPr>
        <w:t>Собрания</w:t>
      </w:r>
      <w:r>
        <w:rPr>
          <w:sz w:val="26"/>
          <w:szCs w:val="26"/>
        </w:rPr>
        <w:t xml:space="preserve"> депутатов.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Комиссии формируются на срок полномочий Собрания депутатов соответствующего созыва. Комиссии  являются  рабочими органами Собрания депутатов, ответственны перед ним и подчиняются ему.</w:t>
      </w:r>
      <w:r>
        <w:rPr>
          <w:sz w:val="26"/>
          <w:szCs w:val="26"/>
        </w:rPr>
        <w:t xml:space="preserve"> 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Комиссия от имени Собрания депутатов осуществляет текущую деятельность  Собрания депутатов по вопросам своей компетенции в перерывах между заседаниями.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Состав комиссий, вопросы ведения комиссий  утверждаются решением Собрания депутатов. 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Полномочия комиссии или отдельных депутатов могут быть прекращены досрочно решением Собрания депутатов по их письменной просьбе, а также в связи с другими обстоятельствами (частым отсутствием на заседаниях, недобросовестным отношением к выполнению своих обязанностей). Вопрос о прекращении полномочий включается в повестку заседания Собрания депутатов.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 своей деятельности комиссия руководствуется Конституцией РФ, федеральными законами, Уставом муниципального образования Новопесчанский сельсовет Бурлинского района Алтайского края, Регламентом Собрания депутатов, настоящим Положением.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Порядок формирования комиссий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Состав комиссий формируется Собранием депутатов с учетом мнения депутатов. Численность комиссии не может быть менее 3-х человек.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Председатель  комиссии избирается из состава ее членов большинством голосов на срок действия комиссии. При  необходимости, по предложению председателя  комиссии, избирается из ее состава заместитель председателя комиссии.</w:t>
      </w:r>
    </w:p>
    <w:p w:rsidR="00702D69" w:rsidRDefault="00702D69">
      <w:pPr>
        <w:pStyle w:val="ConsNormal"/>
        <w:widowControl/>
        <w:ind w:righ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Досрочное прекращение полномочий председателя комиссии осуществляется решением Собрания депутатов по предложению большинства членов комиссии. В </w:t>
      </w:r>
      <w:r>
        <w:rPr>
          <w:rFonts w:ascii="Times New Roman" w:hAnsi="Times New Roman" w:cs="Times New Roman"/>
          <w:sz w:val="26"/>
          <w:szCs w:val="26"/>
        </w:rPr>
        <w:lastRenderedPageBreak/>
        <w:t>случае если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депутатов не приняло решения об отстранении от должности председателя комиссии, данный вопрос может быть поставлен повторно не ранее чем через месяц.</w:t>
      </w:r>
    </w:p>
    <w:p w:rsidR="00702D69" w:rsidRDefault="00702D69">
      <w:pPr>
        <w:pStyle w:val="aa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Состав депутатской комиссии, председатель, его заместитель утверждаются решением </w:t>
      </w:r>
      <w:r>
        <w:rPr>
          <w:sz w:val="26"/>
          <w:szCs w:val="26"/>
          <w:lang w:val="ru-RU"/>
        </w:rPr>
        <w:t>Собрания</w:t>
      </w:r>
      <w:r>
        <w:rPr>
          <w:sz w:val="26"/>
          <w:szCs w:val="26"/>
        </w:rPr>
        <w:t xml:space="preserve"> депутатов. </w:t>
      </w:r>
    </w:p>
    <w:p w:rsidR="00702D69" w:rsidRDefault="00702D69">
      <w:pPr>
        <w:pStyle w:val="ConsNormal"/>
        <w:widowControl/>
        <w:numPr>
          <w:ilvl w:val="0"/>
          <w:numId w:val="3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могут создавать в своей структуре рабочие группы с привлечением членов других комиссий, экспертов и консультантов.</w:t>
      </w:r>
    </w:p>
    <w:p w:rsidR="00702D69" w:rsidRDefault="00702D69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Основные задачи комиссии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1.Основными задачами  комиссии являются: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разработка предложений для рассмотрения Собрания депутатов;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подготовка заключений по вопросам, внесенным на рассмотрение Собрания депутатов;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содействие депутатам, органам и должностным лицам местного самоуправления, муниципальным организациям в их работе по осуществлению решений Собрания депутатов;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контроль за деятельностью органов и должностных лиц местного самоуправления, муниципальных организаций по выполнению устава и муниципальных правовых актов.</w:t>
      </w: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Полномочия комиссии</w:t>
      </w:r>
    </w:p>
    <w:p w:rsidR="00702D69" w:rsidRDefault="00702D69">
      <w:pPr>
        <w:pStyle w:val="ConsNormal"/>
        <w:widowControl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имеет право: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в Собрание депутатов проекты муниципальных правовых актов, относящихся к ее деятельности;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представлять на заседания Собрания депутатов доклады и содоклады по вопросам, относящимся к ее ведению;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назначать докладчиков или содокладчиков по вопросам, внесенным ею в  Собрание депутатов, либо по вопросам, переданным комиссии на предварительное или дополнительное рассмотрение;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заслушивать представителей администрации Новопесчанского сельсовета Бурлинского района Алтайского края, руководителей ее структурных подразделений, а также руководителей муниципальных организаций;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требовать от муниципальных органов и организаций, от их должностных лиц представления документов, письменных заключений, отчетных данных и иных материалов;</w:t>
      </w:r>
    </w:p>
    <w:p w:rsidR="00702D69" w:rsidRDefault="00702D69">
      <w:pPr>
        <w:pStyle w:val="ConsNormal"/>
        <w:widowControl/>
        <w:numPr>
          <w:ilvl w:val="0"/>
          <w:numId w:val="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обращаться с запросами к главе сельсовета, руководителям структурных подразделений администрации Новопесчанского сельсовета, а также руководителям организаций, расположенных на территории муниципального образования Новопесчанский сельсовет  по вопросам, относящимся к ее ведению;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Постоянная  комиссия вправе привлекать к своей работе депутатов Собрания депутатов, не входящих в состав комиссий, а также представителей администрации Новопесчанского сельсовета и организаций.</w:t>
      </w: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Общие функции и формы работы комиссий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 постоянную  комиссию возлагаются: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разработка по поручению Собрания депутатов, а также по собственной инициативе проектов правовых актов, касающихся деятельности комиссии;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предварительное или дополнительное рассмотрение переданных комиссии проектов муниципальных нормативных правовых актов Собрания депутатов;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3) предварительное рассмотрение внесенных на утверждение Собрания депутатов муниципальных правовых актов;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подготовка заключений по переданным на рассмотрение комиссии вопросам;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рассмотрение поступивших и переданных комиссии предложений организаций и граждан;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заслушивание сообщений и докладов руководителей структурных подразделений (отделов) и должностных лиц администрации Новопесчанского сельсовета, муниципальных организаций, а также организаций других форм собственности по вопросам, относящимся к ведению комиссии;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осуществление иных функций по поручению Собрания депутатов.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осуществляют свою деятельность в формах: 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проведения заседаний комиссий (открытых и закрытых), выездных заседаний;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проведения рабочих совещаний, создания и организации работы рабочих групп;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осуществления индивидуальной и групповой работы членов комиссии по выполнению ее решений и подготовке необходимых документов;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Вопросы ведения постоянных комиссий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депутатов образует следующие постоянные комиссии: - мандатная комиссия; - по бюджету и экономическому развитию; - по местному самоуправлению, социальной политике и правовым вопросам.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6.1 Мандатная комиссия</w:t>
      </w:r>
    </w:p>
    <w:p w:rsidR="00702D69" w:rsidRDefault="00702D69">
      <w:pPr>
        <w:pStyle w:val="ConsNormal"/>
        <w:widowControl/>
        <w:numPr>
          <w:ilvl w:val="0"/>
          <w:numId w:val="4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проверяет полномочия депутатов Собрания депутатов и представляет на рассмотрение Собрания депутатов предложения о признании полномочий депутатов, а в случае нарушения законодательства о выборах – о признании выборов отдельных депутатов недействительными; - подготавливает и вносит в Собрание депутатов предложения по проведению выборов (избранию) депутатов вместо выбывших; - подготавливает заключения по вопросам неприкосновенности депутата и по другим гарантиям депутатской деятельности, отзыва депутата избирателями, а также в связи с досрочным прекращением полномочий депутата по его личному заявлению, либо в связи со вступлением в силу обвинительного судебного приговора в отношении депутата; - рассматривает предложения, замечания, высказанные гражданами на схода</w:t>
      </w:r>
    </w:p>
    <w:p w:rsidR="00702D69" w:rsidRDefault="00702D6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касающихся работы Совета депутатов. Свои заключения по ним направляет в Собрание депутатов.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6.2 Постоянная комиссия по бюджету и экономическому развитию</w:t>
      </w:r>
    </w:p>
    <w:p w:rsidR="00702D69" w:rsidRDefault="00702D69">
      <w:pPr>
        <w:pStyle w:val="ConsNormal"/>
        <w:widowControl/>
        <w:numPr>
          <w:ilvl w:val="0"/>
          <w:numId w:val="5"/>
        </w:numPr>
        <w:ind w:left="0" w:righ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 в подготовке и рассмотрении Собранием депутатов проектов решений в области бюджета и внебюджетных фондов, налогов, сборов, пошлин, приватизации, поддержки предпринимательства; - разрабатывает предложения по осуществлению структурных преобразований в экономике сельсовета, использованию внутренних резервов и дополнительных источников пополнения бюджета; - контролирует распределение и использование бюджетных средств сельсовета; - осуществляет контроль за реализацией законодательства по вопросам, отнесенным к ее ведению.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6.3 Комиссия по местному самоуправлению, социальной политике и правовым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вопросам</w:t>
      </w:r>
    </w:p>
    <w:p w:rsidR="00702D69" w:rsidRDefault="00702D69">
      <w:pPr>
        <w:pStyle w:val="ConsNormal"/>
        <w:widowControl/>
        <w:numPr>
          <w:ilvl w:val="0"/>
          <w:numId w:val="6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 в подготовке и рассмотрении Собранием депутатов проектов решений в области местного самоуправления; - взаимодействует с муниципальной избирательной комиссией по вопросам проведения  выборов на территории сельсовета;</w:t>
      </w:r>
    </w:p>
    <w:p w:rsidR="00702D69" w:rsidRDefault="00702D69">
      <w:pPr>
        <w:pStyle w:val="ConsNormal"/>
        <w:widowControl/>
        <w:numPr>
          <w:ilvl w:val="0"/>
          <w:numId w:val="7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проводит предварительное рассмотрение предложений о внесении изменений в Устав сельсовета;</w:t>
      </w:r>
    </w:p>
    <w:p w:rsidR="00702D69" w:rsidRDefault="00702D69">
      <w:pPr>
        <w:pStyle w:val="ConsNormal"/>
        <w:widowControl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содействует организации охраны общественного порядка и прав граждан на территории сельсовета;</w:t>
      </w:r>
    </w:p>
    <w:p w:rsidR="00702D69" w:rsidRDefault="00702D69">
      <w:pPr>
        <w:pStyle w:val="ConsNormal"/>
        <w:widowControl/>
        <w:numPr>
          <w:ilvl w:val="0"/>
          <w:numId w:val="9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взаимодействие с общественными организациями, партиями, движениями;</w:t>
      </w:r>
    </w:p>
    <w:p w:rsidR="00702D69" w:rsidRDefault="00702D69">
      <w:pPr>
        <w:pStyle w:val="ConsNormal"/>
        <w:widowControl/>
        <w:numPr>
          <w:ilvl w:val="0"/>
          <w:numId w:val="10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участвует в подготовке и рассмотрении Советом депутатов решений в области труда и занятости, молодежной и семейной политики, материнства и детства, здравоохранения, образования, социального обеспечения и медицинского страхования;</w:t>
      </w:r>
    </w:p>
    <w:p w:rsidR="00702D69" w:rsidRDefault="00702D69">
      <w:pPr>
        <w:pStyle w:val="ConsNormal"/>
        <w:widowControl/>
        <w:numPr>
          <w:ilvl w:val="0"/>
          <w:numId w:val="11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оказывает помощь в развитии общественно значимых инициатив населения;</w:t>
      </w:r>
    </w:p>
    <w:p w:rsidR="00702D69" w:rsidRDefault="00702D69">
      <w:pPr>
        <w:pStyle w:val="ConsNormal"/>
        <w:widowControl/>
        <w:ind w:right="0" w:firstLine="709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содействует духовно-нравственному, гражданскому и патриотическому воспитанию молодежи, формированию и пропаганде здорового образа жизни молодежи;                   - осуществляет контроль за реализацией законодательства по вопросам, отнесенным к ее ведению.       </w:t>
      </w:r>
    </w:p>
    <w:p w:rsidR="00702D69" w:rsidRDefault="00702D69">
      <w:pPr>
        <w:pStyle w:val="aa"/>
        <w:ind w:firstLine="709"/>
        <w:jc w:val="center"/>
        <w:rPr>
          <w:b/>
          <w:bCs/>
          <w:sz w:val="26"/>
          <w:szCs w:val="26"/>
        </w:rPr>
      </w:pPr>
    </w:p>
    <w:p w:rsidR="00702D69" w:rsidRDefault="00702D6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7. Организация работы постоянных комиссий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2D69" w:rsidRDefault="00702D69">
      <w:pPr>
        <w:pStyle w:val="ConsNormal"/>
        <w:widowControl/>
        <w:numPr>
          <w:ilvl w:val="1"/>
          <w:numId w:val="13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постоянных комиссий созываются председателями комиссий согласно планам работы комиссий, а также по мере необходимости для решения текущих вопросов, не реже одного раза в три месяца.</w:t>
      </w:r>
    </w:p>
    <w:p w:rsidR="00702D69" w:rsidRDefault="00702D69">
      <w:pPr>
        <w:pStyle w:val="ConsNormal"/>
        <w:widowControl/>
        <w:numPr>
          <w:ilvl w:val="1"/>
          <w:numId w:val="14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Депутаты, избранные в состав постоянной комиссии, обязаны присутствовать на ее заседании.</w:t>
      </w:r>
    </w:p>
    <w:p w:rsidR="00702D69" w:rsidRDefault="00702D69">
      <w:pPr>
        <w:pStyle w:val="ConsNormal"/>
        <w:widowControl/>
        <w:numPr>
          <w:ilvl w:val="1"/>
          <w:numId w:val="15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Заседание постоянной комиссии правомочно, если на нем присутствует две трети состава комиссии. Находящиеся в командировке или отсутствующие по иным причинам члены комиссии вправе сообщить заседанию письменно свое мнение по рассматриваемому вопросу.</w:t>
      </w:r>
    </w:p>
    <w:p w:rsidR="00702D69" w:rsidRDefault="00702D69">
      <w:pPr>
        <w:pStyle w:val="ConsNormal"/>
        <w:widowControl/>
        <w:numPr>
          <w:ilvl w:val="1"/>
          <w:numId w:val="16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рассмотрении вопросов, относящихся к ведению двух или нескольких постоянных комиссий, по инициативе комиссий, а также по поручению председателя  Собрания депутатов проводится совместные заседания постоянных комиссий. Совместные заседания постоянных комиссий ведут председатели этих комиссий по согласованию между собой.</w:t>
      </w:r>
    </w:p>
    <w:p w:rsidR="00702D69" w:rsidRDefault="00702D69">
      <w:pPr>
        <w:pStyle w:val="ConsNormal"/>
        <w:widowControl/>
        <w:numPr>
          <w:ilvl w:val="1"/>
          <w:numId w:val="17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Комиссии для подготовки рассматриваемых вопросов и организации депутатских слушаний по распоряжению председателя Собрания депутатов могут создавать рабочие группы из числа депутатов Собрания депутатов, представителей Администрации сельсовета и общественных организаций.</w:t>
      </w:r>
    </w:p>
    <w:p w:rsidR="00702D69" w:rsidRDefault="00702D69">
      <w:pPr>
        <w:pStyle w:val="ConsNormal"/>
        <w:widowControl/>
        <w:numPr>
          <w:ilvl w:val="1"/>
          <w:numId w:val="18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заседаниях постоянных комиссий могут принимать участие с правом совещательного голоса депутаты, не входящие в состав данной комиссии.</w:t>
      </w:r>
    </w:p>
    <w:p w:rsidR="00702D69" w:rsidRDefault="00702D69">
      <w:pPr>
        <w:pStyle w:val="ConsNormal"/>
        <w:widowControl/>
        <w:numPr>
          <w:ilvl w:val="1"/>
          <w:numId w:val="19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проект повестки дня заседания постоянной комиссии включаются вопросы, установленные планами работы постоянной комиссии, решениями Собрания депутатов, а также вопросы, предложенные членами комиссии. Проект повестки дня и порядок ведения заседания оглашается председателем постоянной комиссии и после обсуждения утверждается.</w:t>
      </w:r>
    </w:p>
    <w:p w:rsidR="00702D69" w:rsidRDefault="00702D69">
      <w:pPr>
        <w:pStyle w:val="ConsNormal"/>
        <w:widowControl/>
        <w:numPr>
          <w:ilvl w:val="1"/>
          <w:numId w:val="20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Заседания постоянных комиссий ведутся открыто. Комиссия вправе принять решение о проведении закрытого или выездного заседания. На заседании комиссии могут присутствовать представители средств массовой информации.</w:t>
      </w:r>
    </w:p>
    <w:p w:rsidR="00702D69" w:rsidRDefault="00702D69">
      <w:pPr>
        <w:pStyle w:val="ConsNormal"/>
        <w:widowControl/>
        <w:numPr>
          <w:ilvl w:val="1"/>
          <w:numId w:val="21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подготовки и рассмотрения вопросов на заседании постоянной комиссии устанавливается самой комиссией и включает:</w:t>
      </w:r>
    </w:p>
    <w:p w:rsidR="00702D69" w:rsidRDefault="00702D69">
      <w:pPr>
        <w:pStyle w:val="ConsNormal"/>
        <w:widowControl/>
        <w:numPr>
          <w:ilvl w:val="0"/>
          <w:numId w:val="22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формирование повестки дня;</w:t>
      </w:r>
    </w:p>
    <w:p w:rsidR="00702D69" w:rsidRDefault="00702D69">
      <w:pPr>
        <w:pStyle w:val="ConsNormal"/>
        <w:widowControl/>
        <w:numPr>
          <w:ilvl w:val="0"/>
          <w:numId w:val="23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установление регламента для докладов, выступлений и т.д.;</w:t>
      </w:r>
    </w:p>
    <w:p w:rsidR="00702D69" w:rsidRDefault="00702D69">
      <w:pPr>
        <w:pStyle w:val="ConsNormal"/>
        <w:widowControl/>
        <w:numPr>
          <w:ilvl w:val="0"/>
          <w:numId w:val="24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формы голосования по принимаемым рекомендациям (открытое, поименное, тайное);</w:t>
      </w:r>
    </w:p>
    <w:p w:rsidR="00702D69" w:rsidRDefault="00702D69">
      <w:pPr>
        <w:pStyle w:val="ConsNormal"/>
        <w:widowControl/>
        <w:numPr>
          <w:ilvl w:val="0"/>
          <w:numId w:val="25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членов комиссии, ответственных за подготовку вопроса;</w:t>
      </w:r>
    </w:p>
    <w:p w:rsidR="00702D69" w:rsidRDefault="00702D69">
      <w:pPr>
        <w:pStyle w:val="ConsNormal"/>
        <w:widowControl/>
        <w:numPr>
          <w:ilvl w:val="0"/>
          <w:numId w:val="26"/>
        </w:numPr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сроков проведения проверки и подготовки проекта решения.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7.10 На заседаниях постоянных комиссий ведется протокол, который подписывается председателем и секретарем комиссии.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7.11. Информационный материал о проведении заседания комиссии, его повестке, принятых решениях по решению постоянной комиссии могут передаваться в средства массовой информации.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7.12. По вопросам, вносимым на заседание, постоянные комиссии принимают решения большинством голосов от числа избранных членов постоянной комиссии.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7.13. При проведении совместных заседаний нескольких постоянных комиссий решение принимается большинством голосов от общего состава членов комиссий, присутствующих на заседании, при наличии кворума в каждой комиссии.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7.14. Постоянная комиссия по вопросам своего ведения дает заключения к проектам решения Совета депутатов после их предварительного обсуждения.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7.15. Постоянные комиссии вправе запрашивать материалы и документы, необходимые для их деятельности. Государственные и общественные органы, органы местного самоуправления, должностные лица обязаны представлять комиссиям запрашиваемые материалы и документы.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7.16. Рекомендации, решения комиссии подписываются председателем комиссии. Совместно принятые решения комиссий подписываются всеми председателями соответствующих комиссий.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7.17. Контроль за ходом выполнения принимаемых комиссией решений осуществляется председателем комиссии или членом комиссии, указанном в соответствующем решении постоянной комиссии. Срок контроля принимаемых решений определяется постоянной комиссией, решение о снятии или продлении контроля принимает председатель комиссии.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7.18. По истечении срока созыва первые экземпляры протоколов комиссий в установленном порядке передаются на постоянное хранение в архивный отдел  Администрации Бурлинского района Алтайского края. 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2D69" w:rsidRDefault="00702D69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Заключительные положения</w:t>
      </w:r>
    </w:p>
    <w:p w:rsidR="00702D69" w:rsidRDefault="00702D6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Настоящее Положение вводится в действие со дня его утверждения Собранием депутатов.</w:t>
      </w:r>
    </w:p>
    <w:p w:rsidR="00702D69" w:rsidRDefault="00702D69">
      <w:pPr>
        <w:pStyle w:val="ConsNormal"/>
        <w:widowControl/>
        <w:ind w:right="0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Дополнения и изменения в Положение вносятся на основании решений  Собрания депутатов по инициативе комиссии или Собрания депутатов.</w:t>
      </w:r>
    </w:p>
    <w:sectPr w:rsidR="00702D69" w:rsidSect="009153DC">
      <w:headerReference w:type="default" r:id="rId7"/>
      <w:pgSz w:w="11906" w:h="16838"/>
      <w:pgMar w:top="851" w:right="851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96" w:rsidRDefault="00C91496">
      <w:r>
        <w:separator/>
      </w:r>
    </w:p>
  </w:endnote>
  <w:endnote w:type="continuationSeparator" w:id="0">
    <w:p w:rsidR="00C91496" w:rsidRDefault="00C9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96" w:rsidRDefault="00C91496">
      <w:r>
        <w:separator/>
      </w:r>
    </w:p>
  </w:footnote>
  <w:footnote w:type="continuationSeparator" w:id="0">
    <w:p w:rsidR="00C91496" w:rsidRDefault="00C91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DC" w:rsidRPr="009153DC" w:rsidRDefault="009153DC" w:rsidP="009153DC">
    <w:pPr>
      <w:pStyle w:val="ad"/>
    </w:pPr>
    <w:r w:rsidRPr="009153D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3DC"/>
    <w:rsid w:val="000F34B9"/>
    <w:rsid w:val="004E3B05"/>
    <w:rsid w:val="00523740"/>
    <w:rsid w:val="00593F2E"/>
    <w:rsid w:val="006235DD"/>
    <w:rsid w:val="006B3C4E"/>
    <w:rsid w:val="00702D69"/>
    <w:rsid w:val="009153DC"/>
    <w:rsid w:val="00C91496"/>
    <w:rsid w:val="00DC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8"/>
      <w:szCs w:val="28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  <w:szCs w:val="28"/>
      <w:lang/>
    </w:rPr>
  </w:style>
  <w:style w:type="paragraph" w:styleId="ab">
    <w:name w:val="List"/>
    <w:basedOn w:val="aa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styleId="af">
    <w:name w:val="Body Text Indent"/>
    <w:basedOn w:val="a"/>
    <w:pPr>
      <w:spacing w:after="120"/>
      <w:ind w:left="283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ТТВ</cp:lastModifiedBy>
  <cp:revision>2</cp:revision>
  <cp:lastPrinted>2021-10-25T01:42:00Z</cp:lastPrinted>
  <dcterms:created xsi:type="dcterms:W3CDTF">2021-10-27T08:05:00Z</dcterms:created>
  <dcterms:modified xsi:type="dcterms:W3CDTF">2021-10-27T08:05:00Z</dcterms:modified>
</cp:coreProperties>
</file>