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432" w:hanging="432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РОССИЙСКАЯ ФЕДЕРАЦИЯ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СЕЛЬСКОЕ СОБРАНИЕ ДЕПУТАТОВ НОВОПЕСЧАНСКОГО СЕЛЬСОВЕТА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БУРЛИНСКОГО РАЙОНА АЛТАЙСКОГО КРАЯ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720" w:hanging="72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 Е Ш Е Н И Е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right" w:pos="992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21 июня 2021г. </w:t>
        <w:tab/>
        <w:t xml:space="preserve">№ 14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с.Новопесчаное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 назначении выборов депутатов 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Сельского Собрания депутатов 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Новопесчанского сельсовета 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Бурлинского района 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Алтайского края восьмого созыва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74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соответствии со 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156 Кодекса Алтайского края о выборах, референдуме, отзыве от 8 июля 2003 года № 35-ЗС и пунктом 2 статьи 7 Устава муниципального образования Новопесчанский сельсовет Бурлинского района Алтайского края, Сельское Собрание депутатов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 Е Ш И Л О: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1. Назначить выборы депутатов Сельского Собрания депутатов Новопесчанского сельсовета Бурлинского района Алтайского края восьмого созыва на 19 сентября 2021 года.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 проведении выборов применять схему многомандатных избирательных </w:t>
        <w:br/>
        <w:t xml:space="preserve">округов, утвержденную решением Сельского Собрания депутатов Новопесчанского сельсовета Бурлинского района Алтайского края от 25 мая 2021 года № 10 «Об утверждении схемы многомандатных избирательных округов для проведения выборов депутатов Сельского Собрания депутатов Новопесчанского сельсовета Бурлинского района Алтайского края».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3. Опубликовать настоящее решение не позднее чем через 5 дней со дня его принятия в районной газете «Бурлинская газета».</w:t>
      </w:r>
    </w:p>
    <w:p>
      <w:pPr>
        <w:widowControl w:val="false"/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6"/>
          <w:shd w:fill="auto" w:val="clear"/>
        </w:rPr>
        <w:t xml:space="preserve">4. Направить настоящее решение в избирательную комиссию муниципального образования Новопесчанский сельсовет Бурлинского района Алтайского края.</w:t>
      </w:r>
    </w:p>
    <w:p>
      <w:pPr>
        <w:widowControl w:val="false"/>
        <w:tabs>
          <w:tab w:val="right" w:pos="992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right" w:pos="992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right" w:pos="992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Председатель Сельского</w:t>
      </w:r>
    </w:p>
    <w:p>
      <w:pPr>
        <w:widowControl w:val="false"/>
        <w:tabs>
          <w:tab w:val="right" w:pos="992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Собрания депутатов</w:t>
        <w:tab/>
        <w:t xml:space="preserve">Л.А. Курыс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