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НОВОСЕЛЬСКОГО СЕЛЬСОВЕТА </w:t>
      </w:r>
    </w:p>
    <w:p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rsidR="00D674D8" w:rsidRDefault="00D674D8">
      <w:pPr>
        <w:snapToGrid w:val="0"/>
        <w:jc w:val="center"/>
        <w:rPr>
          <w:rFonts w:ascii="Times New Roman" w:eastAsia="Times New Roman" w:hAnsi="Times New Roman"/>
          <w:b/>
        </w:rPr>
      </w:pPr>
    </w:p>
    <w:p w:rsidR="00D674D8" w:rsidRDefault="00D674D8">
      <w:pPr>
        <w:snapToGrid w:val="0"/>
        <w:jc w:val="center"/>
        <w:rPr>
          <w:rFonts w:ascii="Times New Roman" w:eastAsia="Times New Roman" w:hAnsi="Times New Roman"/>
          <w:b/>
        </w:rPr>
      </w:pPr>
    </w:p>
    <w:p w:rsidR="00D674D8" w:rsidRDefault="00D674D8">
      <w:pPr>
        <w:keepNext/>
        <w:snapToGrid w:val="0"/>
        <w:jc w:val="center"/>
        <w:rPr>
          <w:rFonts w:ascii="Times New Roman" w:eastAsia="Times New Roman" w:hAnsi="Times New Roman"/>
          <w:b/>
          <w:sz w:val="28"/>
        </w:rPr>
      </w:pPr>
      <w:r>
        <w:rPr>
          <w:rFonts w:ascii="Times New Roman" w:eastAsia="Times New Roman" w:hAnsi="Times New Roman"/>
          <w:b/>
          <w:sz w:val="28"/>
        </w:rPr>
        <w:t>П О С Т А Н О В Л Е Н И Е</w:t>
      </w:r>
    </w:p>
    <w:p w:rsidR="00D674D8" w:rsidRDefault="00D674D8">
      <w:pPr>
        <w:snapToGrid w:val="0"/>
        <w:jc w:val="center"/>
        <w:rPr>
          <w:rFonts w:ascii="Times New Roman" w:eastAsia="Times New Roman" w:hAnsi="Times New Roman"/>
          <w:b/>
          <w:sz w:val="28"/>
        </w:rPr>
      </w:pPr>
    </w:p>
    <w:p w:rsidR="00D674D8" w:rsidRDefault="004643FB">
      <w:pPr>
        <w:snapToGrid w:val="0"/>
        <w:jc w:val="both"/>
        <w:rPr>
          <w:rFonts w:ascii="Times New Roman" w:eastAsia="Times New Roman" w:hAnsi="Times New Roman"/>
          <w:sz w:val="26"/>
        </w:rPr>
      </w:pPr>
      <w:r>
        <w:rPr>
          <w:rFonts w:ascii="Times New Roman" w:eastAsia="Times New Roman" w:hAnsi="Times New Roman"/>
          <w:sz w:val="26"/>
        </w:rPr>
        <w:t>21</w:t>
      </w:r>
      <w:r w:rsidR="00D674D8">
        <w:rPr>
          <w:rFonts w:ascii="Times New Roman" w:eastAsia="Times New Roman" w:hAnsi="Times New Roman"/>
          <w:sz w:val="26"/>
        </w:rPr>
        <w:t xml:space="preserve"> </w:t>
      </w:r>
      <w:r w:rsidR="002939DD">
        <w:rPr>
          <w:rFonts w:ascii="Times New Roman" w:eastAsia="Times New Roman" w:hAnsi="Times New Roman"/>
          <w:sz w:val="26"/>
        </w:rPr>
        <w:t>декабря</w:t>
      </w:r>
      <w:r w:rsidR="00D674D8">
        <w:rPr>
          <w:rFonts w:ascii="Times New Roman" w:eastAsia="Times New Roman" w:hAnsi="Times New Roman"/>
          <w:sz w:val="26"/>
        </w:rPr>
        <w:t xml:space="preserve"> 2021 г. </w:t>
      </w:r>
      <w:r w:rsidR="00D674D8">
        <w:rPr>
          <w:rFonts w:ascii="Times New Roman" w:eastAsia="Times New Roman" w:hAnsi="Times New Roman"/>
          <w:sz w:val="26"/>
        </w:rPr>
        <w:tab/>
      </w:r>
      <w:r w:rsidR="00D674D8">
        <w:rPr>
          <w:rFonts w:ascii="Times New Roman" w:eastAsia="Times New Roman" w:hAnsi="Times New Roman"/>
          <w:sz w:val="26"/>
        </w:rPr>
        <w:tab/>
      </w:r>
      <w:r w:rsidR="002939DD">
        <w:rPr>
          <w:rFonts w:ascii="Times New Roman" w:eastAsia="Times New Roman" w:hAnsi="Times New Roman"/>
          <w:sz w:val="26"/>
        </w:rPr>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1A1D68">
        <w:rPr>
          <w:rFonts w:ascii="Times New Roman" w:eastAsia="Times New Roman" w:hAnsi="Times New Roman"/>
          <w:sz w:val="26"/>
        </w:rPr>
        <w:t xml:space="preserve">     </w:t>
      </w:r>
      <w:r w:rsidR="00D674D8">
        <w:rPr>
          <w:rFonts w:ascii="Times New Roman" w:eastAsia="Times New Roman" w:hAnsi="Times New Roman"/>
          <w:sz w:val="26"/>
        </w:rPr>
        <w:t xml:space="preserve">         № </w:t>
      </w:r>
      <w:r w:rsidR="002939DD">
        <w:rPr>
          <w:rFonts w:ascii="Times New Roman" w:eastAsia="Times New Roman" w:hAnsi="Times New Roman"/>
          <w:sz w:val="26"/>
        </w:rPr>
        <w:t>3</w:t>
      </w:r>
      <w:r>
        <w:rPr>
          <w:rFonts w:ascii="Times New Roman" w:eastAsia="Times New Roman" w:hAnsi="Times New Roman"/>
          <w:sz w:val="26"/>
        </w:rPr>
        <w:t>8</w:t>
      </w:r>
    </w:p>
    <w:p w:rsidR="00D674D8" w:rsidRDefault="00D674D8">
      <w:pPr>
        <w:snapToGrid w:val="0"/>
        <w:jc w:val="center"/>
        <w:rPr>
          <w:rFonts w:ascii="Times New Roman" w:eastAsia="Times New Roman" w:hAnsi="Times New Roman"/>
          <w:sz w:val="22"/>
        </w:rPr>
      </w:pPr>
      <w:r>
        <w:rPr>
          <w:rFonts w:ascii="Times New Roman" w:eastAsia="Times New Roman" w:hAnsi="Times New Roman"/>
          <w:sz w:val="22"/>
        </w:rPr>
        <w:t>с. Новосельское</w:t>
      </w:r>
    </w:p>
    <w:p w:rsidR="00D674D8" w:rsidRDefault="00D674D8">
      <w:pPr>
        <w:autoSpaceDE w:val="0"/>
        <w:autoSpaceDN w:val="0"/>
        <w:snapToGrid w:val="0"/>
        <w:ind w:firstLine="709"/>
        <w:jc w:val="both"/>
        <w:rPr>
          <w:rFonts w:ascii="Times New Roman" w:eastAsia="Times New Roman" w:hAnsi="Times New Roman"/>
          <w:color w:val="000000"/>
          <w:sz w:val="16"/>
        </w:rPr>
      </w:pP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 xml:space="preserve">Об утверждении Положения по </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учетной политике для целей</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бухгалтерского и налогового учета</w:t>
      </w:r>
    </w:p>
    <w:p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на 20</w:t>
      </w:r>
      <w:r>
        <w:rPr>
          <w:rFonts w:ascii="Times New Roman" w:hAnsi="Times New Roman" w:cs="Times New Roman"/>
          <w:b/>
          <w:sz w:val="28"/>
          <w:szCs w:val="28"/>
        </w:rPr>
        <w:t>22</w:t>
      </w:r>
      <w:r w:rsidRPr="004643FB">
        <w:rPr>
          <w:rFonts w:ascii="Times New Roman" w:hAnsi="Times New Roman" w:cs="Times New Roman"/>
          <w:b/>
          <w:sz w:val="28"/>
          <w:szCs w:val="28"/>
        </w:rPr>
        <w:t xml:space="preserve"> год</w:t>
      </w:r>
    </w:p>
    <w:p w:rsidR="004643FB" w:rsidRPr="004643FB" w:rsidRDefault="004643FB" w:rsidP="004643FB">
      <w:pPr>
        <w:jc w:val="both"/>
        <w:rPr>
          <w:rFonts w:ascii="Times New Roman" w:hAnsi="Times New Roman" w:cs="Times New Roman"/>
          <w:b/>
          <w:sz w:val="26"/>
          <w:szCs w:val="26"/>
        </w:rPr>
      </w:pPr>
    </w:p>
    <w:p w:rsidR="004643FB" w:rsidRPr="004643FB" w:rsidRDefault="004643FB" w:rsidP="004643FB">
      <w:pPr>
        <w:jc w:val="both"/>
        <w:rPr>
          <w:rFonts w:ascii="Times New Roman" w:hAnsi="Times New Roman" w:cs="Times New Roman"/>
          <w:sz w:val="26"/>
          <w:szCs w:val="26"/>
        </w:rPr>
      </w:pPr>
      <w:r w:rsidRPr="004643FB">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rsidR="004643FB" w:rsidRPr="004643FB" w:rsidRDefault="004643FB" w:rsidP="004643FB">
      <w:pPr>
        <w:jc w:val="center"/>
        <w:rPr>
          <w:rFonts w:ascii="Times New Roman" w:hAnsi="Times New Roman" w:cs="Times New Roman"/>
          <w:sz w:val="26"/>
          <w:szCs w:val="26"/>
        </w:rPr>
      </w:pPr>
      <w:r w:rsidRPr="004643FB">
        <w:rPr>
          <w:rFonts w:ascii="Times New Roman" w:hAnsi="Times New Roman" w:cs="Times New Roman"/>
          <w:sz w:val="26"/>
          <w:szCs w:val="26"/>
        </w:rPr>
        <w:t>ПОСТАНОВЛЯЮ:</w:t>
      </w:r>
    </w:p>
    <w:p w:rsidR="004643FB" w:rsidRPr="004643FB" w:rsidRDefault="004643FB" w:rsidP="004643FB">
      <w:pPr>
        <w:ind w:firstLine="708"/>
        <w:jc w:val="both"/>
        <w:rPr>
          <w:rFonts w:ascii="Times New Roman" w:hAnsi="Times New Roman" w:cs="Times New Roman"/>
          <w:sz w:val="26"/>
          <w:szCs w:val="26"/>
        </w:rPr>
      </w:pPr>
      <w:r w:rsidRPr="004643FB">
        <w:rPr>
          <w:rFonts w:ascii="Times New Roman" w:hAnsi="Times New Roman" w:cs="Times New Roman"/>
          <w:sz w:val="26"/>
          <w:szCs w:val="26"/>
        </w:rPr>
        <w:t>1.Утвердить Положение по  учетной политике для целей бухгалтерского и налогового учета на 20</w:t>
      </w:r>
      <w:r>
        <w:rPr>
          <w:rFonts w:ascii="Times New Roman" w:hAnsi="Times New Roman" w:cs="Times New Roman"/>
          <w:sz w:val="26"/>
          <w:szCs w:val="26"/>
        </w:rPr>
        <w:t>22</w:t>
      </w:r>
      <w:r w:rsidRPr="004643FB">
        <w:rPr>
          <w:rFonts w:ascii="Times New Roman" w:hAnsi="Times New Roman" w:cs="Times New Roman"/>
          <w:sz w:val="26"/>
          <w:szCs w:val="26"/>
        </w:rPr>
        <w:t xml:space="preserve"> год (приложение).</w:t>
      </w:r>
    </w:p>
    <w:p w:rsidR="00D674D8" w:rsidRPr="004643FB" w:rsidRDefault="00B95E5C">
      <w:pPr>
        <w:shd w:val="clear" w:color="000000" w:fill="FFFFFF"/>
        <w:snapToGrid w:val="0"/>
        <w:ind w:firstLine="709"/>
        <w:jc w:val="both"/>
        <w:rPr>
          <w:rFonts w:ascii="Times New Roman" w:eastAsia="Times New Roman" w:hAnsi="Times New Roman" w:cs="Times New Roman"/>
          <w:sz w:val="26"/>
          <w:szCs w:val="26"/>
        </w:rPr>
      </w:pPr>
      <w:r w:rsidRPr="004643FB">
        <w:rPr>
          <w:rFonts w:ascii="Times New Roman" w:eastAsia="Times New Roman" w:hAnsi="Times New Roman" w:cs="Times New Roman"/>
          <w:sz w:val="26"/>
          <w:szCs w:val="26"/>
        </w:rPr>
        <w:t>2</w:t>
      </w:r>
      <w:r w:rsidR="00D674D8" w:rsidRPr="004643FB">
        <w:rPr>
          <w:rFonts w:ascii="Times New Roman" w:eastAsia="Times New Roman" w:hAnsi="Times New Roman" w:cs="Times New Roman"/>
          <w:sz w:val="26"/>
          <w:szCs w:val="26"/>
        </w:rPr>
        <w:t>. Обнародовать настоящее постановление на информационных стендах Администрации сельсовета в селе Новосельское и селе Бигельды и разместить на официальном сайте Бурлинского района в сети «Интернет».</w:t>
      </w:r>
    </w:p>
    <w:p w:rsidR="00D674D8" w:rsidRPr="004643FB" w:rsidRDefault="00B95E5C">
      <w:pPr>
        <w:shd w:val="clear" w:color="000000" w:fill="FFFFFF"/>
        <w:snapToGrid w:val="0"/>
        <w:ind w:firstLine="709"/>
        <w:jc w:val="both"/>
        <w:rPr>
          <w:rFonts w:ascii="Times New Roman" w:eastAsia="Times New Roman" w:hAnsi="Times New Roman" w:cs="Times New Roman"/>
          <w:color w:val="000000"/>
          <w:sz w:val="26"/>
          <w:szCs w:val="26"/>
        </w:rPr>
      </w:pPr>
      <w:r w:rsidRPr="004643FB">
        <w:rPr>
          <w:rFonts w:ascii="Times New Roman" w:eastAsia="Times New Roman" w:hAnsi="Times New Roman" w:cs="Times New Roman"/>
          <w:color w:val="000000"/>
          <w:sz w:val="26"/>
          <w:szCs w:val="26"/>
        </w:rPr>
        <w:t>3</w:t>
      </w:r>
      <w:r w:rsidR="00D674D8" w:rsidRPr="004643FB">
        <w:rPr>
          <w:rFonts w:ascii="Times New Roman" w:eastAsia="Times New Roman" w:hAnsi="Times New Roman" w:cs="Times New Roman"/>
          <w:color w:val="000000"/>
          <w:sz w:val="26"/>
          <w:szCs w:val="26"/>
        </w:rPr>
        <w:t>. </w:t>
      </w:r>
      <w:r w:rsidR="00D674D8" w:rsidRPr="004643FB">
        <w:rPr>
          <w:rFonts w:ascii="Times New Roman" w:eastAsia="Times New Roman" w:hAnsi="Times New Roman" w:cs="Times New Roman"/>
          <w:sz w:val="26"/>
          <w:szCs w:val="26"/>
        </w:rPr>
        <w:t>Контроль за исполнением настоящего постановления оставляю за собой.</w:t>
      </w:r>
    </w:p>
    <w:p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rsidR="00D674D8" w:rsidRPr="004643FB" w:rsidRDefault="00D674D8">
      <w:pPr>
        <w:snapToGrid w:val="0"/>
        <w:rPr>
          <w:rFonts w:ascii="Times New Roman" w:eastAsia="Times New Roman" w:hAnsi="Times New Roman" w:cs="Times New Roman"/>
          <w:sz w:val="26"/>
          <w:szCs w:val="26"/>
        </w:rPr>
      </w:pPr>
      <w:r w:rsidRPr="004643FB">
        <w:rPr>
          <w:rFonts w:ascii="Times New Roman" w:eastAsia="Times New Roman" w:hAnsi="Times New Roman" w:cs="Times New Roman"/>
          <w:sz w:val="26"/>
          <w:szCs w:val="26"/>
        </w:rPr>
        <w:t>Глава сельсовета</w:t>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t xml:space="preserve">                        И.Ю. Падалка</w:t>
      </w:r>
    </w:p>
    <w:p w:rsidR="00D674D8" w:rsidRPr="004643FB" w:rsidRDefault="00D674D8">
      <w:pPr>
        <w:snapToGrid w:val="0"/>
        <w:rPr>
          <w:rFonts w:ascii="Times New Roman" w:eastAsia="Times New Roman" w:hAnsi="Times New Roman" w:cs="Times New Roman"/>
          <w:sz w:val="26"/>
          <w:szCs w:val="26"/>
        </w:rPr>
      </w:pPr>
    </w:p>
    <w:p w:rsidR="00D674D8" w:rsidRDefault="00D674D8">
      <w:pPr>
        <w:snapToGrid w:val="0"/>
        <w:rPr>
          <w:rFonts w:ascii="Times New Roman" w:eastAsia="Times New Roman" w:hAnsi="Times New Roman"/>
          <w:sz w:val="26"/>
        </w:rPr>
      </w:pPr>
    </w:p>
    <w:p w:rsidR="00C76515" w:rsidRDefault="00D674D8" w:rsidP="00C76515">
      <w:pPr>
        <w:snapToGrid w:val="0"/>
        <w:ind w:left="4248" w:right="-4538"/>
        <w:rPr>
          <w:rFonts w:ascii="Times New Roman" w:hAnsi="Times New Roman"/>
          <w:sz w:val="26"/>
        </w:rPr>
      </w:pPr>
      <w:r>
        <w:br w:type="page"/>
      </w:r>
      <w:r w:rsidR="00155066">
        <w:lastRenderedPageBreak/>
        <w:t xml:space="preserve">                                </w:t>
      </w:r>
      <w:r w:rsidR="00C76515">
        <w:t xml:space="preserve">       </w:t>
      </w:r>
      <w:r w:rsidR="00155066">
        <w:t xml:space="preserve">  </w:t>
      </w:r>
      <w:r w:rsidR="00C76515">
        <w:rPr>
          <w:rFonts w:ascii="Times New Roman" w:hAnsi="Times New Roman"/>
          <w:sz w:val="26"/>
        </w:rPr>
        <w:t xml:space="preserve">Приложение </w:t>
      </w:r>
    </w:p>
    <w:p w:rsidR="00C76515" w:rsidRDefault="00C76515" w:rsidP="00C76515">
      <w:pPr>
        <w:snapToGrid w:val="0"/>
        <w:ind w:left="6480" w:right="-4538"/>
        <w:rPr>
          <w:rFonts w:ascii="Times New Roman" w:hAnsi="Times New Roman"/>
          <w:sz w:val="26"/>
        </w:rPr>
      </w:pPr>
      <w:r>
        <w:rPr>
          <w:rFonts w:ascii="Times New Roman" w:hAnsi="Times New Roman"/>
          <w:sz w:val="26"/>
        </w:rPr>
        <w:t>к постановлению Администрации</w:t>
      </w:r>
    </w:p>
    <w:p w:rsidR="00C76515" w:rsidRDefault="00C76515" w:rsidP="00C76515">
      <w:pPr>
        <w:snapToGrid w:val="0"/>
        <w:ind w:left="6480" w:right="-4538"/>
        <w:rPr>
          <w:rFonts w:ascii="Times New Roman" w:hAnsi="Times New Roman"/>
          <w:sz w:val="26"/>
        </w:rPr>
      </w:pPr>
      <w:r>
        <w:rPr>
          <w:rFonts w:ascii="Times New Roman" w:hAnsi="Times New Roman"/>
          <w:sz w:val="26"/>
        </w:rPr>
        <w:t>Новосельского сельсовета</w:t>
      </w:r>
    </w:p>
    <w:p w:rsidR="00155066" w:rsidRDefault="00C76515" w:rsidP="00C76515">
      <w:pPr>
        <w:ind w:left="2232"/>
        <w:jc w:val="center"/>
        <w:outlineLvl w:val="0"/>
        <w:rPr>
          <w:rFonts w:ascii="Times New Roman" w:hAnsi="Times New Roman"/>
          <w:sz w:val="26"/>
        </w:rPr>
      </w:pPr>
      <w:r>
        <w:rPr>
          <w:rFonts w:ascii="Times New Roman" w:hAnsi="Times New Roman"/>
          <w:sz w:val="26"/>
        </w:rPr>
        <w:t xml:space="preserve">                                         от 21.12.2021 № 38</w:t>
      </w:r>
    </w:p>
    <w:p w:rsidR="00156752" w:rsidRDefault="00156752" w:rsidP="00C76515">
      <w:pPr>
        <w:ind w:left="2232"/>
        <w:jc w:val="center"/>
        <w:outlineLvl w:val="0"/>
        <w:rPr>
          <w:rFonts w:ascii="Times New Roman" w:hAnsi="Times New Roman"/>
          <w:sz w:val="26"/>
        </w:rPr>
      </w:pPr>
    </w:p>
    <w:p w:rsidR="00156752" w:rsidRDefault="00156752" w:rsidP="00C76515">
      <w:pPr>
        <w:ind w:left="2232"/>
        <w:jc w:val="center"/>
        <w:outlineLvl w:val="0"/>
        <w:rPr>
          <w:rFonts w:ascii="Times New Roman" w:hAnsi="Times New Roman"/>
          <w:sz w:val="26"/>
        </w:rPr>
      </w:pPr>
    </w:p>
    <w:p w:rsidR="00156752" w:rsidRDefault="00156752" w:rsidP="00C76515">
      <w:pPr>
        <w:ind w:left="2232"/>
        <w:jc w:val="center"/>
        <w:outlineLvl w:val="0"/>
        <w:rPr>
          <w:rFonts w:ascii="Times New Roman" w:hAnsi="Times New Roman"/>
          <w:sz w:val="26"/>
        </w:rPr>
      </w:pPr>
    </w:p>
    <w:p w:rsidR="00156752" w:rsidRPr="00156752" w:rsidRDefault="00156752" w:rsidP="00156752">
      <w:pPr>
        <w:jc w:val="center"/>
        <w:rPr>
          <w:rFonts w:ascii="Times New Roman" w:hAnsi="Times New Roman" w:cs="Times New Roman"/>
          <w:b/>
          <w:sz w:val="28"/>
          <w:szCs w:val="28"/>
        </w:rPr>
      </w:pPr>
      <w:r w:rsidRPr="00156752">
        <w:rPr>
          <w:rFonts w:ascii="Times New Roman" w:hAnsi="Times New Roman" w:cs="Times New Roman"/>
          <w:b/>
          <w:sz w:val="28"/>
          <w:szCs w:val="28"/>
        </w:rPr>
        <w:t xml:space="preserve">Положение </w:t>
      </w:r>
    </w:p>
    <w:p w:rsidR="00156752" w:rsidRPr="00156752" w:rsidRDefault="00156752" w:rsidP="00156752">
      <w:pPr>
        <w:jc w:val="center"/>
        <w:rPr>
          <w:rFonts w:ascii="Times New Roman" w:hAnsi="Times New Roman" w:cs="Times New Roman"/>
          <w:b/>
          <w:sz w:val="28"/>
          <w:szCs w:val="28"/>
        </w:rPr>
      </w:pPr>
      <w:r w:rsidRPr="00156752">
        <w:rPr>
          <w:rFonts w:ascii="Times New Roman" w:hAnsi="Times New Roman" w:cs="Times New Roman"/>
          <w:b/>
          <w:sz w:val="28"/>
          <w:szCs w:val="28"/>
        </w:rPr>
        <w:t xml:space="preserve">по  учетной политике для целей бухгалтерского и налогового учета </w:t>
      </w:r>
    </w:p>
    <w:p w:rsidR="00156752" w:rsidRPr="00156752" w:rsidRDefault="00156752" w:rsidP="00156752">
      <w:pPr>
        <w:jc w:val="center"/>
        <w:rPr>
          <w:rFonts w:ascii="Times New Roman" w:hAnsi="Times New Roman" w:cs="Times New Roman"/>
          <w:b/>
          <w:sz w:val="26"/>
          <w:szCs w:val="26"/>
        </w:rPr>
      </w:pPr>
      <w:r w:rsidRPr="00156752">
        <w:rPr>
          <w:rFonts w:ascii="Times New Roman" w:hAnsi="Times New Roman" w:cs="Times New Roman"/>
          <w:b/>
          <w:sz w:val="28"/>
          <w:szCs w:val="28"/>
        </w:rPr>
        <w:t xml:space="preserve">по  Администрации </w:t>
      </w:r>
      <w:r>
        <w:rPr>
          <w:rFonts w:ascii="Times New Roman" w:hAnsi="Times New Roman" w:cs="Times New Roman"/>
          <w:b/>
          <w:sz w:val="28"/>
          <w:szCs w:val="28"/>
        </w:rPr>
        <w:t>Новосельского</w:t>
      </w:r>
      <w:r w:rsidRPr="00156752">
        <w:rPr>
          <w:rFonts w:ascii="Times New Roman" w:hAnsi="Times New Roman" w:cs="Times New Roman"/>
          <w:b/>
          <w:sz w:val="28"/>
          <w:szCs w:val="28"/>
        </w:rPr>
        <w:t xml:space="preserve"> сельсовета Бурлинского района Алтайского края</w:t>
      </w:r>
      <w:r>
        <w:rPr>
          <w:rFonts w:ascii="Times New Roman" w:hAnsi="Times New Roman" w:cs="Times New Roman"/>
          <w:b/>
          <w:sz w:val="28"/>
          <w:szCs w:val="28"/>
        </w:rPr>
        <w:t xml:space="preserve"> </w:t>
      </w:r>
      <w:r w:rsidRPr="00156752">
        <w:rPr>
          <w:rFonts w:ascii="Times New Roman" w:hAnsi="Times New Roman" w:cs="Times New Roman"/>
          <w:b/>
          <w:sz w:val="28"/>
          <w:szCs w:val="28"/>
        </w:rPr>
        <w:t>на 20</w:t>
      </w:r>
      <w:r>
        <w:rPr>
          <w:rFonts w:ascii="Times New Roman" w:hAnsi="Times New Roman" w:cs="Times New Roman"/>
          <w:b/>
          <w:sz w:val="28"/>
          <w:szCs w:val="28"/>
        </w:rPr>
        <w:t>2</w:t>
      </w:r>
      <w:r w:rsidR="00895FA9">
        <w:rPr>
          <w:rFonts w:ascii="Times New Roman" w:hAnsi="Times New Roman" w:cs="Times New Roman"/>
          <w:b/>
          <w:sz w:val="28"/>
          <w:szCs w:val="28"/>
        </w:rPr>
        <w:t>2</w:t>
      </w:r>
      <w:r w:rsidRPr="00156752">
        <w:rPr>
          <w:rFonts w:ascii="Times New Roman" w:hAnsi="Times New Roman" w:cs="Times New Roman"/>
          <w:b/>
          <w:sz w:val="28"/>
          <w:szCs w:val="28"/>
        </w:rPr>
        <w:t xml:space="preserve"> год</w:t>
      </w:r>
    </w:p>
    <w:p w:rsidR="00156752" w:rsidRDefault="00156752" w:rsidP="00156752">
      <w:pPr>
        <w:jc w:val="center"/>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r w:rsidRPr="00156752">
        <w:rPr>
          <w:rFonts w:ascii="Times New Roman" w:hAnsi="Times New Roman" w:cs="Times New Roman"/>
          <w:sz w:val="26"/>
          <w:szCs w:val="26"/>
          <w:lang w:val="en-US"/>
        </w:rPr>
        <w:t>I</w:t>
      </w:r>
      <w:r w:rsidRPr="00156752">
        <w:rPr>
          <w:rFonts w:ascii="Times New Roman" w:hAnsi="Times New Roman" w:cs="Times New Roman"/>
          <w:b/>
          <w:sz w:val="26"/>
          <w:szCs w:val="26"/>
        </w:rPr>
        <w:t>. УЧЕТНАЯ ПОЛИТИКА ДЛЯ ЦЕЛЕЙ БУХГАЛТЕРСКОГО УЧЕТА</w:t>
      </w:r>
    </w:p>
    <w:p w:rsidR="00156752" w:rsidRDefault="00156752" w:rsidP="00156752">
      <w:pPr>
        <w:jc w:val="center"/>
        <w:rPr>
          <w:rFonts w:ascii="Times New Roman" w:hAnsi="Times New Roman" w:cs="Times New Roman"/>
          <w:i/>
          <w:sz w:val="26"/>
          <w:szCs w:val="26"/>
        </w:rPr>
      </w:pPr>
      <w:r w:rsidRPr="00156752">
        <w:rPr>
          <w:rFonts w:ascii="Times New Roman" w:hAnsi="Times New Roman" w:cs="Times New Roman"/>
          <w:b/>
          <w:sz w:val="26"/>
          <w:szCs w:val="26"/>
        </w:rPr>
        <w:t>1. Организация бухгалтерского учета</w:t>
      </w:r>
      <w:r w:rsidRPr="00156752">
        <w:rPr>
          <w:rFonts w:ascii="Times New Roman" w:hAnsi="Times New Roman" w:cs="Times New Roman"/>
          <w:i/>
          <w:sz w:val="26"/>
          <w:szCs w:val="26"/>
        </w:rPr>
        <w:t>.</w:t>
      </w:r>
    </w:p>
    <w:p w:rsidR="00156752" w:rsidRPr="00156752" w:rsidRDefault="00156752" w:rsidP="00156752">
      <w:pPr>
        <w:jc w:val="both"/>
        <w:rPr>
          <w:rFonts w:ascii="Times New Roman" w:hAnsi="Times New Roman" w:cs="Times New Roman"/>
          <w:i/>
          <w:sz w:val="26"/>
          <w:szCs w:val="26"/>
        </w:rPr>
      </w:pP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Учетная политика разработана для казенного учреждения в соответствии с: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Инструкции к Единому плану счетов № 157н);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(далее– приказ №65н);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30</w:t>
      </w:r>
      <w:r>
        <w:rPr>
          <w:rFonts w:ascii="Times New Roman" w:hAnsi="Times New Roman" w:cs="Times New Roman"/>
          <w:sz w:val="26"/>
          <w:szCs w:val="26"/>
        </w:rPr>
        <w:t xml:space="preserve"> </w:t>
      </w:r>
      <w:r w:rsidRPr="00156752">
        <w:rPr>
          <w:rFonts w:ascii="Times New Roman" w:hAnsi="Times New Roman" w:cs="Times New Roman"/>
          <w:sz w:val="26"/>
          <w:szCs w:val="26"/>
        </w:rPr>
        <w:t>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Используемые термины и сокращения: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1.</w:t>
      </w:r>
      <w:r w:rsidRPr="00156752">
        <w:rPr>
          <w:rFonts w:ascii="Times New Roman" w:hAnsi="Times New Roman" w:cs="Times New Roman"/>
          <w:sz w:val="26"/>
          <w:szCs w:val="26"/>
        </w:rPr>
        <w:tab/>
        <w:t xml:space="preserve">Учреждение – Администрация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Бурлинского района</w:t>
      </w:r>
      <w:r>
        <w:rPr>
          <w:rFonts w:ascii="Times New Roman" w:hAnsi="Times New Roman" w:cs="Times New Roman"/>
          <w:sz w:val="26"/>
          <w:szCs w:val="26"/>
        </w:rPr>
        <w:t xml:space="preserve"> Алтайского края;</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2.</w:t>
      </w:r>
      <w:r w:rsidRPr="00156752">
        <w:rPr>
          <w:rFonts w:ascii="Times New Roman" w:hAnsi="Times New Roman" w:cs="Times New Roman"/>
          <w:sz w:val="26"/>
          <w:szCs w:val="26"/>
        </w:rPr>
        <w:tab/>
        <w:t>КБК - 1–17 разряды номера счета в соответствии с Рабочим планом счетов</w:t>
      </w:r>
      <w:r>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w:t>
      </w:r>
      <w:r w:rsidRPr="00D14E96">
        <w:rPr>
          <w:rFonts w:ascii="Times New Roman" w:hAnsi="Times New Roman" w:cs="Times New Roman"/>
          <w:sz w:val="26"/>
          <w:szCs w:val="26"/>
        </w:rPr>
        <w:t xml:space="preserve">счетов (приложение </w:t>
      </w:r>
      <w:r w:rsidR="000B1069" w:rsidRPr="00D14E96">
        <w:rPr>
          <w:rFonts w:ascii="Times New Roman" w:hAnsi="Times New Roman" w:cs="Times New Roman"/>
          <w:sz w:val="26"/>
          <w:szCs w:val="26"/>
        </w:rPr>
        <w:t>1</w:t>
      </w:r>
      <w:r w:rsidRPr="00D14E96">
        <w:rPr>
          <w:rFonts w:ascii="Times New Roman" w:hAnsi="Times New Roman" w:cs="Times New Roman"/>
          <w:sz w:val="26"/>
          <w:szCs w:val="26"/>
        </w:rPr>
        <w:t>), разработанного</w:t>
      </w:r>
      <w:r w:rsidRPr="00156752">
        <w:rPr>
          <w:rFonts w:ascii="Times New Roman" w:hAnsi="Times New Roman" w:cs="Times New Roman"/>
          <w:sz w:val="26"/>
          <w:szCs w:val="26"/>
        </w:rPr>
        <w:t xml:space="preserve"> в соответствии с Инструкцией к Единому плану счетов № 157н и Инструкцией № 162н. </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lastRenderedPageBreak/>
        <w:t>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21.11.1996 г. № 129-ФЗ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ведется бухгалтерией в составе 1 человека -  ведущий бухгалтер.</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Основными задачами бюджетного учета являются: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w:t>
      </w:r>
      <w:r w:rsidR="000E5203">
        <w:rPr>
          <w:rFonts w:ascii="Times New Roman" w:hAnsi="Times New Roman" w:cs="Times New Roman"/>
          <w:sz w:val="26"/>
          <w:szCs w:val="26"/>
        </w:rPr>
        <w:t>Новосельским</w:t>
      </w:r>
      <w:r w:rsidRPr="00156752">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r w:rsidR="000E5203">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имущества, обязательств и хозяйственных операций  сельсовета ведется в валюте Российской Федерации – в рублях.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Бюджетный учет ведется с применением регистров учета из приложений № 4 к приказу № 25 н </w:t>
      </w:r>
      <w:r w:rsidRPr="00D14E96">
        <w:rPr>
          <w:rFonts w:ascii="Times New Roman" w:hAnsi="Times New Roman" w:cs="Times New Roman"/>
          <w:sz w:val="26"/>
          <w:szCs w:val="26"/>
        </w:rPr>
        <w:t>(Приложение № 2).</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учетной политике прилагаются: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1) рабочий план счетов бюджетного учета применяемый Администрацией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w:t>
      </w:r>
      <w:r w:rsidRPr="00D14E96">
        <w:rPr>
          <w:rFonts w:ascii="Times New Roman" w:hAnsi="Times New Roman" w:cs="Times New Roman"/>
          <w:sz w:val="26"/>
          <w:szCs w:val="26"/>
        </w:rPr>
        <w:t xml:space="preserve">(Приложение № </w:t>
      </w:r>
      <w:r w:rsidR="00F572BA">
        <w:rPr>
          <w:rFonts w:ascii="Times New Roman" w:hAnsi="Times New Roman" w:cs="Times New Roman"/>
          <w:sz w:val="26"/>
          <w:szCs w:val="26"/>
        </w:rPr>
        <w:t>1</w:t>
      </w:r>
      <w:r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2) перечень унифицированных первичных учетных документов, применяемых в бюджетном учете, в соответствии с принятыми в приложении № 2 Инструкции № 25 н (</w:t>
      </w:r>
      <w:r w:rsidRPr="00D14E96">
        <w:rPr>
          <w:rFonts w:ascii="Times New Roman" w:hAnsi="Times New Roman" w:cs="Times New Roman"/>
          <w:sz w:val="26"/>
          <w:szCs w:val="26"/>
        </w:rPr>
        <w:t xml:space="preserve">приложение № </w:t>
      </w:r>
      <w:r w:rsidR="00F572BA" w:rsidRPr="00D14E96">
        <w:rPr>
          <w:rFonts w:ascii="Times New Roman" w:hAnsi="Times New Roman" w:cs="Times New Roman"/>
          <w:sz w:val="26"/>
          <w:szCs w:val="26"/>
        </w:rPr>
        <w:t>3</w:t>
      </w:r>
      <w:r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3) перечень рекомендованных регистров в соответствии с принятыми в приложении № 4 Инструкции № 25н </w:t>
      </w:r>
      <w:r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4</w:t>
      </w:r>
      <w:r w:rsidRPr="00156752">
        <w:rPr>
          <w:rFonts w:ascii="Times New Roman" w:hAnsi="Times New Roman" w:cs="Times New Roman"/>
          <w:sz w:val="26"/>
          <w:szCs w:val="26"/>
        </w:rPr>
        <w:t>);</w:t>
      </w:r>
    </w:p>
    <w:p w:rsidR="00156752" w:rsidRPr="00D14E96"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 xml:space="preserve">4) список неунифицированных форм первичных документов для ведения бюджетного учета </w:t>
      </w:r>
      <w:r w:rsidRPr="00D14E96">
        <w:rPr>
          <w:rFonts w:ascii="Times New Roman" w:hAnsi="Times New Roman" w:cs="Times New Roman"/>
          <w:sz w:val="26"/>
          <w:szCs w:val="26"/>
        </w:rPr>
        <w:t xml:space="preserve">(приложение № </w:t>
      </w:r>
      <w:r w:rsidR="00FE7A54" w:rsidRPr="00D14E96">
        <w:rPr>
          <w:rFonts w:ascii="Times New Roman" w:hAnsi="Times New Roman" w:cs="Times New Roman"/>
          <w:sz w:val="26"/>
          <w:szCs w:val="26"/>
        </w:rPr>
        <w:t>5</w:t>
      </w:r>
      <w:r w:rsidRPr="00D14E96">
        <w:rPr>
          <w:rFonts w:ascii="Times New Roman" w:hAnsi="Times New Roman" w:cs="Times New Roman"/>
          <w:sz w:val="26"/>
          <w:szCs w:val="26"/>
        </w:rPr>
        <w:t>);</w:t>
      </w:r>
    </w:p>
    <w:p w:rsidR="00156752" w:rsidRPr="00156752" w:rsidRDefault="000E5203" w:rsidP="00156752">
      <w:pPr>
        <w:ind w:firstLine="708"/>
        <w:jc w:val="both"/>
        <w:rPr>
          <w:rFonts w:ascii="Times New Roman" w:hAnsi="Times New Roman" w:cs="Times New Roman"/>
          <w:sz w:val="26"/>
          <w:szCs w:val="26"/>
        </w:rPr>
      </w:pPr>
      <w:r w:rsidRPr="00D14E96">
        <w:rPr>
          <w:rFonts w:ascii="Times New Roman" w:hAnsi="Times New Roman" w:cs="Times New Roman"/>
          <w:sz w:val="26"/>
          <w:szCs w:val="26"/>
        </w:rPr>
        <w:t>Новосельский</w:t>
      </w:r>
      <w:r w:rsidR="00156752" w:rsidRPr="00D14E96">
        <w:rPr>
          <w:rFonts w:ascii="Times New Roman" w:hAnsi="Times New Roman" w:cs="Times New Roman"/>
          <w:sz w:val="26"/>
          <w:szCs w:val="26"/>
        </w:rPr>
        <w:t xml:space="preserve"> сельсовет предоставляет</w:t>
      </w:r>
      <w:r w:rsidR="00156752" w:rsidRPr="00156752">
        <w:rPr>
          <w:rFonts w:ascii="Times New Roman" w:hAnsi="Times New Roman" w:cs="Times New Roman"/>
          <w:sz w:val="26"/>
          <w:szCs w:val="26"/>
        </w:rPr>
        <w:t xml:space="preserve"> отчетность в соответствии с доведенными сроками от главного распорядителя на основании приказа МФ РФ от 24.08.07. г. №72 н «Инструкция о порядке составления и предоставления годовой, квартальной и месячной бюджетной отчетности» по следующим формам (</w:t>
      </w:r>
      <w:r w:rsidR="00156752"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6</w:t>
      </w:r>
      <w:r w:rsidR="00156752" w:rsidRPr="00156752">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Право заключать договора гражданско-правового характера от лица сельсовета  утверждаю за главой сельсовета.</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r w:rsidR="000E5203">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Возложить обязанности по ведению табеля учета рабочего времени на  секретаря сельсовета.</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 xml:space="preserve">Определить уполномоченным по социальному страхованию </w:t>
      </w:r>
      <w:r w:rsidR="000E5203">
        <w:rPr>
          <w:rFonts w:ascii="Times New Roman" w:hAnsi="Times New Roman" w:cs="Times New Roman"/>
          <w:sz w:val="26"/>
          <w:szCs w:val="26"/>
        </w:rPr>
        <w:t>главу сельсовета</w:t>
      </w:r>
      <w:r w:rsidRPr="00156752">
        <w:rPr>
          <w:rFonts w:ascii="Times New Roman" w:hAnsi="Times New Roman" w:cs="Times New Roman"/>
          <w:sz w:val="26"/>
          <w:szCs w:val="26"/>
        </w:rPr>
        <w:t>.</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ab/>
        <w:t>Для обеспечения своевременной подготовки и передачи органам ПФР необходимых документов и информации по персонифицированному учету назначить  ведущего бухгалтера централизованной бухгалтерии  по финансам налогам и сборам .</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2. Порядок проведения инвентаризации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проводит на основании </w:t>
      </w:r>
      <w:r w:rsidR="000E5203">
        <w:rPr>
          <w:rFonts w:ascii="Times New Roman" w:hAnsi="Times New Roman" w:cs="Times New Roman"/>
          <w:sz w:val="26"/>
          <w:szCs w:val="26"/>
        </w:rPr>
        <w:t>распоряжения</w:t>
      </w:r>
      <w:r w:rsidRPr="00156752">
        <w:rPr>
          <w:rFonts w:ascii="Times New Roman" w:hAnsi="Times New Roman" w:cs="Times New Roman"/>
          <w:sz w:val="26"/>
          <w:szCs w:val="26"/>
        </w:rPr>
        <w:t xml:space="preserve"> руководителя в присутствии членов инвентаризационной комиссии (</w:t>
      </w:r>
      <w:r w:rsidRPr="00D14E96">
        <w:rPr>
          <w:rFonts w:ascii="Times New Roman" w:hAnsi="Times New Roman" w:cs="Times New Roman"/>
          <w:sz w:val="26"/>
          <w:szCs w:val="26"/>
        </w:rPr>
        <w:t xml:space="preserve">приложение № </w:t>
      </w:r>
      <w:r w:rsidR="00FE7A54">
        <w:rPr>
          <w:rFonts w:ascii="Times New Roman" w:hAnsi="Times New Roman" w:cs="Times New Roman"/>
          <w:sz w:val="26"/>
          <w:szCs w:val="26"/>
        </w:rPr>
        <w:t>7</w:t>
      </w:r>
      <w:r w:rsidRPr="00156752">
        <w:rPr>
          <w:rFonts w:ascii="Times New Roman" w:hAnsi="Times New Roman" w:cs="Times New Roman"/>
          <w:sz w:val="26"/>
          <w:szCs w:val="26"/>
        </w:rPr>
        <w:t>) инвентаризацию:</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инвентаризацию имущества и обязательств ежегодно до 01 декабря;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внезапную ревизию кассы ежеквартально</w:t>
      </w:r>
      <w:r w:rsidR="000E5203">
        <w:rPr>
          <w:rFonts w:ascii="Times New Roman" w:hAnsi="Times New Roman" w:cs="Times New Roman"/>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w:t>
      </w:r>
      <w:r w:rsidRPr="00D14E96">
        <w:rPr>
          <w:rFonts w:ascii="Times New Roman" w:hAnsi="Times New Roman" w:cs="Times New Roman"/>
          <w:sz w:val="26"/>
          <w:szCs w:val="26"/>
        </w:rPr>
        <w:t xml:space="preserve">приложение № </w:t>
      </w:r>
      <w:r w:rsidR="00FE7A54" w:rsidRPr="00D14E96">
        <w:rPr>
          <w:rFonts w:ascii="Times New Roman" w:hAnsi="Times New Roman" w:cs="Times New Roman"/>
          <w:sz w:val="26"/>
          <w:szCs w:val="26"/>
        </w:rPr>
        <w:t>8</w:t>
      </w:r>
      <w:r w:rsidRPr="00156752">
        <w:rPr>
          <w:rFonts w:ascii="Times New Roman" w:hAnsi="Times New Roman" w:cs="Times New Roman"/>
          <w:sz w:val="26"/>
          <w:szCs w:val="26"/>
        </w:rPr>
        <w:t xml:space="preserve">).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Заключаются договора о полной материальной ответственности  с материально-ответственными лицами: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-секретарем;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главой сельсовета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-специалистом </w:t>
      </w:r>
      <w:r w:rsidR="000E5203">
        <w:rPr>
          <w:rFonts w:ascii="Times New Roman" w:hAnsi="Times New Roman" w:cs="Times New Roman"/>
          <w:sz w:val="26"/>
          <w:szCs w:val="26"/>
        </w:rPr>
        <w:t>ВУС.</w:t>
      </w:r>
    </w:p>
    <w:p w:rsidR="00156752" w:rsidRPr="00156752" w:rsidRDefault="00156752" w:rsidP="00156752">
      <w:pPr>
        <w:jc w:val="both"/>
        <w:rPr>
          <w:rFonts w:ascii="Times New Roman" w:hAnsi="Times New Roman" w:cs="Times New Roman"/>
          <w:sz w:val="26"/>
          <w:szCs w:val="26"/>
        </w:rPr>
      </w:pPr>
      <w:r w:rsidRPr="00156752">
        <w:rPr>
          <w:rFonts w:ascii="Times New Roman" w:hAnsi="Times New Roman" w:cs="Times New Roman"/>
          <w:sz w:val="26"/>
          <w:szCs w:val="26"/>
        </w:rPr>
        <w:t xml:space="preserve">          Бюджетный учет по объектам учета ведется в соответствии с Инструкцией МФ РФ от 10.02.06. г. № 25 н.</w:t>
      </w:r>
    </w:p>
    <w:p w:rsidR="00646CBF" w:rsidRDefault="00646CBF" w:rsidP="00156752">
      <w:pPr>
        <w:ind w:firstLine="708"/>
        <w:jc w:val="both"/>
        <w:rPr>
          <w:rFonts w:ascii="Times New Roman" w:hAnsi="Times New Roman" w:cs="Times New Roman"/>
          <w:sz w:val="26"/>
          <w:szCs w:val="26"/>
        </w:rPr>
      </w:pPr>
    </w:p>
    <w:p w:rsidR="00156752" w:rsidRPr="00646CBF" w:rsidRDefault="00156752" w:rsidP="00646CBF">
      <w:pPr>
        <w:ind w:firstLine="708"/>
        <w:jc w:val="center"/>
        <w:rPr>
          <w:rFonts w:ascii="Times New Roman" w:hAnsi="Times New Roman" w:cs="Times New Roman"/>
          <w:b/>
          <w:sz w:val="26"/>
          <w:szCs w:val="26"/>
        </w:rPr>
      </w:pPr>
      <w:r w:rsidRPr="00646CBF">
        <w:rPr>
          <w:rFonts w:ascii="Times New Roman" w:hAnsi="Times New Roman" w:cs="Times New Roman"/>
          <w:b/>
          <w:sz w:val="26"/>
          <w:szCs w:val="26"/>
        </w:rPr>
        <w:t xml:space="preserve">3. </w:t>
      </w:r>
      <w:r w:rsidR="00646CBF">
        <w:rPr>
          <w:rFonts w:ascii="Times New Roman" w:hAnsi="Times New Roman" w:cs="Times New Roman"/>
          <w:b/>
          <w:sz w:val="26"/>
          <w:szCs w:val="26"/>
        </w:rPr>
        <w:t>Оценка имущества и обязательств</w:t>
      </w:r>
    </w:p>
    <w:p w:rsidR="00646CBF" w:rsidRDefault="00646CBF" w:rsidP="00646CBF">
      <w:pPr>
        <w:ind w:firstLine="708"/>
        <w:jc w:val="center"/>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3.1. Учет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В Администрации </w:t>
      </w:r>
      <w:r w:rsidR="000E5203">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к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Основные средства принимаются к учету по их первоначальной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w:t>
      </w:r>
      <w:r w:rsidRPr="00156752">
        <w:rPr>
          <w:rFonts w:ascii="Times New Roman" w:hAnsi="Times New Roman" w:cs="Times New Roman"/>
          <w:sz w:val="26"/>
          <w:szCs w:val="26"/>
        </w:rPr>
        <w:lastRenderedPageBreak/>
        <w:t>средств, которые учитываются на счете 010601310 Капитальные вложения в основные средства.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Изменение первоначальной стоимости объектов основных средств, производится лишь в случаях  достройки, дооборудования, реконструкции, модернизации, частичной ликвидации и переоценки объектов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Учет основных средств ведется в рублях, копейках.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Единицей бюджетного учета основных средств является инвентарный объект.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w:t>
      </w:r>
      <w:r w:rsidR="000E5203">
        <w:rPr>
          <w:rFonts w:ascii="Times New Roman" w:hAnsi="Times New Roman" w:cs="Times New Roman"/>
          <w:sz w:val="26"/>
          <w:szCs w:val="26"/>
        </w:rPr>
        <w:t>и</w:t>
      </w:r>
      <w:r w:rsidRPr="00156752">
        <w:rPr>
          <w:rFonts w:ascii="Times New Roman" w:hAnsi="Times New Roman" w:cs="Times New Roman"/>
          <w:sz w:val="26"/>
          <w:szCs w:val="26"/>
        </w:rPr>
        <w:t>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- 1</w:t>
      </w:r>
      <w:r w:rsidR="000E5203">
        <w:rPr>
          <w:rFonts w:ascii="Times New Roman" w:hAnsi="Times New Roman" w:cs="Times New Roman"/>
          <w:sz w:val="26"/>
          <w:szCs w:val="26"/>
        </w:rPr>
        <w:t xml:space="preserve"> </w:t>
      </w:r>
      <w:r w:rsidRPr="00156752">
        <w:rPr>
          <w:rFonts w:ascii="Times New Roman" w:hAnsi="Times New Roman" w:cs="Times New Roman"/>
          <w:sz w:val="26"/>
          <w:szCs w:val="26"/>
        </w:rPr>
        <w:t>и 2 разряды – код аналитического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- 3 – 6 порядковый номер объекта.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Присвоенный инвентарному объекту номер может быть обозначен материально- ответственным лицом в присутствии заведующего хозяйством  учреждения или его заместителя и работника бухгалтерии путем нанесения краской.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 В течение отчетного года амортизация на основные средства начисляется ежемесячно в размере 1/12 годовой суммы.</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на объекты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от18.11.06.г.)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 объектам основных средств амортизация начисляется в следующем порядке:</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rsidR="00646CBF" w:rsidRDefault="00646CBF" w:rsidP="00156752">
      <w:pPr>
        <w:ind w:firstLine="708"/>
        <w:jc w:val="both"/>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3.2. Материальные запасы</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материальным запасам относятся: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 предметы, используемые в деятельности сельсовета в течение периода, не превышающего 12 месяцев, независимо от их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Списание (отпуск) материальных запасов производится по средней стоимости.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Аналитический учет материальных запасов ведется в оборотной ведомости.</w:t>
      </w:r>
    </w:p>
    <w:p w:rsidR="00646CBF" w:rsidRDefault="00646CBF" w:rsidP="00156752">
      <w:pPr>
        <w:ind w:firstLine="708"/>
        <w:jc w:val="both"/>
        <w:rPr>
          <w:rFonts w:ascii="Times New Roman" w:hAnsi="Times New Roman" w:cs="Times New Roman"/>
          <w:b/>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3.3. Учет кассовых операций</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 оформлении и учете кассовых операций администрация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 срок до 15 дней в размере не превышающем 20000 рублей следующим материально-ответственным лицам: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секретарю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главе сельсовета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-специалисту по  воинскому учету</w:t>
      </w:r>
      <w:r w:rsidR="00646CBF">
        <w:rPr>
          <w:rFonts w:ascii="Times New Roman" w:hAnsi="Times New Roman" w:cs="Times New Roman"/>
          <w:sz w:val="26"/>
          <w:szCs w:val="26"/>
        </w:rPr>
        <w:t>.</w:t>
      </w:r>
    </w:p>
    <w:p w:rsid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Для расчетов  с МУП «БТС»  до 100000 рублей.</w:t>
      </w:r>
    </w:p>
    <w:p w:rsidR="00646CBF" w:rsidRPr="00156752" w:rsidRDefault="00646CBF" w:rsidP="00156752">
      <w:pPr>
        <w:ind w:firstLine="708"/>
        <w:jc w:val="both"/>
        <w:rPr>
          <w:rFonts w:ascii="Times New Roman" w:hAnsi="Times New Roman" w:cs="Times New Roman"/>
          <w:sz w:val="26"/>
          <w:szCs w:val="26"/>
        </w:rPr>
      </w:pPr>
    </w:p>
    <w:p w:rsidR="00156752" w:rsidRPr="00156752" w:rsidRDefault="00156752" w:rsidP="00646CBF">
      <w:pPr>
        <w:ind w:firstLine="708"/>
        <w:jc w:val="center"/>
        <w:rPr>
          <w:rFonts w:ascii="Times New Roman" w:hAnsi="Times New Roman" w:cs="Times New Roman"/>
          <w:sz w:val="26"/>
          <w:szCs w:val="26"/>
        </w:rPr>
      </w:pPr>
      <w:r w:rsidRPr="00156752">
        <w:rPr>
          <w:rFonts w:ascii="Times New Roman" w:hAnsi="Times New Roman" w:cs="Times New Roman"/>
          <w:b/>
          <w:sz w:val="26"/>
          <w:szCs w:val="26"/>
        </w:rPr>
        <w:t>3.4. Учет бланков строгой отчетности</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 бланкам строгой отчетности относятся бланки трудовых книжек и  вкладышей к ним.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Ответственность за выполнение учета, хранения и выдачи трудовых книжек   возложить на  секретаря сельсовета.</w:t>
      </w:r>
    </w:p>
    <w:p w:rsidR="00156752" w:rsidRDefault="00156752" w:rsidP="00156752">
      <w:pPr>
        <w:ind w:firstLine="708"/>
        <w:jc w:val="both"/>
        <w:rPr>
          <w:rFonts w:ascii="Times New Roman" w:hAnsi="Times New Roman" w:cs="Times New Roman"/>
          <w:sz w:val="26"/>
          <w:szCs w:val="26"/>
        </w:rPr>
      </w:pPr>
    </w:p>
    <w:p w:rsidR="00646CBF" w:rsidRPr="00156752" w:rsidRDefault="00646CBF" w:rsidP="00156752">
      <w:pPr>
        <w:ind w:firstLine="708"/>
        <w:jc w:val="both"/>
        <w:rPr>
          <w:rFonts w:ascii="Times New Roman" w:hAnsi="Times New Roman" w:cs="Times New Roman"/>
          <w:sz w:val="26"/>
          <w:szCs w:val="26"/>
        </w:rPr>
      </w:pPr>
    </w:p>
    <w:p w:rsidR="00156752" w:rsidRPr="00156752" w:rsidRDefault="00646CBF" w:rsidP="00646CBF">
      <w:pPr>
        <w:ind w:firstLine="708"/>
        <w:jc w:val="center"/>
        <w:rPr>
          <w:rFonts w:ascii="Times New Roman" w:hAnsi="Times New Roman" w:cs="Times New Roman"/>
          <w:b/>
          <w:sz w:val="26"/>
          <w:szCs w:val="26"/>
        </w:rPr>
      </w:pPr>
      <w:r>
        <w:rPr>
          <w:rFonts w:ascii="Times New Roman" w:hAnsi="Times New Roman" w:cs="Times New Roman"/>
          <w:b/>
          <w:sz w:val="26"/>
          <w:szCs w:val="26"/>
        </w:rPr>
        <w:t>3.5 Выдача в под отчет</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sz w:val="26"/>
          <w:szCs w:val="26"/>
        </w:rPr>
        <w:t xml:space="preserve"> Перечислять в подотчет денежные</w:t>
      </w:r>
      <w:r w:rsidR="00B4223B">
        <w:rPr>
          <w:rFonts w:ascii="Times New Roman" w:hAnsi="Times New Roman" w:cs="Times New Roman"/>
          <w:sz w:val="26"/>
          <w:szCs w:val="26"/>
        </w:rPr>
        <w:t xml:space="preserve"> средства</w:t>
      </w:r>
      <w:r w:rsidRPr="00156752">
        <w:rPr>
          <w:rFonts w:ascii="Times New Roman" w:hAnsi="Times New Roman" w:cs="Times New Roman"/>
          <w:sz w:val="26"/>
          <w:szCs w:val="26"/>
        </w:rPr>
        <w:t xml:space="preserve"> главе сельсовета</w:t>
      </w:r>
      <w:r w:rsidRPr="00156752">
        <w:rPr>
          <w:rFonts w:ascii="Times New Roman" w:hAnsi="Times New Roman" w:cs="Times New Roman"/>
          <w:b/>
          <w:sz w:val="26"/>
          <w:szCs w:val="26"/>
        </w:rPr>
        <w:t>.</w:t>
      </w: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B4223B">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3.6</w:t>
      </w:r>
      <w:r w:rsidR="00B4223B">
        <w:rPr>
          <w:rFonts w:ascii="Times New Roman" w:hAnsi="Times New Roman" w:cs="Times New Roman"/>
          <w:b/>
          <w:sz w:val="26"/>
          <w:szCs w:val="26"/>
        </w:rPr>
        <w:t>. Финансовый результат</w:t>
      </w:r>
    </w:p>
    <w:p w:rsidR="00156752" w:rsidRPr="002C5B89"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bookmarkStart w:id="0" w:name="_ref_439582"/>
      <w:r w:rsidRPr="002C5B89">
        <w:rPr>
          <w:rFonts w:ascii="Times New Roman" w:hAnsi="Times New Roman"/>
          <w:b w:val="0"/>
          <w:i w:val="0"/>
          <w:sz w:val="26"/>
          <w:szCs w:val="26"/>
        </w:rPr>
        <w:t>Относятся на финансовый результат расходы будущих периодов:</w:t>
      </w:r>
      <w:bookmarkEnd w:id="0"/>
    </w:p>
    <w:p w:rsidR="00156752" w:rsidRPr="00156752" w:rsidRDefault="00156752" w:rsidP="00156752">
      <w:pPr>
        <w:pStyle w:val="ae"/>
        <w:numPr>
          <w:ilvl w:val="0"/>
          <w:numId w:val="24"/>
        </w:numPr>
        <w:spacing w:after="0"/>
        <w:ind w:left="482"/>
        <w:jc w:val="both"/>
        <w:rPr>
          <w:sz w:val="26"/>
          <w:szCs w:val="26"/>
        </w:rPr>
      </w:pPr>
      <w:r w:rsidRPr="00156752">
        <w:rPr>
          <w:sz w:val="26"/>
          <w:szCs w:val="26"/>
        </w:rPr>
        <w:t>страхование имущества, гражданской ответственности;</w:t>
      </w:r>
    </w:p>
    <w:p w:rsidR="00156752" w:rsidRPr="00156752" w:rsidRDefault="00156752" w:rsidP="00156752">
      <w:pPr>
        <w:pStyle w:val="ae"/>
        <w:numPr>
          <w:ilvl w:val="0"/>
          <w:numId w:val="24"/>
        </w:numPr>
        <w:spacing w:after="0"/>
        <w:ind w:left="482"/>
        <w:jc w:val="both"/>
        <w:rPr>
          <w:sz w:val="26"/>
          <w:szCs w:val="26"/>
        </w:rPr>
      </w:pPr>
      <w:r w:rsidRPr="00156752">
        <w:rPr>
          <w:sz w:val="26"/>
          <w:szCs w:val="26"/>
        </w:rPr>
        <w:t>выплату отпускных (</w:t>
      </w:r>
      <w:r w:rsidRPr="00D14E96">
        <w:rPr>
          <w:sz w:val="26"/>
          <w:szCs w:val="26"/>
        </w:rPr>
        <w:t>приложение</w:t>
      </w:r>
      <w:r w:rsidRPr="00156752">
        <w:rPr>
          <w:sz w:val="26"/>
          <w:szCs w:val="26"/>
        </w:rPr>
        <w:t xml:space="preserve"> </w:t>
      </w:r>
      <w:r w:rsidR="00FE7A54">
        <w:rPr>
          <w:sz w:val="26"/>
          <w:szCs w:val="26"/>
        </w:rPr>
        <w:t>9</w:t>
      </w:r>
      <w:r w:rsidRPr="00156752">
        <w:rPr>
          <w:sz w:val="26"/>
          <w:szCs w:val="26"/>
        </w:rPr>
        <w:t>);</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Для учета финансового результата применяются следующие счета: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- 040101000 «Финансовый результат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- 040103000 «Финансовый результат прошлых отчетных периодов».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 счетах «Финансовый результат производится сопоставление начисленных доходов и начисленных расходов учреждения.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rsidR="00156752" w:rsidRPr="00156752" w:rsidRDefault="00156752" w:rsidP="002C5B89">
      <w:pPr>
        <w:pStyle w:val="1"/>
        <w:keepLines/>
        <w:spacing w:before="240" w:after="120" w:line="276" w:lineRule="auto"/>
        <w:rPr>
          <w:b/>
          <w:sz w:val="26"/>
          <w:szCs w:val="26"/>
        </w:rPr>
      </w:pPr>
      <w:bookmarkStart w:id="1" w:name="_ref_16439"/>
      <w:r w:rsidRPr="00156752">
        <w:rPr>
          <w:sz w:val="26"/>
          <w:szCs w:val="26"/>
        </w:rPr>
        <w:lastRenderedPageBreak/>
        <w:t>3</w:t>
      </w:r>
      <w:r w:rsidRPr="00156752">
        <w:rPr>
          <w:b/>
          <w:sz w:val="26"/>
          <w:szCs w:val="26"/>
        </w:rPr>
        <w:t>.6 Забалансовый учет</w:t>
      </w:r>
      <w:bookmarkEnd w:id="1"/>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2" w:name="_ref_526334"/>
      <w:r w:rsidRPr="002C5B89">
        <w:rPr>
          <w:rFonts w:ascii="Times New Roman" w:hAnsi="Times New Roman"/>
          <w:b w:val="0"/>
          <w:i w:val="0"/>
          <w:sz w:val="26"/>
          <w:szCs w:val="26"/>
        </w:rPr>
        <w:t>Учет на забалансовых счетах ведется в разрезе кодов вида финансового обеспечения (деятельности).</w:t>
      </w:r>
      <w:bookmarkEnd w:id="2"/>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3" w:name="_ref_1009571"/>
      <w:r w:rsidRPr="002C5B89">
        <w:rPr>
          <w:rFonts w:ascii="Times New Roman" w:hAnsi="Times New Roman"/>
          <w:b w:val="0"/>
          <w:i w:val="0"/>
          <w:sz w:val="26"/>
          <w:szCs w:val="26"/>
        </w:rPr>
        <w:t xml:space="preserve">По каждому виду имущества, отражаемого на забалансовом </w:t>
      </w:r>
      <w:hyperlink r:id="rId8" w:history="1">
        <w:r w:rsidRPr="002C5B89">
          <w:rPr>
            <w:rStyle w:val="af"/>
            <w:rFonts w:ascii="Times New Roman" w:hAnsi="Times New Roman"/>
            <w:b w:val="0"/>
            <w:i w:val="0"/>
            <w:sz w:val="26"/>
            <w:szCs w:val="26"/>
          </w:rPr>
          <w:t>счете 01</w:t>
        </w:r>
      </w:hyperlink>
      <w:r w:rsidRPr="002C5B89">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(Основание: </w:t>
      </w:r>
      <w:hyperlink r:id="rId9"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rsidR="00156752" w:rsidRPr="002C5B89"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4" w:name="_ref_531884"/>
      <w:r w:rsidRPr="002C5B89">
        <w:rPr>
          <w:rFonts w:ascii="Times New Roman" w:hAnsi="Times New Roman"/>
          <w:b w:val="0"/>
          <w:i w:val="0"/>
          <w:sz w:val="26"/>
          <w:szCs w:val="26"/>
        </w:rPr>
        <w:t xml:space="preserve">Устанавливается следующая группировка имущества на </w:t>
      </w:r>
      <w:hyperlink r:id="rId10" w:history="1">
        <w:r w:rsidRPr="002C5B89">
          <w:rPr>
            <w:rStyle w:val="af"/>
            <w:rFonts w:ascii="Times New Roman" w:hAnsi="Times New Roman"/>
            <w:b w:val="0"/>
            <w:i w:val="0"/>
            <w:sz w:val="26"/>
            <w:szCs w:val="26"/>
          </w:rPr>
          <w:t>счете 02</w:t>
        </w:r>
      </w:hyperlink>
      <w:r w:rsidRPr="002C5B89">
        <w:rPr>
          <w:rFonts w:ascii="Times New Roman" w:hAnsi="Times New Roman"/>
          <w:b w:val="0"/>
          <w:i w:val="0"/>
          <w:sz w:val="26"/>
          <w:szCs w:val="26"/>
        </w:rPr>
        <w:t xml:space="preserve"> "Материальные ценности на хранении": 02.1 (ОС на хранении)</w:t>
      </w:r>
      <w:r w:rsidR="002C5B89">
        <w:rPr>
          <w:rFonts w:ascii="Times New Roman" w:hAnsi="Times New Roman"/>
          <w:b w:val="0"/>
          <w:i w:val="0"/>
          <w:sz w:val="26"/>
          <w:szCs w:val="26"/>
        </w:rPr>
        <w:t>.</w:t>
      </w:r>
    </w:p>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      02.2 (МЗ на хранении).</w:t>
      </w:r>
    </w:p>
    <w:bookmarkEnd w:id="4"/>
    <w:p w:rsidR="00156752" w:rsidRPr="002C5B89" w:rsidRDefault="00156752" w:rsidP="002C5B89">
      <w:pPr>
        <w:rPr>
          <w:rFonts w:ascii="Times New Roman" w:hAnsi="Times New Roman" w:cs="Times New Roman"/>
          <w:sz w:val="26"/>
          <w:szCs w:val="26"/>
        </w:rPr>
      </w:pPr>
      <w:r w:rsidRPr="002C5B89">
        <w:rPr>
          <w:rFonts w:ascii="Times New Roman" w:hAnsi="Times New Roman" w:cs="Times New Roman"/>
          <w:sz w:val="26"/>
          <w:szCs w:val="26"/>
        </w:rPr>
        <w:t xml:space="preserve">( </w:t>
      </w:r>
      <w:hyperlink r:id="rId11"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5" w:name="_ref_531886"/>
      <w:r w:rsidRPr="005E689A">
        <w:rPr>
          <w:rFonts w:ascii="Times New Roman" w:hAnsi="Times New Roman"/>
          <w:b w:val="0"/>
          <w:i w:val="0"/>
          <w:sz w:val="26"/>
          <w:szCs w:val="26"/>
        </w:rPr>
        <w:t xml:space="preserve">На забалансовом </w:t>
      </w:r>
      <w:hyperlink r:id="rId12" w:history="1">
        <w:r w:rsidRPr="005E689A">
          <w:rPr>
            <w:rStyle w:val="af"/>
            <w:rFonts w:ascii="Times New Roman" w:hAnsi="Times New Roman"/>
            <w:b w:val="0"/>
            <w:i w:val="0"/>
            <w:sz w:val="26"/>
            <w:szCs w:val="26"/>
          </w:rPr>
          <w:t>счете 04</w:t>
        </w:r>
      </w:hyperlink>
      <w:r w:rsidRPr="005E689A">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доходам;</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авансам;</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подотчетных лиц;</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задолженность по недостачам.</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6" w:name="_ref_531888"/>
      <w:r w:rsidRPr="005E689A">
        <w:rPr>
          <w:rFonts w:ascii="Times New Roman" w:hAnsi="Times New Roman"/>
          <w:b w:val="0"/>
          <w:i w:val="0"/>
          <w:sz w:val="26"/>
          <w:szCs w:val="26"/>
        </w:rPr>
        <w:t xml:space="preserve">На забалансовом </w:t>
      </w:r>
      <w:hyperlink r:id="rId13" w:history="1">
        <w:r w:rsidRPr="005E689A">
          <w:rPr>
            <w:rStyle w:val="af"/>
            <w:rFonts w:ascii="Times New Roman" w:hAnsi="Times New Roman"/>
            <w:b w:val="0"/>
            <w:i w:val="0"/>
            <w:sz w:val="26"/>
            <w:szCs w:val="26"/>
          </w:rPr>
          <w:t>счете 09</w:t>
        </w:r>
      </w:hyperlink>
      <w:r w:rsidRPr="005E689A">
        <w:rPr>
          <w:rFonts w:ascii="Times New Roman" w:hAnsi="Times New Roman"/>
          <w:b w:val="0"/>
          <w:i w:val="0"/>
          <w:sz w:val="26"/>
          <w:szCs w:val="26"/>
        </w:rPr>
        <w:t xml:space="preserve"> "Запасные части к транспортным средствам, выданные взамен изношенных" учет ведется по группам:</w:t>
      </w:r>
      <w:bookmarkEnd w:id="6"/>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двигатели;</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аккумуляторы;</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шины, диски;</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карбюраторы;</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коробки передач;</w:t>
      </w:r>
    </w:p>
    <w:p w:rsidR="00156752" w:rsidRPr="005E689A" w:rsidRDefault="00156752" w:rsidP="002C5B89">
      <w:pPr>
        <w:pStyle w:val="ae"/>
        <w:numPr>
          <w:ilvl w:val="0"/>
          <w:numId w:val="24"/>
        </w:numPr>
        <w:spacing w:after="0" w:line="240" w:lineRule="auto"/>
        <w:ind w:left="482"/>
        <w:jc w:val="both"/>
        <w:rPr>
          <w:sz w:val="26"/>
          <w:szCs w:val="26"/>
        </w:rPr>
      </w:pPr>
      <w:r w:rsidRPr="005E689A">
        <w:rPr>
          <w:sz w:val="26"/>
          <w:szCs w:val="26"/>
        </w:rPr>
        <w:t>фары.</w:t>
      </w:r>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4" w:history="1">
        <w:r w:rsidRPr="005E689A">
          <w:rPr>
            <w:rStyle w:val="af"/>
            <w:rFonts w:ascii="Times New Roman" w:hAnsi="Times New Roman" w:cs="Times New Roman"/>
            <w:sz w:val="26"/>
            <w:szCs w:val="26"/>
          </w:rPr>
          <w:t>п. 349</w:t>
        </w:r>
      </w:hyperlink>
      <w:r w:rsidRPr="005E689A">
        <w:rPr>
          <w:rFonts w:ascii="Times New Roman" w:hAnsi="Times New Roman" w:cs="Times New Roman"/>
          <w:sz w:val="26"/>
          <w:szCs w:val="26"/>
        </w:rPr>
        <w:t xml:space="preserve"> Инструкции № 157н)</w:t>
      </w:r>
    </w:p>
    <w:p w:rsidR="00156752" w:rsidRPr="005E689A" w:rsidRDefault="00156752" w:rsidP="002C5B89">
      <w:pPr>
        <w:rPr>
          <w:rFonts w:ascii="Times New Roman" w:hAnsi="Times New Roman" w:cs="Times New Roman"/>
          <w:sz w:val="26"/>
          <w:szCs w:val="26"/>
        </w:rPr>
      </w:pP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7" w:name="_ref_531894"/>
      <w:r w:rsidRPr="005E689A">
        <w:rPr>
          <w:rFonts w:ascii="Times New Roman" w:hAnsi="Times New Roman"/>
          <w:b w:val="0"/>
          <w:i w:val="0"/>
          <w:sz w:val="26"/>
          <w:szCs w:val="26"/>
        </w:rPr>
        <w:t xml:space="preserve">Основные средства на забалансовом </w:t>
      </w:r>
      <w:hyperlink r:id="rId15" w:history="1">
        <w:r w:rsidRPr="005E689A">
          <w:rPr>
            <w:rStyle w:val="af"/>
            <w:rFonts w:ascii="Times New Roman" w:hAnsi="Times New Roman"/>
            <w:b w:val="0"/>
            <w:i w:val="0"/>
            <w:sz w:val="26"/>
            <w:szCs w:val="26"/>
          </w:rPr>
          <w:t>счете 21</w:t>
        </w:r>
      </w:hyperlink>
      <w:r w:rsidRPr="005E689A">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6" w:history="1">
        <w:r w:rsidRPr="005E689A">
          <w:rPr>
            <w:rStyle w:val="af"/>
            <w:rFonts w:ascii="Times New Roman" w:hAnsi="Times New Roman" w:cs="Times New Roman"/>
            <w:sz w:val="26"/>
            <w:szCs w:val="26"/>
          </w:rPr>
          <w:t>п. 373</w:t>
        </w:r>
      </w:hyperlink>
      <w:r w:rsidRPr="005E689A">
        <w:rPr>
          <w:rFonts w:ascii="Times New Roman" w:hAnsi="Times New Roman" w:cs="Times New Roman"/>
          <w:sz w:val="26"/>
          <w:szCs w:val="26"/>
        </w:rPr>
        <w:t xml:space="preserve"> Инструкции № 157н)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8" w:name="_ref_531896"/>
      <w:r w:rsidRPr="005E689A">
        <w:rPr>
          <w:rFonts w:ascii="Times New Roman" w:hAnsi="Times New Roman"/>
          <w:b w:val="0"/>
          <w:i w:val="0"/>
          <w:sz w:val="26"/>
          <w:szCs w:val="26"/>
        </w:rPr>
        <w:t xml:space="preserve">Аналитический учет по </w:t>
      </w:r>
      <w:hyperlink r:id="rId17" w:history="1">
        <w:r w:rsidRPr="005E689A">
          <w:rPr>
            <w:rStyle w:val="af"/>
            <w:rFonts w:ascii="Times New Roman" w:hAnsi="Times New Roman"/>
            <w:b w:val="0"/>
            <w:i w:val="0"/>
            <w:sz w:val="26"/>
            <w:szCs w:val="26"/>
          </w:rPr>
          <w:t>счету 22</w:t>
        </w:r>
      </w:hyperlink>
      <w:r w:rsidRPr="005E689A">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rsidR="00156752" w:rsidRPr="005E689A"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8" w:history="1">
        <w:r w:rsidRPr="005E689A">
          <w:rPr>
            <w:rStyle w:val="af"/>
            <w:rFonts w:ascii="Times New Roman" w:hAnsi="Times New Roman" w:cs="Times New Roman"/>
            <w:sz w:val="26"/>
            <w:szCs w:val="26"/>
          </w:rPr>
          <w:t>п. п. 6</w:t>
        </w:r>
      </w:hyperlink>
      <w:r w:rsidRPr="005E689A">
        <w:rPr>
          <w:rFonts w:ascii="Times New Roman" w:hAnsi="Times New Roman" w:cs="Times New Roman"/>
          <w:sz w:val="26"/>
          <w:szCs w:val="26"/>
        </w:rPr>
        <w:t xml:space="preserve">, </w:t>
      </w:r>
      <w:hyperlink r:id="rId19" w:history="1">
        <w:r w:rsidRPr="005E689A">
          <w:rPr>
            <w:rStyle w:val="af"/>
            <w:rFonts w:ascii="Times New Roman" w:hAnsi="Times New Roman" w:cs="Times New Roman"/>
            <w:sz w:val="26"/>
            <w:szCs w:val="26"/>
          </w:rPr>
          <w:t>376</w:t>
        </w:r>
      </w:hyperlink>
      <w:r w:rsidRPr="005E689A">
        <w:rPr>
          <w:rFonts w:ascii="Times New Roman" w:hAnsi="Times New Roman" w:cs="Times New Roman"/>
          <w:sz w:val="26"/>
          <w:szCs w:val="26"/>
        </w:rPr>
        <w:t xml:space="preserve"> Инструкции № 157н)</w:t>
      </w:r>
    </w:p>
    <w:p w:rsidR="00156752" w:rsidRPr="005E689A" w:rsidRDefault="00156752" w:rsidP="002C5B89">
      <w:pPr>
        <w:pStyle w:val="2"/>
        <w:keepNext w:val="0"/>
        <w:numPr>
          <w:ilvl w:val="1"/>
          <w:numId w:val="0"/>
        </w:numPr>
        <w:spacing w:before="120" w:after="120"/>
        <w:ind w:firstLine="482"/>
        <w:jc w:val="both"/>
        <w:rPr>
          <w:rFonts w:ascii="Times New Roman" w:hAnsi="Times New Roman"/>
          <w:b w:val="0"/>
          <w:i w:val="0"/>
          <w:sz w:val="26"/>
          <w:szCs w:val="26"/>
        </w:rPr>
      </w:pPr>
      <w:bookmarkStart w:id="9" w:name="_ref_531899"/>
      <w:r w:rsidRPr="005E689A">
        <w:rPr>
          <w:rFonts w:ascii="Times New Roman" w:hAnsi="Times New Roman"/>
          <w:b w:val="0"/>
          <w:i w:val="0"/>
          <w:sz w:val="26"/>
          <w:szCs w:val="26"/>
        </w:rPr>
        <w:t>Выбытие инвентарных объектов основных средств, в том числе объектов движимого имущества стоимостью до 10 000 руб</w:t>
      </w:r>
      <w:r w:rsidR="005E689A">
        <w:rPr>
          <w:rFonts w:ascii="Times New Roman" w:hAnsi="Times New Roman"/>
          <w:b w:val="0"/>
          <w:i w:val="0"/>
          <w:sz w:val="26"/>
          <w:szCs w:val="26"/>
        </w:rPr>
        <w:t>лей</w:t>
      </w:r>
      <w:r w:rsidRPr="005E689A">
        <w:rPr>
          <w:rFonts w:ascii="Times New Roman" w:hAnsi="Times New Roman"/>
          <w:b w:val="0"/>
          <w:i w:val="0"/>
          <w:sz w:val="26"/>
          <w:szCs w:val="26"/>
        </w:rPr>
        <w:t xml:space="preserve"> включительно, учитываемых на забалансовом учете, оформляется соответствующим актом о списании (</w:t>
      </w:r>
      <w:hyperlink r:id="rId20" w:history="1">
        <w:r w:rsidRPr="005E689A">
          <w:rPr>
            <w:rStyle w:val="af"/>
            <w:rFonts w:ascii="Times New Roman" w:hAnsi="Times New Roman"/>
            <w:b w:val="0"/>
            <w:i w:val="0"/>
            <w:sz w:val="26"/>
            <w:szCs w:val="26"/>
          </w:rPr>
          <w:t>ф. ф. 0504104</w:t>
        </w:r>
      </w:hyperlink>
      <w:r w:rsidRPr="005E689A">
        <w:rPr>
          <w:rFonts w:ascii="Times New Roman" w:hAnsi="Times New Roman"/>
          <w:b w:val="0"/>
          <w:i w:val="0"/>
          <w:sz w:val="26"/>
          <w:szCs w:val="26"/>
        </w:rPr>
        <w:t xml:space="preserve">, </w:t>
      </w:r>
      <w:hyperlink r:id="rId21" w:history="1">
        <w:r w:rsidRPr="005E689A">
          <w:rPr>
            <w:rStyle w:val="af"/>
            <w:rFonts w:ascii="Times New Roman" w:hAnsi="Times New Roman"/>
            <w:b w:val="0"/>
            <w:i w:val="0"/>
            <w:sz w:val="26"/>
            <w:szCs w:val="26"/>
          </w:rPr>
          <w:t>0504105</w:t>
        </w:r>
      </w:hyperlink>
      <w:r w:rsidRPr="005E689A">
        <w:rPr>
          <w:rFonts w:ascii="Times New Roman" w:hAnsi="Times New Roman"/>
          <w:b w:val="0"/>
          <w:i w:val="0"/>
          <w:sz w:val="26"/>
          <w:szCs w:val="26"/>
        </w:rPr>
        <w:t xml:space="preserve">, </w:t>
      </w:r>
      <w:hyperlink r:id="rId22" w:history="1">
        <w:r w:rsidRPr="005E689A">
          <w:rPr>
            <w:rStyle w:val="af"/>
            <w:rFonts w:ascii="Times New Roman" w:hAnsi="Times New Roman"/>
            <w:b w:val="0"/>
            <w:i w:val="0"/>
            <w:sz w:val="26"/>
            <w:szCs w:val="26"/>
          </w:rPr>
          <w:t>0504143</w:t>
        </w:r>
      </w:hyperlink>
      <w:r w:rsidRPr="005E689A">
        <w:rPr>
          <w:rFonts w:ascii="Times New Roman" w:hAnsi="Times New Roman"/>
          <w:b w:val="0"/>
          <w:i w:val="0"/>
          <w:sz w:val="26"/>
          <w:szCs w:val="26"/>
        </w:rPr>
        <w:t>).</w:t>
      </w:r>
      <w:bookmarkEnd w:id="9"/>
    </w:p>
    <w:p w:rsidR="00156752" w:rsidRPr="00156752" w:rsidRDefault="00156752" w:rsidP="002C5B89">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23" w:history="1">
        <w:r w:rsidRPr="005E689A">
          <w:rPr>
            <w:rStyle w:val="af"/>
            <w:rFonts w:ascii="Times New Roman" w:hAnsi="Times New Roman" w:cs="Times New Roman"/>
            <w:sz w:val="26"/>
            <w:szCs w:val="26"/>
          </w:rPr>
          <w:t>п. 51</w:t>
        </w:r>
      </w:hyperlink>
      <w:r w:rsidRPr="002C5B89">
        <w:rPr>
          <w:rFonts w:ascii="Times New Roman" w:hAnsi="Times New Roman" w:cs="Times New Roman"/>
          <w:sz w:val="26"/>
          <w:szCs w:val="26"/>
        </w:rPr>
        <w:t xml:space="preserve"> Инструкции № 157</w:t>
      </w:r>
      <w:r w:rsidRPr="00156752">
        <w:rPr>
          <w:rFonts w:ascii="Times New Roman" w:hAnsi="Times New Roman" w:cs="Times New Roman"/>
          <w:i/>
          <w:sz w:val="26"/>
          <w:szCs w:val="26"/>
        </w:rPr>
        <w:t>н)</w:t>
      </w:r>
      <w:bookmarkStart w:id="10" w:name="_docEnd_2"/>
      <w:bookmarkEnd w:id="10"/>
      <w:r w:rsidR="005E689A">
        <w:rPr>
          <w:rFonts w:ascii="Times New Roman" w:hAnsi="Times New Roman" w:cs="Times New Roman"/>
          <w:i/>
          <w:sz w:val="26"/>
          <w:szCs w:val="26"/>
        </w:rPr>
        <w:t>.</w:t>
      </w:r>
    </w:p>
    <w:p w:rsidR="005E689A" w:rsidRDefault="005E689A" w:rsidP="002C5B89">
      <w:pPr>
        <w:rPr>
          <w:rFonts w:ascii="Times New Roman" w:hAnsi="Times New Roman" w:cs="Times New Roman"/>
          <w:sz w:val="26"/>
          <w:szCs w:val="26"/>
        </w:rPr>
      </w:pPr>
    </w:p>
    <w:p w:rsidR="005E689A" w:rsidRPr="005E689A" w:rsidRDefault="005E689A" w:rsidP="005E689A">
      <w:pPr>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lang w:val="en-US"/>
        </w:rPr>
        <w:t>II</w:t>
      </w:r>
      <w:r w:rsidRPr="00156752">
        <w:rPr>
          <w:rFonts w:ascii="Times New Roman" w:hAnsi="Times New Roman" w:cs="Times New Roman"/>
          <w:b/>
          <w:sz w:val="26"/>
          <w:szCs w:val="26"/>
        </w:rPr>
        <w:t>. УЧЕТНАЯ ПОЛИТИКА ДЛЯ ЦЕЛЕЙ НАЛОГОВОГО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w:t>
      </w:r>
      <w:r w:rsidR="00385ABE">
        <w:rPr>
          <w:rFonts w:ascii="Times New Roman" w:hAnsi="Times New Roman" w:cs="Times New Roman"/>
          <w:sz w:val="26"/>
          <w:szCs w:val="26"/>
        </w:rPr>
        <w:t>П</w:t>
      </w:r>
      <w:r w:rsidRPr="00156752">
        <w:rPr>
          <w:rFonts w:ascii="Times New Roman" w:hAnsi="Times New Roman" w:cs="Times New Roman"/>
          <w:sz w:val="26"/>
          <w:szCs w:val="26"/>
        </w:rPr>
        <w:t xml:space="preserve">еревод нефинансовых активов из внебюджетной деятельности на счета имущества, финансируемого из бюджета </w:t>
      </w:r>
      <w:r w:rsidRPr="00156752">
        <w:rPr>
          <w:rFonts w:ascii="Times New Roman" w:hAnsi="Times New Roman" w:cs="Times New Roman"/>
          <w:sz w:val="26"/>
          <w:szCs w:val="26"/>
        </w:rPr>
        <w:lastRenderedPageBreak/>
        <w:t xml:space="preserve">осуществляется только по согласованию с вышестоящим распорядителем бюджетных средств.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Метод признания доходов и расходов – кассовый метод.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sidR="00385ABE">
        <w:rPr>
          <w:rFonts w:ascii="Times New Roman" w:hAnsi="Times New Roman" w:cs="Times New Roman"/>
          <w:sz w:val="26"/>
          <w:szCs w:val="26"/>
        </w:rPr>
        <w:t>Новосельскогося</w:t>
      </w:r>
      <w:r w:rsidRPr="00156752">
        <w:rPr>
          <w:rFonts w:ascii="Times New Roman" w:hAnsi="Times New Roman" w:cs="Times New Roman"/>
          <w:sz w:val="26"/>
          <w:szCs w:val="26"/>
        </w:rPr>
        <w:t xml:space="preserve"> сельсовета является налогоплательщиком по следующим налогам: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Налог на доходы физических лиц.</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Налог на имущество.</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3. Транспортный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4. Земельный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5. Налог на прибыль</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6. НДС</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7.Страховые взносы ОПС и ОМС</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8.Страховые взносы ФСС и НС ПЗ</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Администрацией осуществляет</w:t>
      </w:r>
      <w:r w:rsidR="00385ABE">
        <w:rPr>
          <w:rFonts w:ascii="Times New Roman" w:hAnsi="Times New Roman" w:cs="Times New Roman"/>
          <w:sz w:val="26"/>
          <w:szCs w:val="26"/>
        </w:rPr>
        <w:t>ся</w:t>
      </w:r>
      <w:r w:rsidRPr="00156752">
        <w:rPr>
          <w:rFonts w:ascii="Times New Roman" w:hAnsi="Times New Roman" w:cs="Times New Roman"/>
          <w:sz w:val="26"/>
          <w:szCs w:val="26"/>
        </w:rPr>
        <w:t xml:space="preserve"> обособленный аналитический учет по отчислениям в фонды обязательного медицинского страхования, социального страхования, Пенсионный фонд РФ.</w:t>
      </w:r>
    </w:p>
    <w:p w:rsidR="00156752" w:rsidRPr="00156752" w:rsidRDefault="00156752" w:rsidP="00156752">
      <w:pPr>
        <w:ind w:firstLine="708"/>
        <w:jc w:val="both"/>
        <w:rPr>
          <w:rFonts w:ascii="Times New Roman" w:hAnsi="Times New Roman" w:cs="Times New Roman"/>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Налог на доходы физических лиц (НДФЛ)</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При определении налоговой базы,  учитываются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Налог на имущество</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156752">
      <w:pPr>
        <w:ind w:firstLine="708"/>
        <w:jc w:val="both"/>
        <w:rPr>
          <w:rFonts w:ascii="Times New Roman" w:hAnsi="Times New Roman" w:cs="Times New Roman"/>
          <w:b/>
          <w:sz w:val="26"/>
          <w:szCs w:val="26"/>
        </w:rPr>
      </w:pP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Транспортный налог</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 налогообл</w:t>
      </w:r>
      <w:r w:rsidR="00385ABE">
        <w:rPr>
          <w:rFonts w:ascii="Times New Roman" w:hAnsi="Times New Roman" w:cs="Times New Roman"/>
          <w:sz w:val="26"/>
          <w:szCs w:val="26"/>
        </w:rPr>
        <w:t>о</w:t>
      </w:r>
      <w:r w:rsidRPr="00156752">
        <w:rPr>
          <w:rFonts w:ascii="Times New Roman" w:hAnsi="Times New Roman" w:cs="Times New Roman"/>
          <w:sz w:val="26"/>
          <w:szCs w:val="26"/>
        </w:rPr>
        <w:t>жения</w:t>
      </w:r>
      <w:r w:rsidR="00385ABE">
        <w:rPr>
          <w:rFonts w:ascii="Times New Roman" w:hAnsi="Times New Roman" w:cs="Times New Roman"/>
          <w:sz w:val="26"/>
          <w:szCs w:val="26"/>
        </w:rPr>
        <w:t xml:space="preserve"> </w:t>
      </w:r>
      <w:r w:rsidRPr="00156752">
        <w:rPr>
          <w:rFonts w:ascii="Times New Roman" w:hAnsi="Times New Roman" w:cs="Times New Roman"/>
          <w:sz w:val="26"/>
          <w:szCs w:val="26"/>
        </w:rPr>
        <w:t xml:space="preserve">- транспортные средства .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Налоговым периодом признается календарный год.</w:t>
      </w:r>
    </w:p>
    <w:p w:rsidR="00156752" w:rsidRPr="00156752" w:rsidRDefault="00156752" w:rsidP="0015675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 xml:space="preserve">Налог на прибыль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Подлежат налогообложению:</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доходы от платных услуг,</w:t>
      </w:r>
      <w:r w:rsidR="00385ABE">
        <w:rPr>
          <w:rFonts w:ascii="Times New Roman" w:hAnsi="Times New Roman" w:cs="Times New Roman"/>
          <w:sz w:val="26"/>
          <w:szCs w:val="26"/>
        </w:rPr>
        <w:t xml:space="preserve"> </w:t>
      </w:r>
      <w:r w:rsidRPr="00156752">
        <w:rPr>
          <w:rFonts w:ascii="Times New Roman" w:hAnsi="Times New Roman" w:cs="Times New Roman"/>
          <w:sz w:val="26"/>
          <w:szCs w:val="26"/>
        </w:rPr>
        <w:t>оказываемых соответствующими органами государственной власти, органами местного самоуправления, а так же бюджетными учреждениями, находящимися в ведении федеральных органов исполнительной власти, органов исполнительной власти субъектов РФ.</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Учреждение ведет расчет налога на прибыль по методу «начисления» в соответствии со Ст 321 .1 НК РФ</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Налоговая  ставка устанавливается в размере 24 %:</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rsidR="00156752" w:rsidRPr="00156752" w:rsidRDefault="00156752" w:rsidP="00156752">
      <w:pPr>
        <w:ind w:firstLine="708"/>
        <w:jc w:val="both"/>
        <w:rPr>
          <w:rFonts w:ascii="Times New Roman" w:hAnsi="Times New Roman" w:cs="Times New Roman"/>
          <w:sz w:val="26"/>
          <w:szCs w:val="26"/>
        </w:rPr>
      </w:pPr>
      <w:r w:rsidRPr="00156752">
        <w:rPr>
          <w:rFonts w:ascii="Times New Roman" w:hAnsi="Times New Roman" w:cs="Times New Roman"/>
          <w:sz w:val="26"/>
          <w:szCs w:val="26"/>
        </w:rPr>
        <w:t>-   сумма налога , исчисленная по налоговой ставке в размере  17,5 %, зачисляется в бюджет субъектов РФ.</w:t>
      </w:r>
    </w:p>
    <w:p w:rsidR="00156752" w:rsidRDefault="00156752" w:rsidP="00156752">
      <w:pPr>
        <w:rPr>
          <w:rFonts w:ascii="Times New Roman" w:hAnsi="Times New Roman" w:cs="Times New Roman"/>
          <w:sz w:val="26"/>
          <w:szCs w:val="26"/>
        </w:rPr>
      </w:pPr>
    </w:p>
    <w:p w:rsidR="00385ABE" w:rsidRPr="00156752" w:rsidRDefault="00385ABE"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bookmarkStart w:id="11" w:name="_docEnd_14"/>
      <w:bookmarkEnd w:id="11"/>
      <w:r w:rsidRPr="00156752">
        <w:rPr>
          <w:rFonts w:ascii="Times New Roman" w:hAnsi="Times New Roman" w:cs="Times New Roman"/>
          <w:sz w:val="26"/>
          <w:szCs w:val="26"/>
        </w:rPr>
        <w:t xml:space="preserve"> Глава сельсовета                                                                                      </w:t>
      </w:r>
      <w:r w:rsidR="00385ABE">
        <w:rPr>
          <w:rFonts w:ascii="Times New Roman" w:hAnsi="Times New Roman" w:cs="Times New Roman"/>
          <w:sz w:val="26"/>
          <w:szCs w:val="26"/>
        </w:rPr>
        <w:t xml:space="preserve">            И.Ю. Падалка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Pr="00156752" w:rsidRDefault="00156752" w:rsidP="00156752">
      <w:pPr>
        <w:ind w:left="2124"/>
        <w:rPr>
          <w:rFonts w:ascii="Times New Roman" w:hAnsi="Times New Roman" w:cs="Times New Roman"/>
          <w:sz w:val="26"/>
          <w:szCs w:val="26"/>
        </w:rPr>
      </w:pPr>
    </w:p>
    <w:p w:rsidR="00156752" w:rsidRDefault="00156752"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Default="00F572BA" w:rsidP="00156752">
      <w:pPr>
        <w:ind w:left="2124"/>
        <w:rPr>
          <w:rFonts w:ascii="Times New Roman" w:hAnsi="Times New Roman" w:cs="Times New Roman"/>
          <w:sz w:val="26"/>
          <w:szCs w:val="26"/>
        </w:rPr>
      </w:pPr>
    </w:p>
    <w:p w:rsidR="00F572BA" w:rsidRPr="00156752" w:rsidRDefault="00F572BA" w:rsidP="00F572BA">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1</w:t>
      </w:r>
    </w:p>
    <w:p w:rsidR="00F572BA" w:rsidRPr="00156752" w:rsidRDefault="00F572BA" w:rsidP="00F572BA">
      <w:pPr>
        <w:ind w:left="1416"/>
        <w:jc w:val="both"/>
        <w:rPr>
          <w:rFonts w:ascii="Times New Roman" w:hAnsi="Times New Roman" w:cs="Times New Roman"/>
          <w:sz w:val="26"/>
          <w:szCs w:val="26"/>
        </w:rPr>
      </w:pPr>
      <w:r w:rsidRPr="00156752">
        <w:rPr>
          <w:rFonts w:ascii="Times New Roman" w:hAnsi="Times New Roman" w:cs="Times New Roman"/>
          <w:sz w:val="26"/>
          <w:szCs w:val="26"/>
        </w:rPr>
        <w:t xml:space="preserve">  </w:t>
      </w:r>
    </w:p>
    <w:p w:rsidR="00F572BA" w:rsidRPr="002C5227" w:rsidRDefault="00F572BA" w:rsidP="00F572BA">
      <w:pPr>
        <w:jc w:val="center"/>
        <w:rPr>
          <w:rFonts w:ascii="Times New Roman" w:hAnsi="Times New Roman" w:cs="Times New Roman"/>
          <w:b/>
          <w:sz w:val="26"/>
          <w:szCs w:val="26"/>
        </w:rPr>
      </w:pPr>
      <w:r w:rsidRPr="002C5227">
        <w:rPr>
          <w:rFonts w:ascii="Times New Roman" w:hAnsi="Times New Roman" w:cs="Times New Roman"/>
          <w:b/>
          <w:sz w:val="26"/>
          <w:szCs w:val="26"/>
        </w:rPr>
        <w:t>План счетов бухгалтерского учета, применяемый</w:t>
      </w:r>
    </w:p>
    <w:p w:rsidR="00F572BA" w:rsidRPr="002C5227" w:rsidRDefault="00F572BA" w:rsidP="00F572BA">
      <w:pPr>
        <w:jc w:val="center"/>
        <w:rPr>
          <w:rFonts w:ascii="Times New Roman" w:hAnsi="Times New Roman" w:cs="Times New Roman"/>
          <w:b/>
          <w:sz w:val="26"/>
          <w:szCs w:val="26"/>
        </w:rPr>
      </w:pPr>
      <w:r w:rsidRPr="002C5227">
        <w:rPr>
          <w:rFonts w:ascii="Times New Roman" w:hAnsi="Times New Roman" w:cs="Times New Roman"/>
          <w:b/>
          <w:sz w:val="26"/>
          <w:szCs w:val="26"/>
        </w:rPr>
        <w:t xml:space="preserve">Администрацией </w:t>
      </w:r>
      <w:r>
        <w:rPr>
          <w:rFonts w:ascii="Times New Roman" w:hAnsi="Times New Roman" w:cs="Times New Roman"/>
          <w:b/>
          <w:sz w:val="26"/>
          <w:szCs w:val="26"/>
        </w:rPr>
        <w:t>Новосельского</w:t>
      </w:r>
      <w:r w:rsidRPr="002C5227">
        <w:rPr>
          <w:rFonts w:ascii="Times New Roman" w:hAnsi="Times New Roman" w:cs="Times New Roman"/>
          <w:b/>
          <w:sz w:val="26"/>
          <w:szCs w:val="26"/>
        </w:rPr>
        <w:t xml:space="preserve"> сельсовета</w:t>
      </w:r>
    </w:p>
    <w:p w:rsidR="00F572BA" w:rsidRPr="00156752" w:rsidRDefault="00F572BA" w:rsidP="00F572BA">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2286"/>
        <w:gridCol w:w="1514"/>
        <w:gridCol w:w="4723"/>
      </w:tblGrid>
      <w:tr w:rsidR="00F572BA" w:rsidRPr="00156752" w:rsidTr="0064481C">
        <w:tc>
          <w:tcPr>
            <w:tcW w:w="1508"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w:t>
            </w:r>
          </w:p>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счета</w:t>
            </w:r>
          </w:p>
        </w:tc>
        <w:tc>
          <w:tcPr>
            <w:tcW w:w="2286"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счета</w:t>
            </w: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 субсчета</w:t>
            </w:r>
          </w:p>
        </w:tc>
        <w:tc>
          <w:tcPr>
            <w:tcW w:w="4723"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субсчета</w:t>
            </w:r>
          </w:p>
        </w:tc>
      </w:tr>
      <w:tr w:rsidR="00F572BA" w:rsidRPr="00156752" w:rsidTr="0064481C">
        <w:tc>
          <w:tcPr>
            <w:tcW w:w="1508"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w:t>
            </w:r>
          </w:p>
        </w:tc>
        <w:tc>
          <w:tcPr>
            <w:tcW w:w="2286"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2</w:t>
            </w: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3</w:t>
            </w:r>
          </w:p>
        </w:tc>
        <w:tc>
          <w:tcPr>
            <w:tcW w:w="4723"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4</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1. Нефинансовые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010100000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Основные средства</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Жилые помещения –недвижимое имущество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Нежилые помещения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Машины и оборудование</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Транспортные средства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Производственный и хозяйственный инвентарь</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110138000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основные средства</w:t>
            </w:r>
          </w:p>
        </w:tc>
      </w:tr>
      <w:tr w:rsidR="00F572BA" w:rsidRPr="00156752" w:rsidTr="0064481C">
        <w:trPr>
          <w:trHeight w:val="373"/>
        </w:trPr>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жилых помещений-недвижимое имущество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нежилых помещений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машин и оборудования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транспортных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производственного и хозяйственного инвентаря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недвижимого имущества в составе имущества казны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110452000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Амортизация движимого имущества в составе имущества казны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Материальные запасы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Горюче-смазочные материалы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Строительные материалы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110536000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материальные запасы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110600000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Вложения в нефи-нансовые активы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110611000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Капитальные вложения в нефинансовые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Нефинансовые активы в пути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Основные средства в пути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110733000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Материалы в пути</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2. Финансовые активы.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 на лицевых счетах</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Касса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Денежные документы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Средства на счетах осуществляемого кассовое обслуживание</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налогов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с операционной аренды</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120530000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по доходам от оказания </w:t>
            </w:r>
            <w:r w:rsidRPr="00156752">
              <w:rPr>
                <w:rFonts w:ascii="Times New Roman" w:hAnsi="Times New Roman" w:cs="Times New Roman"/>
                <w:sz w:val="26"/>
                <w:szCs w:val="26"/>
              </w:rPr>
              <w:lastRenderedPageBreak/>
              <w:t>платных работ,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безвозмездным поступлениям текущего характера от других бюджетов бюджетной системы Российской Федерации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120571000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операций с основными средствами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120581000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по прочим доходам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коммунальным услугам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120621000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услугам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транспортных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w:t>
            </w:r>
            <w:r>
              <w:rPr>
                <w:rFonts w:ascii="Times New Roman" w:hAnsi="Times New Roman" w:cs="Times New Roman"/>
                <w:sz w:val="26"/>
                <w:szCs w:val="26"/>
              </w:rPr>
              <w:t xml:space="preserve"> </w:t>
            </w:r>
            <w:r w:rsidRPr="00156752">
              <w:rPr>
                <w:rFonts w:ascii="Times New Roman" w:hAnsi="Times New Roman" w:cs="Times New Roman"/>
                <w:sz w:val="26"/>
                <w:szCs w:val="26"/>
              </w:rPr>
              <w:t>подотчетными лицами по оплате коммунальных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по содержанию имущества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120826000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прочих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основных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120834000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материалов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120900000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ущербу имуществу и иным доходам</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120934000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компенсации затрат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расчеты с дебиторами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121002000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финансовым органом по поступлениям в бюджет</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3. Обязательства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130211000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оплате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услуг связи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130213000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начислениям на оплату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транспортных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130223000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коммунальных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Расчеты с поставщиками и подрядчиками по оплате услуг по </w:t>
            </w:r>
            <w:r w:rsidRPr="00156752">
              <w:rPr>
                <w:rFonts w:ascii="Times New Roman" w:hAnsi="Times New Roman" w:cs="Times New Roman"/>
                <w:sz w:val="26"/>
                <w:szCs w:val="26"/>
              </w:rPr>
              <w:lastRenderedPageBreak/>
              <w:t>содержанию имущества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прочих услуг</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130227000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страхованию</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основных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130234000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материальных запасов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130251000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перечислениям другим бюджетам бюджетной системы Российской Федерации</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130264000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пенсиям, пособиям, выплачиваемым работодателями, нанимателями бывшим работникам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130295000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другим экономическим санкциям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в бюджеты</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доходы физических лиц</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130302000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130305000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прочим платежам в бюджет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130306000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обязательному социальному страхованию от несчастных случаев на производстве и профзаболеваний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130307000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медицинское страхование в Федеральный ФОМС</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130310000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пенсионное страхование в РФ</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130312000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имущество организаций</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Прочие расчеты с кредиторами</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130404000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Внутренние расчеты между главными распорядителями (распорядителями) и получателями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130403000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удержанию из оплаты труда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130405000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из бюджета с органами, организующими исполнение бюджетов</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4. Финансовый результат</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учреждения</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140101000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текущей деятельности учреждения</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140103000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прошлых отчетных периодов</w:t>
            </w:r>
          </w:p>
        </w:tc>
      </w:tr>
      <w:tr w:rsidR="00F572BA" w:rsidRPr="00156752" w:rsidTr="0064481C">
        <w:tc>
          <w:tcPr>
            <w:tcW w:w="10031" w:type="dxa"/>
            <w:gridSpan w:val="4"/>
          </w:tcPr>
          <w:p w:rsidR="00F572BA" w:rsidRPr="00156752" w:rsidRDefault="00F572BA" w:rsidP="0064481C">
            <w:pPr>
              <w:jc w:val="center"/>
              <w:rPr>
                <w:rFonts w:ascii="Times New Roman" w:hAnsi="Times New Roman" w:cs="Times New Roman"/>
                <w:sz w:val="26"/>
                <w:szCs w:val="26"/>
              </w:rPr>
            </w:pPr>
            <w:r w:rsidRPr="00156752">
              <w:rPr>
                <w:rFonts w:ascii="Times New Roman" w:hAnsi="Times New Roman" w:cs="Times New Roman"/>
                <w:sz w:val="26"/>
                <w:szCs w:val="26"/>
              </w:rPr>
              <w:t>Раздел 5. Санкционирование расходов бюджета.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150100000</w:t>
            </w: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150100000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Утвержденные лимиты бюджетных обязательств</w:t>
            </w:r>
          </w:p>
        </w:tc>
      </w:tr>
      <w:tr w:rsidR="00F572BA" w:rsidRPr="00156752" w:rsidTr="0064481C">
        <w:trPr>
          <w:trHeight w:val="692"/>
        </w:trPr>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150110000</w:t>
            </w:r>
          </w:p>
          <w:p w:rsidR="00F572BA" w:rsidRPr="00156752" w:rsidRDefault="00F572BA" w:rsidP="0064481C">
            <w:pPr>
              <w:rPr>
                <w:rFonts w:ascii="Times New Roman" w:hAnsi="Times New Roman" w:cs="Times New Roman"/>
                <w:sz w:val="26"/>
                <w:szCs w:val="26"/>
              </w:rPr>
            </w:pP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w:t>
            </w:r>
            <w:r>
              <w:rPr>
                <w:rFonts w:ascii="Times New Roman" w:hAnsi="Times New Roman" w:cs="Times New Roman"/>
                <w:sz w:val="26"/>
                <w:szCs w:val="26"/>
              </w:rPr>
              <w:t xml:space="preserve"> </w:t>
            </w:r>
            <w:r w:rsidRPr="00156752">
              <w:rPr>
                <w:rFonts w:ascii="Times New Roman" w:hAnsi="Times New Roman" w:cs="Times New Roman"/>
                <w:sz w:val="26"/>
                <w:szCs w:val="26"/>
              </w:rPr>
              <w:t>следующий за текущим годом (первый год планового периода )</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150130000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150103000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150105000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Полученные лимиты бюджетных обязательств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150115000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150125000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 следующим  за текущим годом  (первый год планового периода )</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150135000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150193000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150201000</w:t>
            </w:r>
          </w:p>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 xml:space="preserve">Принятые бюд-жетные обязательства </w:t>
            </w: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150211000</w:t>
            </w:r>
          </w:p>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Принятые бюджетные обязательства на текущий финансовый года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150221000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150231000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F572BA" w:rsidRPr="00156752" w:rsidTr="0064481C">
        <w:tc>
          <w:tcPr>
            <w:tcW w:w="1508" w:type="dxa"/>
          </w:tcPr>
          <w:p w:rsidR="00F572BA" w:rsidRPr="00156752" w:rsidRDefault="00F572BA" w:rsidP="0064481C">
            <w:pPr>
              <w:rPr>
                <w:rFonts w:ascii="Times New Roman" w:hAnsi="Times New Roman" w:cs="Times New Roman"/>
                <w:sz w:val="26"/>
                <w:szCs w:val="26"/>
              </w:rPr>
            </w:pPr>
          </w:p>
        </w:tc>
        <w:tc>
          <w:tcPr>
            <w:tcW w:w="2286" w:type="dxa"/>
          </w:tcPr>
          <w:p w:rsidR="00F572BA" w:rsidRPr="00156752" w:rsidRDefault="00F572BA" w:rsidP="0064481C">
            <w:pPr>
              <w:rPr>
                <w:rFonts w:ascii="Times New Roman" w:hAnsi="Times New Roman" w:cs="Times New Roman"/>
                <w:sz w:val="26"/>
                <w:szCs w:val="26"/>
              </w:rPr>
            </w:pPr>
          </w:p>
        </w:tc>
        <w:tc>
          <w:tcPr>
            <w:tcW w:w="1514"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150299000</w:t>
            </w:r>
          </w:p>
        </w:tc>
        <w:tc>
          <w:tcPr>
            <w:tcW w:w="4723" w:type="dxa"/>
          </w:tcPr>
          <w:p w:rsidR="00F572BA" w:rsidRPr="00156752" w:rsidRDefault="00F572BA" w:rsidP="0064481C">
            <w:pPr>
              <w:rPr>
                <w:rFonts w:ascii="Times New Roman" w:hAnsi="Times New Roman" w:cs="Times New Roman"/>
                <w:sz w:val="26"/>
                <w:szCs w:val="26"/>
              </w:rPr>
            </w:pPr>
            <w:r w:rsidRPr="00156752">
              <w:rPr>
                <w:rFonts w:ascii="Times New Roman" w:hAnsi="Times New Roman" w:cs="Times New Roman"/>
                <w:sz w:val="26"/>
                <w:szCs w:val="26"/>
              </w:rPr>
              <w:t>Отложенные обязательства за пределами планового периода</w:t>
            </w:r>
          </w:p>
        </w:tc>
      </w:tr>
    </w:tbl>
    <w:p w:rsidR="00F572BA" w:rsidRPr="00156752" w:rsidRDefault="00F572BA" w:rsidP="00F572BA">
      <w:pPr>
        <w:rPr>
          <w:rFonts w:ascii="Times New Roman" w:hAnsi="Times New Roman" w:cs="Times New Roman"/>
          <w:sz w:val="26"/>
          <w:szCs w:val="26"/>
        </w:rPr>
      </w:pPr>
    </w:p>
    <w:p w:rsidR="00F572BA" w:rsidRPr="00156752" w:rsidRDefault="00F572BA" w:rsidP="00F572BA">
      <w:pPr>
        <w:rPr>
          <w:rFonts w:ascii="Times New Roman" w:hAnsi="Times New Roman" w:cs="Times New Roman"/>
          <w:sz w:val="26"/>
          <w:szCs w:val="26"/>
        </w:rPr>
      </w:pPr>
    </w:p>
    <w:p w:rsidR="00F572BA" w:rsidRPr="00156752" w:rsidRDefault="00F572BA" w:rsidP="00F572BA">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C610A3">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F572BA" w:rsidRPr="00156752" w:rsidRDefault="00F572BA" w:rsidP="00F572BA">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F572BA" w:rsidRPr="00156752" w:rsidRDefault="00F572BA" w:rsidP="00F572BA">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Pr>
          <w:rFonts w:ascii="Times New Roman" w:hAnsi="Times New Roman" w:cs="Times New Roman"/>
          <w:sz w:val="26"/>
          <w:szCs w:val="26"/>
        </w:rPr>
        <w:t>С.Г. Чеканова</w:t>
      </w:r>
      <w:r w:rsidRPr="00156752">
        <w:rPr>
          <w:rFonts w:ascii="Times New Roman" w:hAnsi="Times New Roman" w:cs="Times New Roman"/>
          <w:sz w:val="26"/>
          <w:szCs w:val="26"/>
        </w:rPr>
        <w:t xml:space="preserve">                                                                                      </w:t>
      </w:r>
    </w:p>
    <w:p w:rsidR="00F572BA" w:rsidRPr="00156752" w:rsidRDefault="00F572BA" w:rsidP="00156752">
      <w:pPr>
        <w:ind w:left="2124"/>
        <w:rPr>
          <w:rFonts w:ascii="Times New Roman" w:hAnsi="Times New Roman" w:cs="Times New Roman"/>
          <w:sz w:val="26"/>
          <w:szCs w:val="26"/>
        </w:rPr>
      </w:pPr>
    </w:p>
    <w:p w:rsidR="00F572BA" w:rsidRDefault="00156752" w:rsidP="0015675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F572BA" w:rsidRDefault="00F572BA" w:rsidP="00156752">
      <w:pPr>
        <w:ind w:left="2124"/>
        <w:jc w:val="right"/>
        <w:rPr>
          <w:rFonts w:ascii="Times New Roman" w:hAnsi="Times New Roman" w:cs="Times New Roman"/>
          <w:sz w:val="26"/>
          <w:szCs w:val="26"/>
        </w:rPr>
      </w:pPr>
    </w:p>
    <w:p w:rsidR="00F572BA" w:rsidRDefault="00F572BA" w:rsidP="00156752">
      <w:pPr>
        <w:ind w:left="2124"/>
        <w:jc w:val="right"/>
        <w:rPr>
          <w:rFonts w:ascii="Times New Roman" w:hAnsi="Times New Roman" w:cs="Times New Roman"/>
          <w:sz w:val="26"/>
          <w:szCs w:val="26"/>
        </w:rPr>
      </w:pPr>
    </w:p>
    <w:p w:rsidR="00F572BA" w:rsidRDefault="00F572BA" w:rsidP="00156752">
      <w:pPr>
        <w:ind w:left="2124"/>
        <w:jc w:val="right"/>
        <w:rPr>
          <w:rFonts w:ascii="Times New Roman" w:hAnsi="Times New Roman" w:cs="Times New Roman"/>
          <w:sz w:val="26"/>
          <w:szCs w:val="26"/>
        </w:rPr>
      </w:pPr>
    </w:p>
    <w:p w:rsidR="00156752" w:rsidRPr="00156752" w:rsidRDefault="00156752" w:rsidP="0015675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Приложение  2                  </w:t>
      </w:r>
    </w:p>
    <w:p w:rsidR="00156752" w:rsidRPr="00156752" w:rsidRDefault="00156752" w:rsidP="00732CC1">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ПЕРЕЧЕНЬ</w:t>
      </w: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форм учетных документов применяемых в бухгалтерском учете</w:t>
      </w:r>
      <w:r w:rsidR="00732CC1" w:rsidRPr="00732CC1">
        <w:rPr>
          <w:rFonts w:ascii="Times New Roman" w:hAnsi="Times New Roman" w:cs="Times New Roman"/>
          <w:b/>
          <w:sz w:val="26"/>
          <w:szCs w:val="26"/>
        </w:rPr>
        <w:t xml:space="preserve"> </w:t>
      </w:r>
      <w:r w:rsidRPr="00732CC1">
        <w:rPr>
          <w:rFonts w:ascii="Times New Roman" w:hAnsi="Times New Roman" w:cs="Times New Roman"/>
          <w:b/>
          <w:sz w:val="26"/>
          <w:szCs w:val="26"/>
        </w:rPr>
        <w:t xml:space="preserve">  </w:t>
      </w:r>
    </w:p>
    <w:p w:rsidR="00156752" w:rsidRPr="00732CC1" w:rsidRDefault="00156752" w:rsidP="00156752">
      <w:pPr>
        <w:jc w:val="center"/>
        <w:rPr>
          <w:rFonts w:ascii="Times New Roman" w:hAnsi="Times New Roman" w:cs="Times New Roman"/>
          <w:b/>
          <w:sz w:val="26"/>
          <w:szCs w:val="26"/>
        </w:rPr>
      </w:pPr>
      <w:r w:rsidRPr="00732CC1">
        <w:rPr>
          <w:rFonts w:ascii="Times New Roman" w:hAnsi="Times New Roman" w:cs="Times New Roman"/>
          <w:b/>
          <w:sz w:val="26"/>
          <w:szCs w:val="26"/>
        </w:rPr>
        <w:t xml:space="preserve">Администрацией </w:t>
      </w:r>
      <w:r w:rsidR="00732CC1" w:rsidRPr="00732CC1">
        <w:rPr>
          <w:rFonts w:ascii="Times New Roman" w:hAnsi="Times New Roman" w:cs="Times New Roman"/>
          <w:b/>
          <w:sz w:val="26"/>
          <w:szCs w:val="26"/>
        </w:rPr>
        <w:t>Новосельского</w:t>
      </w:r>
      <w:r w:rsidRPr="00732CC1">
        <w:rPr>
          <w:rFonts w:ascii="Times New Roman" w:hAnsi="Times New Roman" w:cs="Times New Roman"/>
          <w:b/>
          <w:sz w:val="26"/>
          <w:szCs w:val="26"/>
        </w:rPr>
        <w:t xml:space="preserve"> сельсовета</w:t>
      </w:r>
    </w:p>
    <w:p w:rsidR="00732CC1" w:rsidRPr="00156752" w:rsidRDefault="00732CC1" w:rsidP="00156752">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029"/>
        <w:gridCol w:w="3285"/>
      </w:tblGrid>
      <w:tr w:rsidR="00156752" w:rsidRPr="00156752" w:rsidTr="001B4625">
        <w:tc>
          <w:tcPr>
            <w:tcW w:w="540"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 п/п</w:t>
            </w:r>
          </w:p>
        </w:tc>
        <w:tc>
          <w:tcPr>
            <w:tcW w:w="6029" w:type="dxa"/>
          </w:tcPr>
          <w:p w:rsidR="00156752" w:rsidRPr="00156752" w:rsidRDefault="00156752" w:rsidP="001B4625">
            <w:pPr>
              <w:jc w:val="center"/>
              <w:rPr>
                <w:rFonts w:ascii="Times New Roman" w:hAnsi="Times New Roman" w:cs="Times New Roman"/>
                <w:sz w:val="26"/>
                <w:szCs w:val="26"/>
              </w:rPr>
            </w:pPr>
          </w:p>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Журналы бюджетного учета</w:t>
            </w:r>
          </w:p>
        </w:tc>
        <w:tc>
          <w:tcPr>
            <w:tcW w:w="3285" w:type="dxa"/>
          </w:tcPr>
          <w:p w:rsidR="00156752" w:rsidRPr="00156752" w:rsidRDefault="00156752" w:rsidP="001B4625">
            <w:pPr>
              <w:jc w:val="center"/>
              <w:rPr>
                <w:rFonts w:ascii="Times New Roman" w:hAnsi="Times New Roman" w:cs="Times New Roman"/>
                <w:sz w:val="26"/>
                <w:szCs w:val="26"/>
              </w:rPr>
            </w:pPr>
          </w:p>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Субсчет</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счету «Касса»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1.201.34.000 (510,610)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2.</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банковскому счету</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1.304.05.000 (по статьям)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3.</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подотчетными лицами</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1.208.00.000 (560,660)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4.</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поставщиками и подрядчиками</w:t>
            </w:r>
          </w:p>
        </w:tc>
        <w:tc>
          <w:tcPr>
            <w:tcW w:w="3285" w:type="dxa"/>
          </w:tcPr>
          <w:p w:rsidR="00156752" w:rsidRPr="00156752" w:rsidRDefault="00156752" w:rsidP="001B4625">
            <w:pPr>
              <w:rPr>
                <w:rFonts w:ascii="Times New Roman" w:hAnsi="Times New Roman" w:cs="Times New Roman"/>
                <w:sz w:val="26"/>
                <w:szCs w:val="26"/>
              </w:rPr>
            </w:pP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1.302.00.000 (730,830)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5.</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расчетов с дебиторами по доходам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1.205.00.000 (560,660)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6.</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по заработной плате, денежному довольствию и стипендиям</w:t>
            </w:r>
          </w:p>
        </w:tc>
        <w:tc>
          <w:tcPr>
            <w:tcW w:w="3285" w:type="dxa"/>
          </w:tcPr>
          <w:p w:rsidR="00156752" w:rsidRPr="00156752" w:rsidRDefault="00156752" w:rsidP="001B4625">
            <w:pPr>
              <w:rPr>
                <w:rFonts w:ascii="Times New Roman" w:hAnsi="Times New Roman" w:cs="Times New Roman"/>
                <w:sz w:val="26"/>
                <w:szCs w:val="26"/>
              </w:rPr>
            </w:pP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1.302.11.000 (730,830)</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7.</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операций по выбытию и перемещению нефинансовых активов</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Основные средства, материальные запасы</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8</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по прочим операциям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по санкционированию расходов бюджета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1.501.05.000 (по статьям)</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1.501.03.000 (по статьям)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по забалансовым счетам</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156752" w:rsidRPr="00156752" w:rsidTr="001B4625">
        <w:tc>
          <w:tcPr>
            <w:tcW w:w="540"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10</w:t>
            </w:r>
          </w:p>
        </w:tc>
        <w:tc>
          <w:tcPr>
            <w:tcW w:w="6029"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Главная книга</w:t>
            </w:r>
          </w:p>
        </w:tc>
        <w:tc>
          <w:tcPr>
            <w:tcW w:w="328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По всем субсчетам</w:t>
            </w:r>
          </w:p>
        </w:tc>
      </w:tr>
    </w:tbl>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C610A3">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011E64">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3C3B79">
      <w:pPr>
        <w:ind w:right="-1"/>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sidR="003C3B79">
        <w:rPr>
          <w:rFonts w:ascii="Times New Roman" w:hAnsi="Times New Roman" w:cs="Times New Roman"/>
          <w:sz w:val="26"/>
          <w:szCs w:val="26"/>
        </w:rPr>
        <w:t>3</w:t>
      </w:r>
    </w:p>
    <w:p w:rsidR="00156752" w:rsidRPr="00156752" w:rsidRDefault="00156752" w:rsidP="00156752">
      <w:pPr>
        <w:rPr>
          <w:rFonts w:ascii="Times New Roman" w:hAnsi="Times New Roman" w:cs="Times New Roman"/>
          <w:sz w:val="26"/>
          <w:szCs w:val="26"/>
        </w:rPr>
      </w:pPr>
    </w:p>
    <w:p w:rsidR="00156752" w:rsidRPr="00FD4235" w:rsidRDefault="00156752" w:rsidP="00156752">
      <w:pPr>
        <w:jc w:val="center"/>
        <w:rPr>
          <w:rFonts w:ascii="Times New Roman" w:hAnsi="Times New Roman" w:cs="Times New Roman"/>
          <w:b/>
          <w:sz w:val="26"/>
          <w:szCs w:val="26"/>
        </w:rPr>
      </w:pPr>
      <w:r w:rsidRPr="00FD4235">
        <w:rPr>
          <w:rFonts w:ascii="Times New Roman" w:hAnsi="Times New Roman" w:cs="Times New Roman"/>
          <w:b/>
          <w:sz w:val="26"/>
          <w:szCs w:val="26"/>
        </w:rPr>
        <w:t>Унифицированные первичные учетные документы</w:t>
      </w:r>
    </w:p>
    <w:p w:rsidR="00156752" w:rsidRPr="00156752" w:rsidRDefault="00156752" w:rsidP="00156752">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07"/>
        <w:gridCol w:w="7565"/>
      </w:tblGrid>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п/п</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Код формы </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Наименование формы документа</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объекта основных средств (кроме зданий, сооружений)</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2</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объекта основных средств (кроме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3</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0306004</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4</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0306030</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здания (сооружения)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5</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групп объектов основных средств (кроме зданий, сооружений)</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6</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Накладная на внутреннее перемещение объектов основных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7</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0306033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Акт о списании групп объектов основных средств (кроме автотранспортных средств)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8</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Приходный кассовый ордер</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9</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Расходный кассовый ордер</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10</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0310003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Журнал регистрации приходных и расходных кассовых ордеров</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11</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0345001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Путевой лист легкового автомобиля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12</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0504210</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Ведомость выдачи материальных ценностей на нужды учреждения</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13</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0504401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Расчетно-платежная ведомость</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14</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0504403</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Платежная ведомость</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15</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0504421</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Табель учета использования рабочего времени и расчета заработной платы</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16</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0504425</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17</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0504514</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Кассовая книга</w:t>
            </w:r>
          </w:p>
        </w:tc>
      </w:tr>
      <w:tr w:rsidR="00156752" w:rsidRPr="00156752" w:rsidTr="003C3B79">
        <w:tc>
          <w:tcPr>
            <w:tcW w:w="8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18</w:t>
            </w:r>
          </w:p>
        </w:tc>
        <w:tc>
          <w:tcPr>
            <w:tcW w:w="150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0504822</w:t>
            </w:r>
          </w:p>
        </w:tc>
        <w:tc>
          <w:tcPr>
            <w:tcW w:w="7565"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Уведомление о лимитах бюджетных обязательств</w:t>
            </w:r>
          </w:p>
        </w:tc>
      </w:tr>
    </w:tbl>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C610A3">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FD4235">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AA002F" w:rsidRPr="00156752" w:rsidRDefault="00AA002F"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jc w:val="right"/>
        <w:rPr>
          <w:rFonts w:ascii="Times New Roman" w:hAnsi="Times New Roman" w:cs="Times New Roman"/>
          <w:sz w:val="26"/>
          <w:szCs w:val="26"/>
        </w:rPr>
      </w:pPr>
    </w:p>
    <w:p w:rsidR="0030157A" w:rsidRDefault="0030157A" w:rsidP="00156752">
      <w:pPr>
        <w:jc w:val="right"/>
        <w:rPr>
          <w:rFonts w:ascii="Times New Roman" w:hAnsi="Times New Roman" w:cs="Times New Roman"/>
          <w:sz w:val="26"/>
          <w:szCs w:val="26"/>
        </w:rPr>
      </w:pPr>
    </w:p>
    <w:p w:rsidR="00156752" w:rsidRPr="0004608C" w:rsidRDefault="00156752" w:rsidP="00156752">
      <w:pPr>
        <w:jc w:val="right"/>
        <w:rPr>
          <w:rFonts w:ascii="Times New Roman" w:hAnsi="Times New Roman" w:cs="Times New Roman"/>
          <w:sz w:val="26"/>
          <w:szCs w:val="26"/>
        </w:rPr>
      </w:pPr>
      <w:r w:rsidRPr="0004608C">
        <w:rPr>
          <w:rFonts w:ascii="Times New Roman" w:hAnsi="Times New Roman" w:cs="Times New Roman"/>
          <w:sz w:val="26"/>
          <w:szCs w:val="26"/>
        </w:rPr>
        <w:lastRenderedPageBreak/>
        <w:t xml:space="preserve">Приложение </w:t>
      </w:r>
      <w:r w:rsidR="0030157A">
        <w:rPr>
          <w:rFonts w:ascii="Times New Roman" w:hAnsi="Times New Roman" w:cs="Times New Roman"/>
          <w:sz w:val="26"/>
          <w:szCs w:val="26"/>
        </w:rPr>
        <w:t>4</w:t>
      </w:r>
    </w:p>
    <w:p w:rsidR="00156752" w:rsidRPr="00156752" w:rsidRDefault="00156752" w:rsidP="00156752">
      <w:pPr>
        <w:rPr>
          <w:rFonts w:ascii="Times New Roman" w:hAnsi="Times New Roman" w:cs="Times New Roman"/>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Рекомендованные регистры бюджетного учета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инвентарная карточка учета основных средств;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оборотная ведомость;</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авансовый отчет;</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карточка учета лимитов бюджетных обязательств;</w:t>
      </w:r>
    </w:p>
    <w:tbl>
      <w:tblPr>
        <w:tblW w:w="0" w:type="auto"/>
        <w:tblLook w:val="01E0"/>
      </w:tblPr>
      <w:tblGrid>
        <w:gridCol w:w="9747"/>
      </w:tblGrid>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счету «Касса»;</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банковскому счету;</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с подотчетными лицами;</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xml:space="preserve">- журнал операций расчетов с поставщиками и  подрядчиками;                                                            </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по заработной плате, денежному довольствию и стипендиям;</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выбытию и перемещению нефинансовых активов;</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по прочим операциям;</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по санкционированию расходов бюджета;</w:t>
            </w:r>
          </w:p>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журнал по забалансовым счетам;</w:t>
            </w:r>
          </w:p>
        </w:tc>
      </w:tr>
      <w:tr w:rsidR="00156752" w:rsidRPr="00156752" w:rsidTr="001B4625">
        <w:tc>
          <w:tcPr>
            <w:tcW w:w="974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 главная книга;</w:t>
            </w:r>
          </w:p>
        </w:tc>
      </w:tr>
    </w:tbl>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(сличительная ведомость) по объектам нефинансовых активов;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наличных денежных средств.</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A6FE5">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AA002F">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Default="00156752"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AA002F" w:rsidRDefault="00AA002F" w:rsidP="00156752">
      <w:pPr>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Приложение  </w:t>
      </w:r>
      <w:r w:rsidR="003A3092">
        <w:rPr>
          <w:rFonts w:ascii="Times New Roman" w:hAnsi="Times New Roman" w:cs="Times New Roman"/>
          <w:sz w:val="26"/>
          <w:szCs w:val="26"/>
        </w:rPr>
        <w:t>5</w:t>
      </w:r>
    </w:p>
    <w:p w:rsidR="00156752" w:rsidRPr="00156752" w:rsidRDefault="00156752" w:rsidP="00156752">
      <w:pPr>
        <w:rPr>
          <w:rFonts w:ascii="Times New Roman" w:hAnsi="Times New Roman" w:cs="Times New Roman"/>
          <w:b/>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Список неунифицированных форм документов</w:t>
      </w: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для ведения бюджетного учета</w:t>
      </w:r>
    </w:p>
    <w:p w:rsidR="00156752" w:rsidRPr="00AA002F"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b/>
          <w:sz w:val="26"/>
          <w:szCs w:val="26"/>
        </w:rPr>
        <w:t xml:space="preserve">- </w:t>
      </w:r>
      <w:r w:rsidRPr="00156752">
        <w:rPr>
          <w:rFonts w:ascii="Times New Roman" w:hAnsi="Times New Roman" w:cs="Times New Roman"/>
          <w:sz w:val="26"/>
          <w:szCs w:val="26"/>
        </w:rPr>
        <w:t>смета доходов и расходов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бюджетная роспись</w:t>
      </w:r>
      <w:r w:rsidR="00AA002F">
        <w:rPr>
          <w:rFonts w:ascii="Times New Roman" w:hAnsi="Times New Roman" w:cs="Times New Roman"/>
          <w:sz w:val="26"/>
          <w:szCs w:val="26"/>
        </w:rPr>
        <w:t>.</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A6FE5">
        <w:rPr>
          <w:rFonts w:ascii="Times New Roman" w:hAnsi="Times New Roman" w:cs="Times New Roman"/>
          <w:sz w:val="26"/>
          <w:szCs w:val="26"/>
        </w:rPr>
        <w:t xml:space="preserve">специалист </w:t>
      </w:r>
      <w:r w:rsidRPr="00156752">
        <w:rPr>
          <w:rFonts w:ascii="Times New Roman" w:hAnsi="Times New Roman" w:cs="Times New Roman"/>
          <w:sz w:val="26"/>
          <w:szCs w:val="26"/>
        </w:rPr>
        <w:t xml:space="preserve">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AA002F">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AA002F"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AA002F" w:rsidRDefault="00AA002F" w:rsidP="00156752">
      <w:pPr>
        <w:jc w:val="right"/>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6</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color w:val="000000"/>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jc w:val="both"/>
        <w:rPr>
          <w:rFonts w:ascii="Times New Roman" w:hAnsi="Times New Roman" w:cs="Times New Roman"/>
          <w:b/>
          <w:sz w:val="26"/>
          <w:szCs w:val="26"/>
        </w:rPr>
      </w:pPr>
    </w:p>
    <w:p w:rsidR="00156752" w:rsidRPr="00AA002F" w:rsidRDefault="00156752" w:rsidP="00156752">
      <w:pPr>
        <w:jc w:val="center"/>
        <w:rPr>
          <w:rFonts w:ascii="Times New Roman" w:hAnsi="Times New Roman" w:cs="Times New Roman"/>
          <w:b/>
          <w:sz w:val="26"/>
          <w:szCs w:val="26"/>
        </w:rPr>
      </w:pPr>
      <w:r w:rsidRPr="00AA002F">
        <w:rPr>
          <w:rFonts w:ascii="Times New Roman" w:hAnsi="Times New Roman" w:cs="Times New Roman"/>
          <w:b/>
          <w:sz w:val="26"/>
          <w:szCs w:val="26"/>
        </w:rPr>
        <w:t>Формы бюджетной отчетности</w:t>
      </w:r>
    </w:p>
    <w:p w:rsidR="00156752" w:rsidRPr="00156752" w:rsidRDefault="00156752" w:rsidP="00156752">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1412"/>
        <w:gridCol w:w="7775"/>
      </w:tblGrid>
      <w:tr w:rsidR="00156752" w:rsidRPr="00156752" w:rsidTr="001B4625">
        <w:tc>
          <w:tcPr>
            <w:tcW w:w="959"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 п/п</w:t>
            </w:r>
          </w:p>
        </w:tc>
        <w:tc>
          <w:tcPr>
            <w:tcW w:w="1417"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Код формы</w:t>
            </w:r>
          </w:p>
        </w:tc>
        <w:tc>
          <w:tcPr>
            <w:tcW w:w="7875" w:type="dxa"/>
          </w:tcPr>
          <w:p w:rsidR="00156752" w:rsidRPr="00156752" w:rsidRDefault="00156752" w:rsidP="001B4625">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формы</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0503130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 главного распорядителя (распорядителя),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2</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3</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0503140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Баланс по поступлениям и выбытиям бюджетных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4</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0503127</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 xml:space="preserve">Отчет об исполнении бюджета главного распорядителя (распорядителя), получателя средств </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5</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0503121</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финансовых результатах деятельности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6</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0503123</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движении денежных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7</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0503124</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Отчет о кассовом поступлении и выбытии бюджетных средств</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8</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0503126</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об остатках денежных средств на банковских счетах получателя средств бюджета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9</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0503125</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по внутренним расчетам</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10</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0503160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Пояснительная записка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11</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0503110</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Справка    по заключению счетов бюджетного учета отчетного финансового года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12</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0503173</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Сведение об изменении остатков валюты баланса</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13</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0503177</w:t>
            </w:r>
          </w:p>
        </w:tc>
        <w:tc>
          <w:tcPr>
            <w:tcW w:w="7875"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bCs/>
                <w:color w:val="000000"/>
                <w:sz w:val="26"/>
                <w:szCs w:val="26"/>
              </w:rPr>
              <w:t>Сведения об использовании информационно-коммуникационных технологий</w:t>
            </w:r>
          </w:p>
        </w:tc>
      </w:tr>
      <w:tr w:rsidR="00156752" w:rsidRPr="00156752" w:rsidTr="001B4625">
        <w:tc>
          <w:tcPr>
            <w:tcW w:w="959" w:type="dxa"/>
          </w:tcPr>
          <w:p w:rsidR="00156752" w:rsidRPr="00156752" w:rsidRDefault="00156752" w:rsidP="001B4625">
            <w:pPr>
              <w:jc w:val="both"/>
              <w:rPr>
                <w:rFonts w:ascii="Times New Roman" w:hAnsi="Times New Roman" w:cs="Times New Roman"/>
                <w:sz w:val="26"/>
                <w:szCs w:val="26"/>
              </w:rPr>
            </w:pPr>
            <w:r w:rsidRPr="00156752">
              <w:rPr>
                <w:rFonts w:ascii="Times New Roman" w:hAnsi="Times New Roman" w:cs="Times New Roman"/>
                <w:sz w:val="26"/>
                <w:szCs w:val="26"/>
              </w:rPr>
              <w:t>14</w:t>
            </w:r>
          </w:p>
        </w:tc>
        <w:tc>
          <w:tcPr>
            <w:tcW w:w="1417" w:type="dxa"/>
          </w:tcPr>
          <w:p w:rsidR="00156752" w:rsidRPr="00156752" w:rsidRDefault="00156752" w:rsidP="001B4625">
            <w:pPr>
              <w:rPr>
                <w:rFonts w:ascii="Times New Roman" w:hAnsi="Times New Roman" w:cs="Times New Roman"/>
                <w:sz w:val="26"/>
                <w:szCs w:val="26"/>
              </w:rPr>
            </w:pPr>
            <w:r w:rsidRPr="00156752">
              <w:rPr>
                <w:rFonts w:ascii="Times New Roman" w:hAnsi="Times New Roman" w:cs="Times New Roman"/>
                <w:sz w:val="26"/>
                <w:szCs w:val="26"/>
              </w:rPr>
              <w:t>0503324</w:t>
            </w:r>
          </w:p>
        </w:tc>
        <w:tc>
          <w:tcPr>
            <w:tcW w:w="7875" w:type="dxa"/>
          </w:tcPr>
          <w:p w:rsidR="00156752" w:rsidRPr="00156752" w:rsidRDefault="00156752" w:rsidP="001B4625">
            <w:pPr>
              <w:jc w:val="both"/>
              <w:rPr>
                <w:rFonts w:ascii="Times New Roman" w:hAnsi="Times New Roman" w:cs="Times New Roman"/>
                <w:bCs/>
                <w:color w:val="000000"/>
                <w:sz w:val="26"/>
                <w:szCs w:val="26"/>
              </w:rPr>
            </w:pPr>
            <w:r w:rsidRPr="00156752">
              <w:rPr>
                <w:rFonts w:ascii="Times New Roman" w:hAnsi="Times New Roman" w:cs="Times New Roman"/>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rsidR="00156752" w:rsidRDefault="00156752" w:rsidP="00156752">
      <w:pPr>
        <w:jc w:val="both"/>
        <w:rPr>
          <w:rFonts w:ascii="Times New Roman" w:hAnsi="Times New Roman" w:cs="Times New Roman"/>
          <w:b/>
          <w:sz w:val="26"/>
          <w:szCs w:val="26"/>
        </w:rPr>
      </w:pPr>
    </w:p>
    <w:p w:rsidR="00AA002F" w:rsidRPr="00156752" w:rsidRDefault="00AA002F" w:rsidP="00156752">
      <w:pPr>
        <w:jc w:val="both"/>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A6FE5">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AA002F">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7</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членов постоянно-действующей комиссии </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Администрации </w:t>
      </w:r>
      <w:r w:rsidR="00E31F43">
        <w:rPr>
          <w:rFonts w:ascii="Times New Roman" w:hAnsi="Times New Roman" w:cs="Times New Roman"/>
          <w:b/>
          <w:sz w:val="26"/>
          <w:szCs w:val="26"/>
        </w:rPr>
        <w:t>Новосельского</w:t>
      </w:r>
      <w:r w:rsidRPr="00E31F43">
        <w:rPr>
          <w:rFonts w:ascii="Times New Roman" w:hAnsi="Times New Roman" w:cs="Times New Roman"/>
          <w:b/>
          <w:sz w:val="26"/>
          <w:szCs w:val="26"/>
        </w:rPr>
        <w:t xml:space="preserve"> сельсовета</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для проведения инвентаризации товарно-материальных ценностей, </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основных средств, денежных средств и расчетов в 20</w:t>
      </w:r>
      <w:r w:rsidR="00E31F43">
        <w:rPr>
          <w:rFonts w:ascii="Times New Roman" w:hAnsi="Times New Roman" w:cs="Times New Roman"/>
          <w:b/>
          <w:sz w:val="26"/>
          <w:szCs w:val="26"/>
        </w:rPr>
        <w:t>22</w:t>
      </w:r>
      <w:r w:rsidRPr="00E31F43">
        <w:rPr>
          <w:rFonts w:ascii="Times New Roman" w:hAnsi="Times New Roman" w:cs="Times New Roman"/>
          <w:b/>
          <w:sz w:val="26"/>
          <w:szCs w:val="26"/>
        </w:rPr>
        <w:t xml:space="preserve"> году.</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Председатель комиссии: глава сельсовета  -</w:t>
      </w:r>
      <w:r w:rsidR="00E31F43">
        <w:rPr>
          <w:rFonts w:ascii="Times New Roman" w:hAnsi="Times New Roman" w:cs="Times New Roman"/>
          <w:sz w:val="26"/>
          <w:szCs w:val="26"/>
        </w:rPr>
        <w:t xml:space="preserve"> И.Ю. Падалка.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Члены комиссии: секретарь</w:t>
      </w:r>
      <w:r w:rsidR="00E31F43">
        <w:rPr>
          <w:rFonts w:ascii="Times New Roman" w:hAnsi="Times New Roman" w:cs="Times New Roman"/>
          <w:sz w:val="26"/>
          <w:szCs w:val="26"/>
        </w:rPr>
        <w:t xml:space="preserve"> администрации</w:t>
      </w:r>
      <w:r w:rsidRPr="00156752">
        <w:rPr>
          <w:rFonts w:ascii="Times New Roman" w:hAnsi="Times New Roman" w:cs="Times New Roman"/>
          <w:sz w:val="26"/>
          <w:szCs w:val="26"/>
        </w:rPr>
        <w:t xml:space="preserve"> </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Н.</w:t>
      </w:r>
      <w:r w:rsidR="00E31F43">
        <w:rPr>
          <w:rFonts w:ascii="Times New Roman" w:hAnsi="Times New Roman" w:cs="Times New Roman"/>
          <w:sz w:val="26"/>
          <w:szCs w:val="26"/>
        </w:rPr>
        <w:t>Н. Микульская.</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w:t>
      </w:r>
      <w:r w:rsidR="00E31F43">
        <w:rPr>
          <w:rFonts w:ascii="Times New Roman" w:hAnsi="Times New Roman" w:cs="Times New Roman"/>
          <w:sz w:val="26"/>
          <w:szCs w:val="26"/>
        </w:rPr>
        <w:t xml:space="preserve"> – С.Г. Чеканова</w:t>
      </w:r>
      <w:r w:rsidRPr="00156752">
        <w:rPr>
          <w:rFonts w:ascii="Times New Roman" w:hAnsi="Times New Roman" w:cs="Times New Roman"/>
          <w:sz w:val="26"/>
          <w:szCs w:val="26"/>
        </w:rPr>
        <w:t>.</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A6FE5">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E31F43">
        <w:rPr>
          <w:rFonts w:ascii="Times New Roman" w:hAnsi="Times New Roman" w:cs="Times New Roman"/>
          <w:sz w:val="26"/>
          <w:szCs w:val="26"/>
        </w:rPr>
        <w:t>С.Г. Чеканова</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E31F43" w:rsidRDefault="00E31F43" w:rsidP="00156752">
      <w:pPr>
        <w:jc w:val="right"/>
        <w:rPr>
          <w:rFonts w:ascii="Times New Roman" w:hAnsi="Times New Roman" w:cs="Times New Roman"/>
          <w:sz w:val="26"/>
          <w:szCs w:val="26"/>
        </w:rPr>
      </w:pP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8</w:t>
      </w:r>
      <w:r w:rsidRPr="00156752">
        <w:rPr>
          <w:rFonts w:ascii="Times New Roman" w:hAnsi="Times New Roman" w:cs="Times New Roman"/>
          <w:sz w:val="26"/>
          <w:szCs w:val="26"/>
        </w:rPr>
        <w:t xml:space="preserve">                 </w:t>
      </w:r>
    </w:p>
    <w:p w:rsidR="00156752" w:rsidRPr="00156752" w:rsidRDefault="00156752" w:rsidP="00E31F43">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членов комиссии</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для снятия показаний спидометра</w:t>
      </w:r>
    </w:p>
    <w:p w:rsidR="00156752" w:rsidRPr="00E31F43" w:rsidRDefault="00156752" w:rsidP="00156752">
      <w:pPr>
        <w:jc w:val="center"/>
        <w:rPr>
          <w:rFonts w:ascii="Times New Roman" w:hAnsi="Times New Roman" w:cs="Times New Roman"/>
          <w:b/>
          <w:sz w:val="26"/>
          <w:szCs w:val="26"/>
        </w:rPr>
      </w:pPr>
      <w:r w:rsidRPr="00E31F43">
        <w:rPr>
          <w:rFonts w:ascii="Times New Roman" w:hAnsi="Times New Roman" w:cs="Times New Roman"/>
          <w:b/>
          <w:sz w:val="26"/>
          <w:szCs w:val="26"/>
        </w:rPr>
        <w:t>служебного автомобиля</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глава сельсовета – </w:t>
      </w:r>
      <w:r w:rsidR="00E31F43">
        <w:rPr>
          <w:rFonts w:ascii="Times New Roman" w:hAnsi="Times New Roman" w:cs="Times New Roman"/>
          <w:sz w:val="26"/>
          <w:szCs w:val="26"/>
        </w:rPr>
        <w:t>И.Ю. Падалка</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секретарь</w:t>
      </w:r>
      <w:r w:rsidR="00E31F43">
        <w:rPr>
          <w:rFonts w:ascii="Times New Roman" w:hAnsi="Times New Roman" w:cs="Times New Roman"/>
          <w:sz w:val="26"/>
          <w:szCs w:val="26"/>
        </w:rPr>
        <w:t xml:space="preserve"> администрации</w:t>
      </w:r>
      <w:r w:rsidRPr="00156752">
        <w:rPr>
          <w:rFonts w:ascii="Times New Roman" w:hAnsi="Times New Roman" w:cs="Times New Roman"/>
          <w:sz w:val="26"/>
          <w:szCs w:val="26"/>
        </w:rPr>
        <w:t xml:space="preserve"> –</w:t>
      </w:r>
      <w:r w:rsidR="00E31F43">
        <w:rPr>
          <w:rFonts w:ascii="Times New Roman" w:hAnsi="Times New Roman" w:cs="Times New Roman"/>
          <w:sz w:val="26"/>
          <w:szCs w:val="26"/>
        </w:rPr>
        <w:t xml:space="preserve"> </w:t>
      </w:r>
      <w:r w:rsidRPr="00156752">
        <w:rPr>
          <w:rFonts w:ascii="Times New Roman" w:hAnsi="Times New Roman" w:cs="Times New Roman"/>
          <w:sz w:val="26"/>
          <w:szCs w:val="26"/>
        </w:rPr>
        <w:t>Н.</w:t>
      </w:r>
      <w:r w:rsidR="00E31F43">
        <w:rPr>
          <w:rFonts w:ascii="Times New Roman" w:hAnsi="Times New Roman" w:cs="Times New Roman"/>
          <w:sz w:val="26"/>
          <w:szCs w:val="26"/>
        </w:rPr>
        <w:t>Н</w:t>
      </w:r>
      <w:r w:rsidRPr="00156752">
        <w:rPr>
          <w:rFonts w:ascii="Times New Roman" w:hAnsi="Times New Roman" w:cs="Times New Roman"/>
          <w:sz w:val="26"/>
          <w:szCs w:val="26"/>
        </w:rPr>
        <w:t>.</w:t>
      </w:r>
      <w:r w:rsidR="00E31F43">
        <w:rPr>
          <w:rFonts w:ascii="Times New Roman" w:hAnsi="Times New Roman" w:cs="Times New Roman"/>
          <w:sz w:val="26"/>
          <w:szCs w:val="26"/>
        </w:rPr>
        <w:t xml:space="preserve"> Микульская</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A6FE5">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E31F43">
        <w:rPr>
          <w:rFonts w:ascii="Times New Roman" w:hAnsi="Times New Roman" w:cs="Times New Roman"/>
          <w:sz w:val="26"/>
          <w:szCs w:val="26"/>
        </w:rPr>
        <w:t>С.Г. Чеканова</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E31F43"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E31F43" w:rsidRDefault="00E31F43"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lastRenderedPageBreak/>
        <w:t xml:space="preserve">           Приложение </w:t>
      </w:r>
      <w:r w:rsidR="003A3092">
        <w:rPr>
          <w:rFonts w:ascii="Times New Roman" w:hAnsi="Times New Roman" w:cs="Times New Roman"/>
          <w:sz w:val="26"/>
          <w:szCs w:val="26"/>
        </w:rPr>
        <w:t>9</w:t>
      </w:r>
      <w:r w:rsidRPr="00156752">
        <w:rPr>
          <w:rFonts w:ascii="Times New Roman" w:hAnsi="Times New Roman" w:cs="Times New Roman"/>
          <w:sz w:val="26"/>
          <w:szCs w:val="26"/>
        </w:rPr>
        <w:t xml:space="preserve">                 </w:t>
      </w:r>
    </w:p>
    <w:p w:rsidR="00156752" w:rsidRPr="00156752" w:rsidRDefault="00156752" w:rsidP="0015675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75307A" w:rsidRDefault="00156752" w:rsidP="00156752">
      <w:pPr>
        <w:pStyle w:val="2"/>
        <w:keepNext w:val="0"/>
        <w:numPr>
          <w:ilvl w:val="1"/>
          <w:numId w:val="0"/>
        </w:numPr>
        <w:spacing w:before="120" w:after="120" w:line="276" w:lineRule="auto"/>
        <w:ind w:firstLine="482"/>
        <w:jc w:val="both"/>
        <w:rPr>
          <w:rFonts w:ascii="Times New Roman" w:hAnsi="Times New Roman"/>
          <w:i w:val="0"/>
          <w:sz w:val="26"/>
          <w:szCs w:val="26"/>
        </w:rPr>
      </w:pPr>
      <w:r w:rsidRPr="0075307A">
        <w:rPr>
          <w:rFonts w:ascii="Times New Roman" w:hAnsi="Times New Roman"/>
          <w:i w:val="0"/>
          <w:sz w:val="26"/>
          <w:szCs w:val="26"/>
        </w:rPr>
        <w:t xml:space="preserve">                      Формирование  резерва для оплаты отпусков: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rsidR="00156752" w:rsidRPr="00156752" w:rsidRDefault="00156752" w:rsidP="00156752">
      <w:pPr>
        <w:pStyle w:val="heading1normal"/>
        <w:rPr>
          <w:sz w:val="26"/>
          <w:szCs w:val="26"/>
        </w:rPr>
      </w:pPr>
      <w:r w:rsidRPr="00156752">
        <w:rPr>
          <w:sz w:val="26"/>
          <w:szCs w:val="26"/>
        </w:rPr>
        <w:t>Резерв для оплаты отпусков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r w:rsidRPr="00156752">
        <w:rPr>
          <w:rFonts w:ascii="Times New Roman" w:hAnsi="Times New Roman"/>
          <w:b w:val="0"/>
          <w:i w:val="0"/>
          <w:sz w:val="26"/>
          <w:szCs w:val="26"/>
          <w:u w:val="single"/>
        </w:rPr>
        <w:t>года  (указать расчетный период)</w:t>
      </w:r>
      <w:r w:rsidRPr="00156752">
        <w:rPr>
          <w:rFonts w:ascii="Times New Roman" w:hAnsi="Times New Roman"/>
          <w:b w:val="0"/>
          <w:i w:val="0"/>
          <w:sz w:val="26"/>
          <w:szCs w:val="26"/>
        </w:rPr>
        <w:t>.</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для оплаты отпусков состоит из определяемых отдельно обязательств:</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на оплату отпусков работникам;</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на уплату страховых взносов.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6"/>
        <w:gridCol w:w="6207"/>
        <w:gridCol w:w="1965"/>
      </w:tblGrid>
      <w:tr w:rsidR="00156752" w:rsidRPr="00156752" w:rsidTr="001B4625">
        <w:tc>
          <w:tcPr>
            <w:tcW w:w="9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c>
          <w:tcPr>
            <w:tcW w:w="3000" w:type="pct"/>
            <w:tcBorders>
              <w:top w:val="nil"/>
              <w:left w:val="nil"/>
              <w:bottom w:val="nil"/>
              <w:right w:val="nil"/>
            </w:tcBorders>
          </w:tcPr>
          <w:p w:rsidR="00156752" w:rsidRPr="00156752" w:rsidRDefault="00156752" w:rsidP="001B4625">
            <w:pPr>
              <w:pStyle w:val="Normalunindented"/>
              <w:keepNext/>
              <w:jc w:val="left"/>
              <w:rPr>
                <w:sz w:val="26"/>
                <w:szCs w:val="26"/>
              </w:rPr>
            </w:pPr>
            <w:r w:rsidRPr="00156752">
              <w:rPr>
                <w:sz w:val="26"/>
                <w:szCs w:val="26"/>
              </w:rPr>
              <w:t>Обязательство на оплату отпусков = ∑(К</w:t>
            </w:r>
            <w:r w:rsidRPr="00156752">
              <w:rPr>
                <w:sz w:val="26"/>
                <w:szCs w:val="26"/>
                <w:vertAlign w:val="subscript"/>
              </w:rPr>
              <w:t xml:space="preserve">n </w:t>
            </w:r>
            <w:r w:rsidRPr="00156752">
              <w:rPr>
                <w:sz w:val="26"/>
                <w:szCs w:val="26"/>
              </w:rPr>
              <w:t>х СЗП</w:t>
            </w:r>
            <w:r w:rsidRPr="00156752">
              <w:rPr>
                <w:sz w:val="26"/>
                <w:szCs w:val="26"/>
                <w:vertAlign w:val="subscript"/>
              </w:rPr>
              <w:t>n</w:t>
            </w:r>
            <w:r w:rsidRPr="00156752">
              <w:rPr>
                <w:sz w:val="26"/>
                <w:szCs w:val="26"/>
              </w:rPr>
              <w:t>),</w:t>
            </w:r>
          </w:p>
        </w:tc>
        <w:tc>
          <w:tcPr>
            <w:tcW w:w="9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75307A">
      <w:pPr>
        <w:jc w:val="both"/>
        <w:rPr>
          <w:rFonts w:ascii="Times New Roman" w:hAnsi="Times New Roman" w:cs="Times New Roman"/>
          <w:sz w:val="26"/>
          <w:szCs w:val="26"/>
        </w:rPr>
      </w:pPr>
      <w:r w:rsidRPr="00156752">
        <w:rPr>
          <w:rFonts w:ascii="Times New Roman" w:hAnsi="Times New Roman" w:cs="Times New Roman"/>
          <w:sz w:val="26"/>
          <w:szCs w:val="26"/>
        </w:rPr>
        <w:t>где К</w:t>
      </w:r>
      <w:r w:rsidRPr="00156752">
        <w:rPr>
          <w:rFonts w:ascii="Times New Roman" w:hAnsi="Times New Roman" w:cs="Times New Roman"/>
          <w:sz w:val="26"/>
          <w:szCs w:val="26"/>
          <w:vertAlign w:val="subscript"/>
        </w:rPr>
        <w:t>n</w:t>
      </w:r>
      <w:r w:rsidRPr="00156752">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rsidR="00156752" w:rsidRPr="00156752" w:rsidRDefault="00156752" w:rsidP="0075307A">
      <w:pPr>
        <w:jc w:val="both"/>
        <w:rPr>
          <w:rFonts w:ascii="Times New Roman" w:hAnsi="Times New Roman" w:cs="Times New Roman"/>
          <w:sz w:val="26"/>
          <w:szCs w:val="26"/>
        </w:rPr>
      </w:pPr>
      <w:r w:rsidRPr="00156752">
        <w:rPr>
          <w:rFonts w:ascii="Times New Roman" w:hAnsi="Times New Roman" w:cs="Times New Roman"/>
          <w:sz w:val="26"/>
          <w:szCs w:val="26"/>
        </w:rPr>
        <w:t>СЗП</w:t>
      </w:r>
      <w:r w:rsidRPr="00156752">
        <w:rPr>
          <w:rFonts w:ascii="Times New Roman" w:hAnsi="Times New Roman" w:cs="Times New Roman"/>
          <w:sz w:val="26"/>
          <w:szCs w:val="26"/>
          <w:vertAlign w:val="subscript"/>
        </w:rPr>
        <w:t>n</w:t>
      </w:r>
      <w:r w:rsidRPr="00156752">
        <w:rPr>
          <w:rFonts w:ascii="Times New Roman" w:hAnsi="Times New Roman" w:cs="Times New Roman"/>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4" w:history="1">
        <w:r w:rsidRPr="00156752">
          <w:rPr>
            <w:rStyle w:val="af"/>
            <w:rFonts w:ascii="Times New Roman" w:hAnsi="Times New Roman" w:cs="Times New Roman"/>
            <w:sz w:val="26"/>
            <w:szCs w:val="26"/>
          </w:rPr>
          <w:t>п. 10</w:t>
        </w:r>
      </w:hyperlink>
      <w:r w:rsidRPr="00156752">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7"/>
        <w:gridCol w:w="9104"/>
        <w:gridCol w:w="517"/>
      </w:tblGrid>
      <w:tr w:rsidR="00156752" w:rsidRPr="00156752" w:rsidTr="001B4625">
        <w:tc>
          <w:tcPr>
            <w:tcW w:w="2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c>
          <w:tcPr>
            <w:tcW w:w="4400" w:type="pct"/>
            <w:tcBorders>
              <w:top w:val="nil"/>
              <w:left w:val="nil"/>
              <w:bottom w:val="nil"/>
              <w:right w:val="nil"/>
            </w:tcBorders>
          </w:tcPr>
          <w:p w:rsidR="00156752" w:rsidRPr="00156752" w:rsidRDefault="00156752" w:rsidP="0075307A">
            <w:pPr>
              <w:pStyle w:val="Normalunindented"/>
              <w:keepNext/>
              <w:rPr>
                <w:sz w:val="26"/>
                <w:szCs w:val="26"/>
              </w:rPr>
            </w:pPr>
            <w:r w:rsidRPr="00156752">
              <w:rPr>
                <w:sz w:val="26"/>
                <w:szCs w:val="26"/>
              </w:rPr>
              <w:t>Обязательство на уплату страховых взносов = Обязательство на оплату</w:t>
            </w:r>
            <w:r w:rsidR="0075307A">
              <w:rPr>
                <w:sz w:val="26"/>
                <w:szCs w:val="26"/>
              </w:rPr>
              <w:t xml:space="preserve"> </w:t>
            </w:r>
            <w:r w:rsidRPr="00156752">
              <w:rPr>
                <w:sz w:val="26"/>
                <w:szCs w:val="26"/>
              </w:rPr>
              <w:t>отпусков x С,</w:t>
            </w:r>
          </w:p>
        </w:tc>
        <w:tc>
          <w:tcPr>
            <w:tcW w:w="250" w:type="pct"/>
            <w:tcBorders>
              <w:top w:val="nil"/>
              <w:left w:val="nil"/>
              <w:bottom w:val="nil"/>
              <w:right w:val="nil"/>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75307A">
      <w:pPr>
        <w:jc w:val="both"/>
        <w:rPr>
          <w:rFonts w:ascii="Times New Roman" w:hAnsi="Times New Roman" w:cs="Times New Roman"/>
          <w:sz w:val="26"/>
          <w:szCs w:val="26"/>
        </w:rPr>
      </w:pPr>
      <w:r w:rsidRPr="00156752">
        <w:rPr>
          <w:rFonts w:ascii="Times New Roman" w:hAnsi="Times New Roman" w:cs="Times New Roman"/>
          <w:sz w:val="26"/>
          <w:szCs w:val="26"/>
        </w:rPr>
        <w:t>где С - средневзвешенная ставка страховых взносов за последний месяц</w:t>
      </w:r>
      <w:r w:rsidR="0075307A">
        <w:rPr>
          <w:rFonts w:ascii="Times New Roman" w:hAnsi="Times New Roman" w:cs="Times New Roman"/>
          <w:sz w:val="26"/>
          <w:szCs w:val="26"/>
        </w:rPr>
        <w:t xml:space="preserve"> </w:t>
      </w:r>
      <w:r w:rsidRPr="00156752">
        <w:rPr>
          <w:rFonts w:ascii="Times New Roman" w:hAnsi="Times New Roman" w:cs="Times New Roman"/>
          <w:sz w:val="26"/>
          <w:szCs w:val="26"/>
        </w:rPr>
        <w:t>соответствующего периода.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 начисленная сумма резерва относится на расходы текущего финансового года.</w:t>
      </w:r>
    </w:p>
    <w:p w:rsidR="00156752" w:rsidRPr="00156752" w:rsidRDefault="00156752" w:rsidP="0015675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156752" w:rsidRPr="00156752" w:rsidRDefault="00156752" w:rsidP="00156752">
      <w:pPr>
        <w:keepNext/>
        <w:keepLines/>
        <w:jc w:val="right"/>
        <w:rPr>
          <w:rFonts w:ascii="Times New Roman" w:hAnsi="Times New Roman" w:cs="Times New Roman"/>
          <w:sz w:val="26"/>
          <w:szCs w:val="26"/>
        </w:rPr>
      </w:pPr>
    </w:p>
    <w:p w:rsidR="00156752" w:rsidRPr="00156752" w:rsidRDefault="00156752" w:rsidP="00156752">
      <w:pPr>
        <w:jc w:val="center"/>
        <w:rPr>
          <w:rFonts w:ascii="Times New Roman" w:hAnsi="Times New Roman" w:cs="Times New Roman"/>
          <w:sz w:val="26"/>
          <w:szCs w:val="26"/>
        </w:rPr>
      </w:pPr>
      <w:r w:rsidRPr="00156752">
        <w:rPr>
          <w:rFonts w:ascii="Times New Roman" w:hAnsi="Times New Roman" w:cs="Times New Roman"/>
          <w:b/>
          <w:sz w:val="26"/>
          <w:szCs w:val="26"/>
        </w:rPr>
        <w:t>Сведения о количестве неиспользованных дней отпуска</w:t>
      </w:r>
    </w:p>
    <w:p w:rsidR="00156752" w:rsidRDefault="00156752" w:rsidP="00156752">
      <w:pPr>
        <w:jc w:val="center"/>
        <w:rPr>
          <w:rFonts w:ascii="Times New Roman" w:hAnsi="Times New Roman" w:cs="Times New Roman"/>
          <w:b/>
          <w:sz w:val="26"/>
          <w:szCs w:val="26"/>
        </w:rPr>
      </w:pPr>
      <w:r w:rsidRPr="00156752">
        <w:rPr>
          <w:rFonts w:ascii="Times New Roman" w:hAnsi="Times New Roman" w:cs="Times New Roman"/>
          <w:b/>
          <w:sz w:val="26"/>
          <w:szCs w:val="26"/>
        </w:rPr>
        <w:t>по состоянию на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20</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г.</w:t>
      </w:r>
    </w:p>
    <w:p w:rsidR="0075307A" w:rsidRPr="00156752" w:rsidRDefault="0075307A" w:rsidP="00156752">
      <w:pPr>
        <w:jc w:val="center"/>
        <w:rPr>
          <w:rFonts w:ascii="Times New Roman" w:hAnsi="Times New Roman" w:cs="Times New Roman"/>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0"/>
        <w:gridCol w:w="2482"/>
        <w:gridCol w:w="2794"/>
        <w:gridCol w:w="4242"/>
      </w:tblGrid>
      <w:tr w:rsidR="00156752" w:rsidRPr="00156752" w:rsidTr="001B4625">
        <w:tc>
          <w:tcPr>
            <w:tcW w:w="3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 п/п</w:t>
            </w:r>
          </w:p>
        </w:tc>
        <w:tc>
          <w:tcPr>
            <w:tcW w:w="12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Ф.И.О.</w:t>
            </w:r>
          </w:p>
        </w:tc>
        <w:tc>
          <w:tcPr>
            <w:tcW w:w="20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pStyle w:val="Normalunindented"/>
              <w:keepNext/>
              <w:jc w:val="center"/>
              <w:rPr>
                <w:sz w:val="26"/>
                <w:szCs w:val="26"/>
              </w:rPr>
            </w:pPr>
            <w:r w:rsidRPr="00156752">
              <w:rPr>
                <w:sz w:val="26"/>
                <w:szCs w:val="26"/>
              </w:rPr>
              <w:t>Количество неиспользованных дней отпуска за фактически отработанное время</w:t>
            </w:r>
          </w:p>
        </w:tc>
      </w:tr>
      <w:tr w:rsidR="00156752" w:rsidRPr="00156752" w:rsidTr="001B4625">
        <w:tc>
          <w:tcPr>
            <w:tcW w:w="3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120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13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c>
          <w:tcPr>
            <w:tcW w:w="2050" w:type="pct"/>
            <w:tcBorders>
              <w:top w:val="single" w:sz="0" w:space="0" w:color="auto"/>
              <w:left w:val="single" w:sz="0" w:space="0" w:color="auto"/>
              <w:bottom w:val="single" w:sz="0" w:space="0" w:color="auto"/>
              <w:right w:val="single" w:sz="0" w:space="0" w:color="auto"/>
            </w:tcBorders>
          </w:tcPr>
          <w:p w:rsidR="00156752" w:rsidRPr="00156752" w:rsidRDefault="00156752" w:rsidP="001B4625">
            <w:pPr>
              <w:keepNext/>
              <w:rPr>
                <w:rFonts w:ascii="Times New Roman" w:hAnsi="Times New Roman" w:cs="Times New Roman"/>
                <w:sz w:val="26"/>
                <w:szCs w:val="26"/>
              </w:rPr>
            </w:pPr>
          </w:p>
        </w:tc>
      </w:tr>
    </w:tbl>
    <w:p w:rsidR="00156752" w:rsidRPr="00156752" w:rsidRDefault="00156752" w:rsidP="00156752">
      <w:pPr>
        <w:rPr>
          <w:rFonts w:ascii="Times New Roman" w:hAnsi="Times New Roman" w:cs="Times New Roman"/>
          <w:sz w:val="26"/>
          <w:szCs w:val="26"/>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270"/>
        <w:gridCol w:w="1830"/>
        <w:gridCol w:w="2745"/>
      </w:tblGrid>
      <w:tr w:rsidR="00156752" w:rsidRPr="00156752" w:rsidTr="001B4625">
        <w:tc>
          <w:tcPr>
            <w:tcW w:w="3270" w:type="dxa"/>
            <w:tcBorders>
              <w:top w:val="nil"/>
              <w:left w:val="nil"/>
              <w:bottom w:val="nil"/>
              <w:right w:val="nil"/>
            </w:tcBorders>
          </w:tcPr>
          <w:p w:rsidR="00156752" w:rsidRPr="00156752" w:rsidRDefault="00156752" w:rsidP="001B4625">
            <w:pPr>
              <w:pStyle w:val="Normalunindented"/>
              <w:keepNext/>
              <w:jc w:val="left"/>
              <w:rPr>
                <w:sz w:val="26"/>
                <w:szCs w:val="26"/>
              </w:rPr>
            </w:pPr>
            <w:r w:rsidRPr="00156752">
              <w:rPr>
                <w:sz w:val="26"/>
                <w:szCs w:val="26"/>
              </w:rPr>
              <w:t xml:space="preserve">Исполнитель </w:t>
            </w:r>
            <w:r w:rsidRPr="00156752">
              <w:rPr>
                <w:sz w:val="26"/>
                <w:szCs w:val="26"/>
                <w:u w:val="single"/>
              </w:rPr>
              <w:t>    (должность)    </w:t>
            </w:r>
          </w:p>
        </w:tc>
        <w:tc>
          <w:tcPr>
            <w:tcW w:w="1830" w:type="dxa"/>
            <w:tcBorders>
              <w:top w:val="nil"/>
              <w:left w:val="nil"/>
              <w:bottom w:val="nil"/>
              <w:right w:val="nil"/>
            </w:tcBorders>
          </w:tcPr>
          <w:p w:rsidR="00156752" w:rsidRPr="00156752" w:rsidRDefault="00156752" w:rsidP="001B4625">
            <w:pPr>
              <w:pStyle w:val="Normalunindented"/>
              <w:keepNext/>
              <w:jc w:val="center"/>
              <w:rPr>
                <w:sz w:val="26"/>
                <w:szCs w:val="26"/>
              </w:rPr>
            </w:pPr>
            <w:r w:rsidRPr="00156752">
              <w:rPr>
                <w:sz w:val="26"/>
                <w:szCs w:val="26"/>
                <w:u w:val="single"/>
              </w:rPr>
              <w:t>      (подпись)      </w:t>
            </w:r>
          </w:p>
        </w:tc>
        <w:tc>
          <w:tcPr>
            <w:tcW w:w="2745" w:type="dxa"/>
            <w:tcBorders>
              <w:top w:val="nil"/>
              <w:left w:val="nil"/>
              <w:bottom w:val="nil"/>
              <w:right w:val="nil"/>
            </w:tcBorders>
          </w:tcPr>
          <w:p w:rsidR="00156752" w:rsidRPr="00156752" w:rsidRDefault="00156752" w:rsidP="001B4625">
            <w:pPr>
              <w:pStyle w:val="Normalunindented"/>
              <w:keepNext/>
              <w:jc w:val="center"/>
              <w:rPr>
                <w:sz w:val="26"/>
                <w:szCs w:val="26"/>
              </w:rPr>
            </w:pPr>
            <w:r w:rsidRPr="00156752">
              <w:rPr>
                <w:sz w:val="26"/>
                <w:szCs w:val="26"/>
              </w:rPr>
              <w:t>(</w:t>
            </w:r>
            <w:r w:rsidRPr="00156752">
              <w:rPr>
                <w:sz w:val="26"/>
                <w:szCs w:val="26"/>
                <w:u w:val="single"/>
              </w:rPr>
              <w:t>        (расшифровка)        </w:t>
            </w:r>
            <w:r w:rsidRPr="00156752">
              <w:rPr>
                <w:sz w:val="26"/>
                <w:szCs w:val="26"/>
              </w:rPr>
              <w:t>)</w:t>
            </w:r>
          </w:p>
        </w:tc>
      </w:tr>
    </w:tbl>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20</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г.</w:t>
      </w: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Ведущий </w:t>
      </w:r>
      <w:r w:rsidR="007D3333">
        <w:rPr>
          <w:rFonts w:ascii="Times New Roman" w:hAnsi="Times New Roman" w:cs="Times New Roman"/>
          <w:sz w:val="26"/>
          <w:szCs w:val="26"/>
        </w:rPr>
        <w:t>специалист</w:t>
      </w:r>
      <w:r w:rsidRPr="00156752">
        <w:rPr>
          <w:rFonts w:ascii="Times New Roman" w:hAnsi="Times New Roman" w:cs="Times New Roman"/>
          <w:sz w:val="26"/>
          <w:szCs w:val="26"/>
        </w:rPr>
        <w:t xml:space="preserve"> комитета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по финансам, налоговой и </w:t>
      </w:r>
    </w:p>
    <w:p w:rsidR="00156752" w:rsidRPr="00156752" w:rsidRDefault="00156752" w:rsidP="00156752">
      <w:pPr>
        <w:rPr>
          <w:rFonts w:ascii="Times New Roman" w:hAnsi="Times New Roman" w:cs="Times New Roman"/>
          <w:sz w:val="26"/>
          <w:szCs w:val="26"/>
        </w:rPr>
      </w:pPr>
      <w:r w:rsidRPr="00156752">
        <w:rPr>
          <w:rFonts w:ascii="Times New Roman" w:hAnsi="Times New Roman" w:cs="Times New Roman"/>
          <w:sz w:val="26"/>
          <w:szCs w:val="26"/>
        </w:rPr>
        <w:t xml:space="preserve">кредитной политике                                                                                       </w:t>
      </w:r>
      <w:r w:rsidR="0075307A">
        <w:rPr>
          <w:rFonts w:ascii="Times New Roman" w:hAnsi="Times New Roman" w:cs="Times New Roman"/>
          <w:sz w:val="26"/>
          <w:szCs w:val="26"/>
        </w:rPr>
        <w:t>С.Г. Чеканова</w:t>
      </w:r>
      <w:r w:rsidRPr="00156752">
        <w:rPr>
          <w:rFonts w:ascii="Times New Roman" w:hAnsi="Times New Roman" w:cs="Times New Roman"/>
          <w:sz w:val="26"/>
          <w:szCs w:val="26"/>
        </w:rPr>
        <w:t xml:space="preserve"> </w:t>
      </w:r>
    </w:p>
    <w:p w:rsidR="00156752" w:rsidRPr="00156752" w:rsidRDefault="00156752" w:rsidP="00156752">
      <w:pPr>
        <w:rPr>
          <w:rFonts w:ascii="Times New Roman" w:hAnsi="Times New Roman" w:cs="Times New Roman"/>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rPr>
          <w:rFonts w:ascii="Times New Roman" w:hAnsi="Times New Roman" w:cs="Times New Roman"/>
          <w:b/>
          <w:sz w:val="26"/>
          <w:szCs w:val="26"/>
        </w:rPr>
      </w:pPr>
    </w:p>
    <w:p w:rsidR="00156752" w:rsidRPr="00156752" w:rsidRDefault="00156752" w:rsidP="00156752">
      <w:pPr>
        <w:ind w:left="2232"/>
        <w:jc w:val="center"/>
        <w:outlineLvl w:val="0"/>
        <w:rPr>
          <w:rFonts w:ascii="Times New Roman" w:hAnsi="Times New Roman" w:cs="Times New Roman"/>
          <w:b/>
          <w:color w:val="000000"/>
          <w:sz w:val="26"/>
          <w:szCs w:val="26"/>
        </w:rPr>
      </w:pPr>
      <w:r w:rsidRPr="00156752">
        <w:rPr>
          <w:rFonts w:ascii="Times New Roman" w:hAnsi="Times New Roman" w:cs="Times New Roman"/>
          <w:sz w:val="26"/>
          <w:szCs w:val="26"/>
        </w:rPr>
        <w:t xml:space="preserve">                                                       </w:t>
      </w:r>
    </w:p>
    <w:p w:rsidR="00D128ED" w:rsidRPr="00155066" w:rsidRDefault="00D128ED" w:rsidP="00C76515">
      <w:pPr>
        <w:ind w:left="2232"/>
        <w:jc w:val="center"/>
        <w:outlineLvl w:val="0"/>
        <w:rPr>
          <w:rFonts w:ascii="Times New Roman" w:hAnsi="Times New Roman" w:cs="Times New Roman"/>
          <w:b/>
          <w:color w:val="000000"/>
          <w:sz w:val="26"/>
          <w:szCs w:val="26"/>
        </w:rPr>
      </w:pPr>
      <w:r>
        <w:rPr>
          <w:iCs/>
          <w:color w:val="000000"/>
        </w:rPr>
        <w:t xml:space="preserve">                                                                    </w:t>
      </w:r>
    </w:p>
    <w:sectPr w:rsidR="00D128ED" w:rsidRPr="00155066" w:rsidSect="00A65E96">
      <w:headerReference w:type="default" r:id="rId25"/>
      <w:footerReference w:type="first" r:id="rId26"/>
      <w:pgSz w:w="11907" w:h="16840"/>
      <w:pgMar w:top="851" w:right="567" w:bottom="567" w:left="1418" w:header="397" w:footer="73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FA9" w:rsidRDefault="00C57FA9" w:rsidP="00D674D8">
      <w:r>
        <w:separator/>
      </w:r>
    </w:p>
  </w:endnote>
  <w:endnote w:type="continuationSeparator" w:id="0">
    <w:p w:rsidR="00C57FA9" w:rsidRDefault="00C57FA9" w:rsidP="00D67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D8" w:rsidRDefault="00D674D8">
    <w:pPr>
      <w:tabs>
        <w:tab w:val="center" w:pos="4153"/>
        <w:tab w:val="right" w:pos="8306"/>
      </w:tabs>
      <w:snapToGrid w:val="0"/>
      <w:jc w:val="center"/>
      <w:rPr>
        <w:rFonts w:ascii="Times New Roman" w:eastAsia="Times New Roman" w:hAnsi="Times New Roman"/>
      </w:rPr>
    </w:pPr>
  </w:p>
  <w:p w:rsidR="00D674D8" w:rsidRDefault="00D674D8">
    <w:pPr>
      <w:tabs>
        <w:tab w:val="center" w:pos="4153"/>
        <w:tab w:val="right" w:pos="8306"/>
      </w:tabs>
      <w:snapToGrid w:val="0"/>
      <w:rPr>
        <w:rFonts w:ascii="Times New Roman" w:eastAsia="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FA9" w:rsidRDefault="00C57FA9" w:rsidP="00D674D8">
      <w:r>
        <w:separator/>
      </w:r>
    </w:p>
  </w:footnote>
  <w:footnote w:type="continuationSeparator" w:id="0">
    <w:p w:rsidR="00C57FA9" w:rsidRDefault="00C57FA9" w:rsidP="00D67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D8" w:rsidRDefault="00D674D8">
    <w:pPr>
      <w:tabs>
        <w:tab w:val="center" w:pos="4153"/>
        <w:tab w:val="right" w:pos="8306"/>
      </w:tabs>
      <w:snapToGrid w:val="0"/>
      <w:ind w:right="360"/>
      <w:rPr>
        <w:rFonts w:ascii="Times New Roman" w:eastAsia="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142" w:firstLine="0"/>
      </w:pPr>
    </w:lvl>
  </w:abstractNum>
  <w:abstractNum w:abstractNumId="1">
    <w:nsid w:val="01AC4D93"/>
    <w:multiLevelType w:val="multilevel"/>
    <w:tmpl w:val="7128A8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1C9357CF"/>
    <w:multiLevelType w:val="singleLevel"/>
    <w:tmpl w:val="D0C46E10"/>
    <w:lvl w:ilvl="0">
      <w:start w:val="1"/>
      <w:numFmt w:val="decimal"/>
      <w:lvlText w:val="%1."/>
      <w:lvlJc w:val="left"/>
      <w:pPr>
        <w:tabs>
          <w:tab w:val="num" w:pos="1065"/>
        </w:tabs>
        <w:ind w:left="1065" w:hanging="360"/>
      </w:pPr>
      <w:rPr>
        <w:rFonts w:hint="default"/>
      </w:rPr>
    </w:lvl>
  </w:abstractNum>
  <w:abstractNum w:abstractNumId="3">
    <w:nsid w:val="1CF76785"/>
    <w:multiLevelType w:val="hybridMultilevel"/>
    <w:tmpl w:val="4A2E16DA"/>
    <w:lvl w:ilvl="0" w:tplc="E41498FA">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409381A"/>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5">
    <w:nsid w:val="25E86EFE"/>
    <w:multiLevelType w:val="multilevel"/>
    <w:tmpl w:val="A4F26940"/>
    <w:lvl w:ilvl="0">
      <w:start w:val="15"/>
      <w:numFmt w:val="decimal"/>
      <w:lvlText w:val="%1."/>
      <w:lvlJc w:val="left"/>
      <w:pPr>
        <w:tabs>
          <w:tab w:val="num" w:pos="810"/>
        </w:tabs>
        <w:ind w:left="810" w:hanging="810"/>
      </w:pPr>
      <w:rPr>
        <w:rFonts w:hint="default"/>
      </w:rPr>
    </w:lvl>
    <w:lvl w:ilvl="1">
      <w:start w:val="5"/>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924A7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C5B61B4"/>
    <w:multiLevelType w:val="hybridMultilevel"/>
    <w:tmpl w:val="2E34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1F2A33"/>
    <w:multiLevelType w:val="singleLevel"/>
    <w:tmpl w:val="0419000F"/>
    <w:lvl w:ilvl="0">
      <w:start w:val="2"/>
      <w:numFmt w:val="decimal"/>
      <w:lvlText w:val="%1."/>
      <w:lvlJc w:val="left"/>
      <w:pPr>
        <w:tabs>
          <w:tab w:val="num" w:pos="360"/>
        </w:tabs>
        <w:ind w:left="360" w:hanging="360"/>
      </w:pPr>
      <w:rPr>
        <w:rFonts w:hint="default"/>
      </w:rPr>
    </w:lvl>
  </w:abstractNum>
  <w:abstractNum w:abstractNumId="9">
    <w:nsid w:val="47CA4396"/>
    <w:multiLevelType w:val="multilevel"/>
    <w:tmpl w:val="CE9011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C2F653D"/>
    <w:multiLevelType w:val="singleLevel"/>
    <w:tmpl w:val="4552B6F4"/>
    <w:lvl w:ilvl="0">
      <w:numFmt w:val="bullet"/>
      <w:lvlText w:val="-"/>
      <w:lvlJc w:val="left"/>
      <w:pPr>
        <w:tabs>
          <w:tab w:val="num" w:pos="360"/>
        </w:tabs>
        <w:ind w:left="360" w:hanging="360"/>
      </w:pPr>
      <w:rPr>
        <w:rFonts w:hint="default"/>
      </w:rPr>
    </w:lvl>
  </w:abstractNum>
  <w:abstractNum w:abstractNumId="11">
    <w:nsid w:val="4FBA56A9"/>
    <w:multiLevelType w:val="multilevel"/>
    <w:tmpl w:val="941C8A28"/>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453C61"/>
    <w:multiLevelType w:val="singleLevel"/>
    <w:tmpl w:val="26B07E60"/>
    <w:lvl w:ilvl="0">
      <w:numFmt w:val="bullet"/>
      <w:lvlText w:val="-"/>
      <w:lvlJc w:val="left"/>
      <w:pPr>
        <w:tabs>
          <w:tab w:val="num" w:pos="390"/>
        </w:tabs>
        <w:ind w:left="390" w:hanging="390"/>
      </w:pPr>
      <w:rPr>
        <w:rFonts w:hint="default"/>
      </w:rPr>
    </w:lvl>
  </w:abstractNum>
  <w:abstractNum w:abstractNumId="13">
    <w:nsid w:val="5D5E30C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ED431AA"/>
    <w:multiLevelType w:val="singleLevel"/>
    <w:tmpl w:val="0419000F"/>
    <w:lvl w:ilvl="0">
      <w:start w:val="1"/>
      <w:numFmt w:val="decimal"/>
      <w:lvlText w:val="%1."/>
      <w:lvlJc w:val="left"/>
      <w:pPr>
        <w:tabs>
          <w:tab w:val="num" w:pos="360"/>
        </w:tabs>
        <w:ind w:left="360" w:hanging="360"/>
      </w:pPr>
      <w:rPr>
        <w:rFonts w:hint="default"/>
        <w:b w:val="0"/>
        <w:u w:val="none"/>
      </w:rPr>
    </w:lvl>
  </w:abstractNum>
  <w:abstractNum w:abstractNumId="15">
    <w:nsid w:val="6A82414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F4B6FCF"/>
    <w:multiLevelType w:val="multilevel"/>
    <w:tmpl w:val="4500644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8924D07"/>
    <w:multiLevelType w:val="hybridMultilevel"/>
    <w:tmpl w:val="46689A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95F7E12"/>
    <w:multiLevelType w:val="singleLevel"/>
    <w:tmpl w:val="AC7E0504"/>
    <w:lvl w:ilvl="0">
      <w:start w:val="1"/>
      <w:numFmt w:val="decimal"/>
      <w:lvlText w:val="%1)"/>
      <w:lvlJc w:val="left"/>
      <w:pPr>
        <w:tabs>
          <w:tab w:val="num" w:pos="405"/>
        </w:tabs>
        <w:ind w:left="405" w:hanging="360"/>
      </w:pPr>
      <w:rPr>
        <w:rFonts w:hint="default"/>
      </w:rPr>
    </w:lvl>
  </w:abstractNum>
  <w:abstractNum w:abstractNumId="19">
    <w:nsid w:val="7C5E7E00"/>
    <w:multiLevelType w:val="singleLevel"/>
    <w:tmpl w:val="13E6B06E"/>
    <w:lvl w:ilvl="0">
      <w:start w:val="3"/>
      <w:numFmt w:val="bullet"/>
      <w:lvlText w:val="-"/>
      <w:lvlJc w:val="left"/>
      <w:pPr>
        <w:tabs>
          <w:tab w:val="num" w:pos="780"/>
        </w:tabs>
        <w:ind w:left="780" w:hanging="360"/>
      </w:pPr>
      <w:rPr>
        <w:rFonts w:hint="default"/>
      </w:rPr>
    </w:lvl>
  </w:abstractNum>
  <w:abstractNum w:abstractNumId="20">
    <w:nsid w:val="7E555DA2"/>
    <w:multiLevelType w:val="singleLevel"/>
    <w:tmpl w:val="0419000F"/>
    <w:lvl w:ilvl="0">
      <w:start w:val="1"/>
      <w:numFmt w:val="decimal"/>
      <w:lvlText w:val="%1."/>
      <w:lvlJc w:val="left"/>
      <w:pPr>
        <w:tabs>
          <w:tab w:val="num" w:pos="360"/>
        </w:tabs>
        <w:ind w:left="360" w:hanging="360"/>
      </w:pPr>
      <w:rPr>
        <w:rFonts w:hint="default"/>
      </w:rPr>
    </w:lvl>
  </w:abstractNum>
  <w:num w:numId="1">
    <w:abstractNumId w:val="9"/>
  </w:num>
  <w:num w:numId="2">
    <w:abstractNumId w:val="19"/>
  </w:num>
  <w:num w:numId="3">
    <w:abstractNumId w:val="16"/>
  </w:num>
  <w:num w:numId="4">
    <w:abstractNumId w:val="11"/>
  </w:num>
  <w:num w:numId="5">
    <w:abstractNumId w:val="5"/>
  </w:num>
  <w:num w:numId="6">
    <w:abstractNumId w:val="1"/>
  </w:num>
  <w:num w:numId="7">
    <w:abstractNumId w:val="10"/>
  </w:num>
  <w:num w:numId="8">
    <w:abstractNumId w:val="2"/>
  </w:num>
  <w:num w:numId="9">
    <w:abstractNumId w:val="12"/>
  </w:num>
  <w:num w:numId="10">
    <w:abstractNumId w:val="4"/>
  </w:num>
  <w:num w:numId="11">
    <w:abstractNumId w:val="20"/>
  </w:num>
  <w:num w:numId="12">
    <w:abstractNumId w:val="13"/>
  </w:num>
  <w:num w:numId="13">
    <w:abstractNumId w:val="8"/>
  </w:num>
  <w:num w:numId="14">
    <w:abstractNumId w:val="6"/>
  </w:num>
  <w:num w:numId="15">
    <w:abstractNumId w:val="18"/>
  </w:num>
  <w:num w:numId="16">
    <w:abstractNumId w:val="15"/>
  </w:num>
  <w:num w:numId="17">
    <w:abstractNumId w:val="14"/>
  </w:num>
  <w:num w:numId="18">
    <w:abstractNumId w:val="14"/>
    <w:lvlOverride w:ilvl="0">
      <w:startOverride w:val="1"/>
    </w:lvlOverride>
  </w:num>
  <w:num w:numId="19">
    <w:abstractNumId w:val="8"/>
    <w:lvlOverride w:ilvl="0">
      <w:startOverride w:val="2"/>
    </w:lvlOverride>
  </w:num>
  <w:num w:numId="20">
    <w:abstractNumId w:val="6"/>
    <w:lvlOverride w:ilvl="0">
      <w:startOverride w:val="1"/>
    </w:lvlOverride>
  </w:num>
  <w:num w:numId="21">
    <w:abstractNumId w:val="7"/>
  </w:num>
  <w:num w:numId="22">
    <w:abstractNumId w:val="17"/>
  </w:num>
  <w:num w:numId="23">
    <w:abstractNumId w:val="3"/>
  </w:num>
  <w:num w:numId="2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0000"/>
  <w:defaultTabStop w:val="720"/>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2939DD"/>
    <w:rsid w:val="00011E64"/>
    <w:rsid w:val="000166A0"/>
    <w:rsid w:val="000221F9"/>
    <w:rsid w:val="0004608C"/>
    <w:rsid w:val="000B1069"/>
    <w:rsid w:val="000E0CF5"/>
    <w:rsid w:val="000E5203"/>
    <w:rsid w:val="00155066"/>
    <w:rsid w:val="00156752"/>
    <w:rsid w:val="001A1D68"/>
    <w:rsid w:val="001B4625"/>
    <w:rsid w:val="001E1106"/>
    <w:rsid w:val="002324BD"/>
    <w:rsid w:val="00263B65"/>
    <w:rsid w:val="002743D3"/>
    <w:rsid w:val="002939DD"/>
    <w:rsid w:val="002C5227"/>
    <w:rsid w:val="002C5B89"/>
    <w:rsid w:val="0030157A"/>
    <w:rsid w:val="00385ABE"/>
    <w:rsid w:val="003A3092"/>
    <w:rsid w:val="003C3B79"/>
    <w:rsid w:val="003F1315"/>
    <w:rsid w:val="00456C93"/>
    <w:rsid w:val="004643FB"/>
    <w:rsid w:val="00471C8C"/>
    <w:rsid w:val="00530A8F"/>
    <w:rsid w:val="0054504F"/>
    <w:rsid w:val="005E689A"/>
    <w:rsid w:val="005F641E"/>
    <w:rsid w:val="0064481C"/>
    <w:rsid w:val="00646CBF"/>
    <w:rsid w:val="00657D9F"/>
    <w:rsid w:val="006C2C14"/>
    <w:rsid w:val="007223D8"/>
    <w:rsid w:val="00732CC1"/>
    <w:rsid w:val="0075307A"/>
    <w:rsid w:val="00772365"/>
    <w:rsid w:val="007A6FE5"/>
    <w:rsid w:val="007D3333"/>
    <w:rsid w:val="007F473B"/>
    <w:rsid w:val="00895FA9"/>
    <w:rsid w:val="009125E3"/>
    <w:rsid w:val="009145D1"/>
    <w:rsid w:val="0095079B"/>
    <w:rsid w:val="009D33D7"/>
    <w:rsid w:val="00A65E96"/>
    <w:rsid w:val="00AA002F"/>
    <w:rsid w:val="00B4223B"/>
    <w:rsid w:val="00B746DF"/>
    <w:rsid w:val="00B95E5C"/>
    <w:rsid w:val="00C2604B"/>
    <w:rsid w:val="00C57FA9"/>
    <w:rsid w:val="00C610A3"/>
    <w:rsid w:val="00C76515"/>
    <w:rsid w:val="00D128ED"/>
    <w:rsid w:val="00D14E96"/>
    <w:rsid w:val="00D62987"/>
    <w:rsid w:val="00D66576"/>
    <w:rsid w:val="00D674D8"/>
    <w:rsid w:val="00E31F43"/>
    <w:rsid w:val="00F26033"/>
    <w:rsid w:val="00F37939"/>
    <w:rsid w:val="00F421AE"/>
    <w:rsid w:val="00F572BA"/>
    <w:rsid w:val="00F75915"/>
    <w:rsid w:val="00FD4235"/>
    <w:rsid w:val="00FD4DD1"/>
    <w:rsid w:val="00FE7A54"/>
    <w:rsid w:val="00FF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5066"/>
    <w:pPr>
      <w:keepNext/>
      <w:widowControl w:val="0"/>
      <w:jc w:val="center"/>
      <w:outlineLvl w:val="0"/>
    </w:pPr>
    <w:rPr>
      <w:rFonts w:ascii="Times New Roman" w:eastAsia="Times New Roman" w:hAnsi="Times New Roman" w:cs="Times New Roman"/>
      <w:sz w:val="28"/>
      <w:szCs w:val="28"/>
      <w:lang/>
    </w:rPr>
  </w:style>
  <w:style w:type="paragraph" w:styleId="2">
    <w:name w:val="heading 2"/>
    <w:basedOn w:val="a"/>
    <w:next w:val="a"/>
    <w:link w:val="20"/>
    <w:uiPriority w:val="9"/>
    <w:unhideWhenUsed/>
    <w:qFormat/>
    <w:rsid w:val="0015675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156752"/>
    <w:pPr>
      <w:keepNext/>
      <w:outlineLvl w:val="2"/>
    </w:pPr>
    <w:rPr>
      <w:rFonts w:ascii="Times New Roman" w:eastAsia="Times New Roman" w:hAnsi="Times New Roman" w:cs="Times New Roman"/>
      <w:sz w:val="32"/>
    </w:rPr>
  </w:style>
  <w:style w:type="paragraph" w:styleId="4">
    <w:name w:val="heading 4"/>
    <w:basedOn w:val="a"/>
    <w:next w:val="a"/>
    <w:link w:val="40"/>
    <w:uiPriority w:val="9"/>
    <w:qFormat/>
    <w:rsid w:val="00156752"/>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qFormat/>
    <w:rsid w:val="00156752"/>
    <w:pPr>
      <w:keepNext/>
      <w:outlineLvl w:val="4"/>
    </w:pPr>
    <w:rPr>
      <w:rFonts w:ascii="Times New Roman" w:eastAsia="Times New Roman" w:hAnsi="Times New Roman" w:cs="Times New Roman"/>
      <w:sz w:val="24"/>
    </w:rPr>
  </w:style>
  <w:style w:type="paragraph" w:styleId="6">
    <w:name w:val="heading 6"/>
    <w:basedOn w:val="a"/>
    <w:next w:val="a"/>
    <w:link w:val="60"/>
    <w:uiPriority w:val="9"/>
    <w:qFormat/>
    <w:rsid w:val="00156752"/>
    <w:pPr>
      <w:keepNext/>
      <w:outlineLvl w:val="5"/>
    </w:pPr>
    <w:rPr>
      <w:rFonts w:ascii="Times New Roman" w:eastAsia="Times New Roman" w:hAnsi="Times New Roman" w:cs="Times New Roman"/>
      <w:b/>
      <w:sz w:val="18"/>
    </w:rPr>
  </w:style>
  <w:style w:type="paragraph" w:styleId="7">
    <w:name w:val="heading 7"/>
    <w:basedOn w:val="a"/>
    <w:next w:val="a"/>
    <w:link w:val="70"/>
    <w:uiPriority w:val="9"/>
    <w:qFormat/>
    <w:rsid w:val="00156752"/>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qFormat/>
    <w:rsid w:val="00156752"/>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qFormat/>
    <w:rsid w:val="00156752"/>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155066"/>
    <w:rPr>
      <w:rFonts w:ascii="Times New Roman" w:eastAsia="Times New Roman" w:hAnsi="Times New Roman" w:cs="Times New Roman"/>
      <w:sz w:val="28"/>
      <w:szCs w:val="28"/>
      <w:lang/>
    </w:rPr>
  </w:style>
  <w:style w:type="character" w:customStyle="1" w:styleId="20">
    <w:name w:val="Заголовок 2 Знак"/>
    <w:basedOn w:val="a0"/>
    <w:link w:val="2"/>
    <w:uiPriority w:val="9"/>
    <w:rsid w:val="0015675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156752"/>
    <w:rPr>
      <w:rFonts w:ascii="Times New Roman" w:eastAsia="Times New Roman" w:hAnsi="Times New Roman" w:cs="Times New Roman"/>
      <w:sz w:val="32"/>
    </w:rPr>
  </w:style>
  <w:style w:type="character" w:customStyle="1" w:styleId="40">
    <w:name w:val="Заголовок 4 Знак"/>
    <w:basedOn w:val="a0"/>
    <w:link w:val="4"/>
    <w:uiPriority w:val="9"/>
    <w:rsid w:val="00156752"/>
    <w:rPr>
      <w:rFonts w:ascii="Times New Roman" w:eastAsia="Times New Roman" w:hAnsi="Times New Roman" w:cs="Times New Roman"/>
      <w:b/>
      <w:sz w:val="24"/>
    </w:rPr>
  </w:style>
  <w:style w:type="character" w:customStyle="1" w:styleId="50">
    <w:name w:val="Заголовок 5 Знак"/>
    <w:basedOn w:val="a0"/>
    <w:link w:val="5"/>
    <w:uiPriority w:val="9"/>
    <w:rsid w:val="00156752"/>
    <w:rPr>
      <w:rFonts w:ascii="Times New Roman" w:eastAsia="Times New Roman" w:hAnsi="Times New Roman" w:cs="Times New Roman"/>
      <w:sz w:val="24"/>
    </w:rPr>
  </w:style>
  <w:style w:type="character" w:customStyle="1" w:styleId="60">
    <w:name w:val="Заголовок 6 Знак"/>
    <w:basedOn w:val="a0"/>
    <w:link w:val="6"/>
    <w:uiPriority w:val="9"/>
    <w:rsid w:val="00156752"/>
    <w:rPr>
      <w:rFonts w:ascii="Times New Roman" w:eastAsia="Times New Roman" w:hAnsi="Times New Roman" w:cs="Times New Roman"/>
      <w:b/>
      <w:sz w:val="18"/>
    </w:rPr>
  </w:style>
  <w:style w:type="character" w:customStyle="1" w:styleId="70">
    <w:name w:val="Заголовок 7 Знак"/>
    <w:basedOn w:val="a0"/>
    <w:link w:val="7"/>
    <w:uiPriority w:val="9"/>
    <w:rsid w:val="00156752"/>
    <w:rPr>
      <w:rFonts w:ascii="Times New Roman" w:eastAsia="Times New Roman" w:hAnsi="Times New Roman" w:cs="Times New Roman"/>
      <w:b/>
      <w:sz w:val="28"/>
    </w:rPr>
  </w:style>
  <w:style w:type="character" w:customStyle="1" w:styleId="80">
    <w:name w:val="Заголовок 8 Знак"/>
    <w:basedOn w:val="a0"/>
    <w:link w:val="8"/>
    <w:uiPriority w:val="9"/>
    <w:rsid w:val="00156752"/>
    <w:rPr>
      <w:rFonts w:ascii="Times New Roman" w:eastAsia="Times New Roman" w:hAnsi="Times New Roman" w:cs="Times New Roman"/>
      <w:sz w:val="28"/>
    </w:rPr>
  </w:style>
  <w:style w:type="character" w:customStyle="1" w:styleId="90">
    <w:name w:val="Заголовок 9 Знак"/>
    <w:basedOn w:val="a0"/>
    <w:link w:val="9"/>
    <w:uiPriority w:val="9"/>
    <w:rsid w:val="00156752"/>
    <w:rPr>
      <w:rFonts w:ascii="Times New Roman" w:eastAsia="Times New Roman" w:hAnsi="Times New Roman" w:cs="Times New Roman"/>
      <w:i/>
      <w:iCs/>
      <w:color w:val="404040"/>
      <w:sz w:val="22"/>
    </w:rPr>
  </w:style>
  <w:style w:type="paragraph" w:customStyle="1" w:styleId="11">
    <w:name w:val="Обычный1"/>
    <w:rsid w:val="00155066"/>
    <w:rPr>
      <w:rFonts w:ascii="Times New Roman" w:eastAsia="Times New Roman" w:hAnsi="Times New Roman" w:cs="Times New Roman"/>
    </w:rPr>
  </w:style>
  <w:style w:type="paragraph" w:styleId="a3">
    <w:name w:val="header"/>
    <w:basedOn w:val="a"/>
    <w:link w:val="a4"/>
    <w:uiPriority w:val="99"/>
    <w:rsid w:val="00156752"/>
    <w:pPr>
      <w:tabs>
        <w:tab w:val="center" w:pos="4536"/>
        <w:tab w:val="right" w:pos="9072"/>
      </w:tabs>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156752"/>
    <w:rPr>
      <w:rFonts w:ascii="Times New Roman" w:eastAsia="Times New Roman" w:hAnsi="Times New Roman" w:cs="Times New Roman"/>
    </w:rPr>
  </w:style>
  <w:style w:type="paragraph" w:styleId="a5">
    <w:name w:val="footer"/>
    <w:basedOn w:val="a"/>
    <w:link w:val="a6"/>
    <w:uiPriority w:val="99"/>
    <w:rsid w:val="00156752"/>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5"/>
    <w:uiPriority w:val="99"/>
    <w:rsid w:val="00156752"/>
    <w:rPr>
      <w:rFonts w:ascii="Times New Roman" w:eastAsia="Times New Roman" w:hAnsi="Times New Roman" w:cs="Times New Roman"/>
    </w:rPr>
  </w:style>
  <w:style w:type="character" w:styleId="a7">
    <w:name w:val="page number"/>
    <w:basedOn w:val="a0"/>
    <w:rsid w:val="00156752"/>
  </w:style>
  <w:style w:type="paragraph" w:styleId="a8">
    <w:name w:val="Body Text"/>
    <w:basedOn w:val="a"/>
    <w:link w:val="a9"/>
    <w:rsid w:val="00156752"/>
    <w:pPr>
      <w:jc w:val="both"/>
    </w:pPr>
    <w:rPr>
      <w:rFonts w:ascii="Times New Roman" w:eastAsia="Times New Roman" w:hAnsi="Times New Roman" w:cs="Times New Roman"/>
      <w:sz w:val="24"/>
    </w:rPr>
  </w:style>
  <w:style w:type="character" w:customStyle="1" w:styleId="a9">
    <w:name w:val="Основной текст Знак"/>
    <w:basedOn w:val="a0"/>
    <w:link w:val="a8"/>
    <w:rsid w:val="00156752"/>
    <w:rPr>
      <w:rFonts w:ascii="Times New Roman" w:eastAsia="Times New Roman" w:hAnsi="Times New Roman" w:cs="Times New Roman"/>
      <w:sz w:val="24"/>
    </w:rPr>
  </w:style>
  <w:style w:type="paragraph" w:styleId="21">
    <w:name w:val="Body Text 2"/>
    <w:basedOn w:val="a"/>
    <w:link w:val="22"/>
    <w:rsid w:val="00156752"/>
    <w:pPr>
      <w:ind w:right="708"/>
    </w:pPr>
    <w:rPr>
      <w:rFonts w:ascii="Times New Roman" w:eastAsia="Times New Roman" w:hAnsi="Times New Roman" w:cs="Times New Roman"/>
      <w:sz w:val="24"/>
      <w:lang w:val="en-US"/>
    </w:rPr>
  </w:style>
  <w:style w:type="character" w:customStyle="1" w:styleId="22">
    <w:name w:val="Основной текст 2 Знак"/>
    <w:basedOn w:val="a0"/>
    <w:link w:val="21"/>
    <w:rsid w:val="00156752"/>
    <w:rPr>
      <w:rFonts w:ascii="Times New Roman" w:eastAsia="Times New Roman" w:hAnsi="Times New Roman" w:cs="Times New Roman"/>
      <w:sz w:val="24"/>
      <w:lang w:val="en-US"/>
    </w:rPr>
  </w:style>
  <w:style w:type="paragraph" w:styleId="31">
    <w:name w:val="Body Text 3"/>
    <w:basedOn w:val="a"/>
    <w:link w:val="32"/>
    <w:rsid w:val="00156752"/>
    <w:rPr>
      <w:rFonts w:ascii="Times New Roman" w:eastAsia="Times New Roman" w:hAnsi="Times New Roman" w:cs="Times New Roman"/>
      <w:b/>
      <w:sz w:val="24"/>
    </w:rPr>
  </w:style>
  <w:style w:type="character" w:customStyle="1" w:styleId="32">
    <w:name w:val="Основной текст 3 Знак"/>
    <w:basedOn w:val="a0"/>
    <w:link w:val="31"/>
    <w:rsid w:val="00156752"/>
    <w:rPr>
      <w:rFonts w:ascii="Times New Roman" w:eastAsia="Times New Roman" w:hAnsi="Times New Roman" w:cs="Times New Roman"/>
      <w:b/>
      <w:sz w:val="24"/>
    </w:rPr>
  </w:style>
  <w:style w:type="character" w:customStyle="1" w:styleId="aa">
    <w:name w:val="Текст выноски Знак"/>
    <w:basedOn w:val="a0"/>
    <w:link w:val="ab"/>
    <w:semiHidden/>
    <w:rsid w:val="00156752"/>
    <w:rPr>
      <w:rFonts w:ascii="Tahoma" w:eastAsia="Times New Roman" w:hAnsi="Tahoma" w:cs="Tahoma"/>
      <w:sz w:val="16"/>
      <w:szCs w:val="16"/>
    </w:rPr>
  </w:style>
  <w:style w:type="paragraph" w:styleId="ab">
    <w:name w:val="Balloon Text"/>
    <w:basedOn w:val="a"/>
    <w:link w:val="aa"/>
    <w:semiHidden/>
    <w:rsid w:val="00156752"/>
    <w:rPr>
      <w:rFonts w:ascii="Tahoma" w:eastAsia="Times New Roman" w:hAnsi="Tahoma" w:cs="Tahoma"/>
      <w:sz w:val="16"/>
      <w:szCs w:val="16"/>
    </w:rPr>
  </w:style>
  <w:style w:type="paragraph" w:customStyle="1" w:styleId="Normalunindented">
    <w:name w:val="Normal unindented"/>
    <w:aliases w:val="Обычный Без отступа"/>
    <w:qFormat/>
    <w:rsid w:val="00156752"/>
    <w:pPr>
      <w:spacing w:before="120" w:after="120" w:line="276" w:lineRule="auto"/>
      <w:jc w:val="both"/>
    </w:pPr>
    <w:rPr>
      <w:rFonts w:ascii="Times New Roman" w:eastAsia="Times New Roman" w:hAnsi="Times New Roman" w:cs="Times New Roman"/>
      <w:sz w:val="22"/>
      <w:szCs w:val="22"/>
    </w:rPr>
  </w:style>
  <w:style w:type="paragraph" w:customStyle="1" w:styleId="heading1normal">
    <w:name w:val="heading 1 normal"/>
    <w:aliases w:val="Заголовок 1 Обычный"/>
    <w:basedOn w:val="a"/>
    <w:next w:val="a"/>
    <w:uiPriority w:val="9"/>
    <w:qFormat/>
    <w:rsid w:val="00156752"/>
    <w:pPr>
      <w:spacing w:before="120" w:after="120" w:line="276" w:lineRule="auto"/>
      <w:ind w:firstLine="482"/>
      <w:jc w:val="both"/>
      <w:outlineLvl w:val="0"/>
    </w:pPr>
    <w:rPr>
      <w:rFonts w:ascii="Times New Roman" w:eastAsia="Times New Roman" w:hAnsi="Times New Roman" w:cs="Times New Roman"/>
      <w:sz w:val="22"/>
      <w:szCs w:val="22"/>
    </w:rPr>
  </w:style>
  <w:style w:type="paragraph" w:styleId="ac">
    <w:name w:val="Title"/>
    <w:aliases w:val="Текст сноски Знак"/>
    <w:basedOn w:val="a"/>
    <w:next w:val="a"/>
    <w:link w:val="ad"/>
    <w:uiPriority w:val="10"/>
    <w:qFormat/>
    <w:rsid w:val="00156752"/>
    <w:pPr>
      <w:keepNext/>
      <w:keepLines/>
      <w:spacing w:before="120" w:after="300"/>
      <w:contextualSpacing/>
      <w:jc w:val="center"/>
      <w:outlineLvl w:val="0"/>
    </w:pPr>
    <w:rPr>
      <w:rFonts w:ascii="Times New Roman" w:eastAsia="Times New Roman" w:hAnsi="Times New Roman" w:cs="Times New Roman"/>
      <w:b/>
      <w:spacing w:val="5"/>
      <w:kern w:val="28"/>
      <w:sz w:val="28"/>
      <w:szCs w:val="52"/>
    </w:rPr>
  </w:style>
  <w:style w:type="character" w:customStyle="1" w:styleId="ad">
    <w:name w:val="Название Знак"/>
    <w:aliases w:val="Текст сноски Знак Знак"/>
    <w:basedOn w:val="a0"/>
    <w:link w:val="ac"/>
    <w:uiPriority w:val="10"/>
    <w:rsid w:val="00156752"/>
    <w:rPr>
      <w:rFonts w:ascii="Times New Roman" w:eastAsia="Times New Roman" w:hAnsi="Times New Roman" w:cs="Times New Roman"/>
      <w:b/>
      <w:spacing w:val="5"/>
      <w:kern w:val="28"/>
      <w:sz w:val="28"/>
      <w:szCs w:val="52"/>
    </w:rPr>
  </w:style>
  <w:style w:type="paragraph" w:styleId="ae">
    <w:name w:val="List Paragraph"/>
    <w:basedOn w:val="a"/>
    <w:uiPriority w:val="34"/>
    <w:qFormat/>
    <w:rsid w:val="00156752"/>
    <w:pPr>
      <w:spacing w:before="120" w:after="120" w:line="276" w:lineRule="auto"/>
      <w:ind w:firstLine="482"/>
      <w:contextualSpacing/>
    </w:pPr>
    <w:rPr>
      <w:rFonts w:ascii="Times New Roman" w:eastAsia="Times New Roman" w:hAnsi="Times New Roman" w:cs="Times New Roman"/>
      <w:sz w:val="22"/>
      <w:szCs w:val="22"/>
    </w:rPr>
  </w:style>
  <w:style w:type="character" w:styleId="af">
    <w:name w:val="Hyperlink"/>
    <w:unhideWhenUsed/>
    <w:rsid w:val="001567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7" Type="http://schemas.openxmlformats.org/officeDocument/2006/relationships/endnotes" Target="endnotes.xml"/><Relationship Id="rId12"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24"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3"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28"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9"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22"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E283-DD94-4FFD-8262-C9112069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6366</Words>
  <Characters>36289</Characters>
  <Application>Microsoft Office Word</Application>
  <DocSecurity>0</DocSecurity>
  <Lines>302</Lines>
  <Paragraphs>85</Paragraphs>
  <Notes>0</Note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42570</CharactersWithSpaces>
  <SharedDoc>false</SharedDoc>
  <HLinks>
    <vt:vector size="102" baseType="variant">
      <vt:variant>
        <vt:i4>3997796</vt:i4>
      </vt:variant>
      <vt:variant>
        <vt:i4>48</vt:i4>
      </vt:variant>
      <vt:variant>
        <vt:i4>0</vt:i4>
      </vt:variant>
      <vt:variant>
        <vt:i4>5</vt:i4>
      </vt:variant>
      <vt:variant>
        <vt:lpwstr>https://online.consultant.ru/riv/cgi/online.cgi?ref=9D8161AA42813FF2C5CEF20345109A18045E915A4D486592BF0D91A3DD55F1698951AD87C989255BD5FBE99DC50399654393C4422B6702763792395C74248ACFCDd9R8M</vt:lpwstr>
      </vt:variant>
      <vt:variant>
        <vt:lpwstr/>
      </vt:variant>
      <vt:variant>
        <vt:i4>5701645</vt:i4>
      </vt:variant>
      <vt:variant>
        <vt:i4>45</vt:i4>
      </vt:variant>
      <vt:variant>
        <vt:i4>0</vt:i4>
      </vt:variant>
      <vt:variant>
        <vt:i4>5</vt:i4>
      </vt:variant>
      <vt:variant>
        <vt:lpwstr>https://online.consultant.ru/riv/cgi/online.cgi?ref=9D8161AA42813FF2C5CEF20345109A18045E915A4D486592BF0D91A3DD55F1698951AD87C989255BD5FBE092C10199654393C4422B6702763792395C742FD49C8EDC4C4BBB23d1R3M</vt:lpwstr>
      </vt:variant>
      <vt:variant>
        <vt:lpwstr/>
      </vt:variant>
      <vt:variant>
        <vt:i4>589837</vt:i4>
      </vt:variant>
      <vt:variant>
        <vt:i4>42</vt:i4>
      </vt:variant>
      <vt:variant>
        <vt:i4>0</vt:i4>
      </vt:variant>
      <vt:variant>
        <vt:i4>5</vt:i4>
      </vt:variant>
      <vt:variant>
        <vt:lpwstr>https://online.consultant.ru/riv/cgi/online.cgi?ref=9D8161AA42813FF2C5CEF20345109A18045E915A4D486592BF0D91A3DD55F1698951AD87C989255BD5FBE190C6009D654393C4422B6702763792395C742FD69B8ADB4C4BBB23d1R3M</vt:lpwstr>
      </vt:variant>
      <vt:variant>
        <vt:lpwstr/>
      </vt:variant>
      <vt:variant>
        <vt:i4>524301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https://online.consultant.ru/riv/cgi/online.cgi?ref=9D8161AA42813FF2C5CEF20345109A18045E915A4D486592BF0D91A3DD55F1698951AD87C989255BD5FBE190C6009D654393C4422B6702763792395C742FD69A89D84C4BBB23d1R3M</vt:lpwstr>
      </vt:variant>
      <vt:variant>
        <vt:lpwstr/>
      </vt:variant>
      <vt:variant>
        <vt:i4>6160397</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https://online.consultant.ru/riv/cgi/online.cgi?ref=9D8161AA42813FF2C5CEF20345109A18045E915A4D486592BF0D91A3DD55F1698951AD87C989255BD5FBE190C6009D654393C4422B6702763792395C742FD69D86DD4C4BBB23d1R3M</vt:lpwstr>
      </vt:variant>
      <vt:variant>
        <vt:lpwstr/>
      </vt:variant>
      <vt:variant>
        <vt:i4>5767181</vt:i4>
      </vt:variant>
      <vt:variant>
        <vt:i4>33</vt:i4>
      </vt:variant>
      <vt:variant>
        <vt:i4>0</vt:i4>
      </vt:variant>
      <vt:variant>
        <vt:i4>5</vt:i4>
      </vt:variant>
      <vt:variant>
        <vt:lpwstr>https://online.consultant.ru/riv/cgi/online.cgi?ref=9D8161AA42813FF2C5CEF20345109A18045E915A4D486592BF0D91A3DD55F1698951AD87C989255BD5FBE092C10199654393C4422B6702763792395C742FD79887DF4C4BBB23d1R3M</vt:lpwstr>
      </vt:variant>
      <vt:variant>
        <vt:lpwstr/>
      </vt:variant>
      <vt:variant>
        <vt:i4>5570573</vt:i4>
      </vt:variant>
      <vt:variant>
        <vt:i4>30</vt:i4>
      </vt:variant>
      <vt:variant>
        <vt:i4>0</vt:i4>
      </vt:variant>
      <vt:variant>
        <vt:i4>5</vt:i4>
      </vt:variant>
      <vt:variant>
        <vt:lpwstr>https://online.consultant.ru/riv/cgi/online.cgi?ref=9D8161AA42813FF2C5CEF20345109A18045E915A4D486592BF0D91A3DD55F1698951AD87C989255BD5FBE092C10199654393C4422B6702763792395C742FD49F8CDB4C4BBB23d1R3M</vt:lpwstr>
      </vt:variant>
      <vt:variant>
        <vt:lpwstr/>
      </vt:variant>
      <vt:variant>
        <vt:i4>589832</vt:i4>
      </vt:variant>
      <vt:variant>
        <vt:i4>27</vt:i4>
      </vt:variant>
      <vt:variant>
        <vt:i4>0</vt:i4>
      </vt:variant>
      <vt:variant>
        <vt:i4>5</vt:i4>
      </vt:variant>
      <vt:variant>
        <vt:lpwstr>https://online.consultant.ru/riv/cgi/online.cgi?ref=9D8161AA42813FF2C5CEF20345109A18045E915A4D486592BF0D91A3DD55F1698951AD87C989255BD5FBE092C10199654393C4422B6702763792395C742FD79887DD4C43BB2402B727F63A412BD403E6C2A5E60AF36CdFRFM</vt:lpwstr>
      </vt:variant>
      <vt:variant>
        <vt:lpwstr/>
      </vt:variant>
      <vt:variant>
        <vt:i4>3407981</vt:i4>
      </vt:variant>
      <vt:variant>
        <vt:i4>24</vt:i4>
      </vt:variant>
      <vt:variant>
        <vt:i4>0</vt:i4>
      </vt:variant>
      <vt:variant>
        <vt:i4>5</vt:i4>
      </vt:variant>
      <vt:variant>
        <vt:lpwstr>https://online.consultant.ru/riv/cgi/online.cgi?ref=9D8161AA42813FF2C5CEF20345109A18045E915A4D486592BF0D91A3DD55F1698951AD87C989255BD5FBE092C10199654393C4422B6702763792395C762BD795D28D04d5R3M</vt:lpwstr>
      </vt:variant>
      <vt:variant>
        <vt:lpwstr/>
      </vt:variant>
      <vt:variant>
        <vt:i4>6160392</vt:i4>
      </vt:variant>
      <vt:variant>
        <vt:i4>21</vt:i4>
      </vt:variant>
      <vt:variant>
        <vt:i4>0</vt:i4>
      </vt:variant>
      <vt:variant>
        <vt:i4>5</vt:i4>
      </vt:variant>
      <vt:variant>
        <vt:lpwstr>https://online.consultant.ru/riv/cgi/online.cgi?ref=9D8161AA42813FF2C5CEF20345109A18045E915A4D486592BF0D91A3DD55F1698951AD87C989255BD5FBE092C10199654393C4422B6702763792395C742FD49D88DC4C43BB2402B727F63A412BD403E6C2A5E60AF36CdFRFM</vt:lpwstr>
      </vt:variant>
      <vt:variant>
        <vt:lpwstr/>
      </vt:variant>
      <vt:variant>
        <vt:i4>917517</vt:i4>
      </vt:variant>
      <vt:variant>
        <vt:i4>18</vt:i4>
      </vt:variant>
      <vt:variant>
        <vt:i4>0</vt:i4>
      </vt:variant>
      <vt:variant>
        <vt:i4>5</vt:i4>
      </vt:variant>
      <vt:variant>
        <vt:lpwstr>https://online.consultant.ru/riv/cgi/online.cgi?ref=9D8161AA42813FF2C5CEF20345109A18045E915A4D486592BF0D91A3DD55F1698951AD87C989255BD5FBE092C10199654393C4422B6702763792395C742FD7988DDC4C4BBB23d1R3M</vt:lpwstr>
      </vt:variant>
      <vt:variant>
        <vt:lpwstr/>
      </vt:variant>
      <vt:variant>
        <vt:i4>786440</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https://online.consultant.ru/riv/cgi/online.cgi?ref=9D8161AA42813FF2C5CEF20345109A18045E915A4D486592BF0D91A3DD55F1698951AD87C989255BD5FBE092C10199654393C4422B6702763792395C742FD7988CD54C43BB2402B727F63A412BD403E6C2A5E60AF36CdFRFM</vt:lpwstr>
      </vt:variant>
      <vt:variant>
        <vt:lpwstr/>
      </vt:variant>
      <vt:variant>
        <vt:i4>5308429</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https://online.consultant.ru/riv/cgi/online.cgi?ref=9D8161AA42813FF2C5CEF20345109A18045E915A4D486592BF0D91A3DD55F1698951AD87C989255BD5FBE092C10199654393C4422B6702763792395C7D2FDDCADF98121AEB6049BB26E826402AC20ABA92EEdAR9M</vt:lpwstr>
      </vt:variant>
      <vt:variant>
        <vt:lpwstr/>
      </vt:variant>
      <vt:variant>
        <vt:i4>5767181</vt:i4>
      </vt:variant>
      <vt:variant>
        <vt:i4>9</vt:i4>
      </vt:variant>
      <vt:variant>
        <vt:i4>0</vt:i4>
      </vt:variant>
      <vt:variant>
        <vt:i4>5</vt:i4>
      </vt:variant>
      <vt:variant>
        <vt:lpwstr>https://online.consultant.ru/riv/cgi/online.cgi?ref=9D8161AA42813FF2C5CEF20345109A18045E915A4D486592BF0D91A3DD55F1698951AD87C989255BD5FBE091C5079A654393C4422B6702763792395C742FD69C8FD44C4BBB23d1R3M</vt:lpwstr>
      </vt:variant>
      <vt:variant>
        <vt:lpwstr/>
      </vt:variant>
      <vt:variant>
        <vt:i4>393224</vt:i4>
      </vt:variant>
      <vt:variant>
        <vt:i4>6</vt:i4>
      </vt:variant>
      <vt:variant>
        <vt:i4>0</vt:i4>
      </vt:variant>
      <vt:variant>
        <vt:i4>5</vt:i4>
      </vt:variant>
      <vt:variant>
        <vt:lpwstr>https://online.consultant.ru/riv/cgi/online.cgi?ref=9D8161AA42813FF2C5CEF20345109A18045E915A4D486592BF0D91A3DD55F1698951AD87C989255BD5FBE092C10199654393C4422B6702763792395C742FD49D8BDA4C43BB2402B727F63A412BD403E6C2A5E60AF36CdFRFM</vt:lpwstr>
      </vt:variant>
      <vt:variant>
        <vt:lpwstr/>
      </vt:variant>
      <vt:variant>
        <vt:i4>589837</vt:i4>
      </vt:variant>
      <vt:variant>
        <vt:i4>3</vt:i4>
      </vt:variant>
      <vt:variant>
        <vt:i4>0</vt:i4>
      </vt:variant>
      <vt:variant>
        <vt:i4>5</vt:i4>
      </vt:variant>
      <vt:variant>
        <vt:lpwstr>https://online.consultant.ru/riv/cgi/online.cgi?ref=9D8161AA42813FF2C5CEF20345109A18045E915A4D486592BF0D91A3DD55F1698951AD87C989255BD5FBE091C5079A654393C4422B6702763792395C742FD39F8FDE4C4BBB23d1R3M</vt:lpwstr>
      </vt:variant>
      <vt:variant>
        <vt:lpwstr/>
      </vt:variant>
      <vt:variant>
        <vt:i4>196616</vt:i4>
      </vt:variant>
      <vt:variant>
        <vt:i4>0</vt:i4>
      </vt:variant>
      <vt:variant>
        <vt:i4>0</vt:i4>
      </vt:variant>
      <vt:variant>
        <vt:i4>5</vt:i4>
      </vt:variant>
      <vt:variant>
        <vt:lpwstr>https://online.consultant.ru/riv/cgi/online.cgi?ref=9D8161AA42813FF2C5CEF20345109A18045E915A4D486592BF0D91A3DD55F1698951AD87C989255BD5FBE092C10199654393C4422B6702763792395C742FD79B86D54C43BB2402B727F63A412BD403E6C2A5E60AF36CdFRFM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ss</dc:creator>
  <cp:keywords/>
  <cp:lastModifiedBy>ТТВ</cp:lastModifiedBy>
  <cp:revision>2</cp:revision>
  <dcterms:created xsi:type="dcterms:W3CDTF">2021-12-28T08:57:00Z</dcterms:created>
  <dcterms:modified xsi:type="dcterms:W3CDTF">2021-12-28T08:57:00Z</dcterms:modified>
  <cp:version>9.102.73.43337</cp:version>
</cp:coreProperties>
</file>