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74D8" w:rsidRDefault="00D674D8">
      <w:pPr>
        <w:snapToGrid w:val="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D674D8" w:rsidRDefault="00D674D8">
      <w:pPr>
        <w:snapToGrid w:val="0"/>
        <w:jc w:val="center"/>
        <w:rPr>
          <w:rFonts w:ascii="Times New Roman" w:eastAsia="Times New Roman" w:hAnsi="Times New Roman"/>
          <w:b/>
          <w:sz w:val="24"/>
        </w:rPr>
      </w:pPr>
      <w:r>
        <w:rPr>
          <w:rFonts w:ascii="Times New Roman" w:eastAsia="Times New Roman" w:hAnsi="Times New Roman"/>
          <w:b/>
          <w:sz w:val="24"/>
        </w:rPr>
        <w:t xml:space="preserve">АДМИНИСТРАЦИЯ НОВОСЕЛЬСКОГО СЕЛЬСОВЕТА </w:t>
      </w:r>
    </w:p>
    <w:p w:rsidR="00D674D8" w:rsidRDefault="00D674D8">
      <w:pPr>
        <w:snapToGrid w:val="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D674D8" w:rsidRDefault="00D674D8">
      <w:pPr>
        <w:snapToGrid w:val="0"/>
        <w:jc w:val="center"/>
        <w:rPr>
          <w:rFonts w:ascii="Times New Roman" w:eastAsia="Times New Roman" w:hAnsi="Times New Roman"/>
          <w:b/>
        </w:rPr>
      </w:pPr>
    </w:p>
    <w:p w:rsidR="00D674D8" w:rsidRDefault="00D674D8">
      <w:pPr>
        <w:snapToGrid w:val="0"/>
        <w:jc w:val="center"/>
        <w:rPr>
          <w:rFonts w:ascii="Times New Roman" w:eastAsia="Times New Roman" w:hAnsi="Times New Roman"/>
          <w:b/>
        </w:rPr>
      </w:pPr>
    </w:p>
    <w:p w:rsidR="00D674D8" w:rsidRDefault="00D674D8">
      <w:pPr>
        <w:keepNext/>
        <w:snapToGrid w:val="0"/>
        <w:jc w:val="center"/>
        <w:rPr>
          <w:rFonts w:ascii="Times New Roman" w:eastAsia="Times New Roman" w:hAnsi="Times New Roman"/>
          <w:b/>
          <w:sz w:val="28"/>
        </w:rPr>
      </w:pPr>
      <w:r>
        <w:rPr>
          <w:rFonts w:ascii="Times New Roman" w:eastAsia="Times New Roman" w:hAnsi="Times New Roman"/>
          <w:b/>
          <w:sz w:val="28"/>
        </w:rPr>
        <w:t>П О С Т А Н О В Л Е Н И Е</w:t>
      </w:r>
    </w:p>
    <w:p w:rsidR="00D674D8" w:rsidRDefault="00D674D8">
      <w:pPr>
        <w:snapToGrid w:val="0"/>
        <w:jc w:val="center"/>
        <w:rPr>
          <w:rFonts w:ascii="Times New Roman" w:eastAsia="Times New Roman" w:hAnsi="Times New Roman"/>
          <w:b/>
          <w:sz w:val="28"/>
        </w:rPr>
      </w:pPr>
    </w:p>
    <w:p w:rsidR="00D674D8" w:rsidRDefault="004643FB">
      <w:pPr>
        <w:snapToGrid w:val="0"/>
        <w:jc w:val="both"/>
        <w:rPr>
          <w:rFonts w:ascii="Times New Roman" w:eastAsia="Times New Roman" w:hAnsi="Times New Roman"/>
          <w:sz w:val="26"/>
        </w:rPr>
      </w:pPr>
      <w:r>
        <w:rPr>
          <w:rFonts w:ascii="Times New Roman" w:eastAsia="Times New Roman" w:hAnsi="Times New Roman"/>
          <w:sz w:val="26"/>
        </w:rPr>
        <w:t>2</w:t>
      </w:r>
      <w:r w:rsidR="00C46FE7">
        <w:rPr>
          <w:rFonts w:ascii="Times New Roman" w:eastAsia="Times New Roman" w:hAnsi="Times New Roman"/>
          <w:sz w:val="26"/>
        </w:rPr>
        <w:t>6</w:t>
      </w:r>
      <w:r w:rsidR="00D674D8">
        <w:rPr>
          <w:rFonts w:ascii="Times New Roman" w:eastAsia="Times New Roman" w:hAnsi="Times New Roman"/>
          <w:sz w:val="26"/>
        </w:rPr>
        <w:t xml:space="preserve"> </w:t>
      </w:r>
      <w:r w:rsidR="002939DD">
        <w:rPr>
          <w:rFonts w:ascii="Times New Roman" w:eastAsia="Times New Roman" w:hAnsi="Times New Roman"/>
          <w:sz w:val="26"/>
        </w:rPr>
        <w:t>декабря</w:t>
      </w:r>
      <w:r w:rsidR="00D674D8">
        <w:rPr>
          <w:rFonts w:ascii="Times New Roman" w:eastAsia="Times New Roman" w:hAnsi="Times New Roman"/>
          <w:sz w:val="26"/>
        </w:rPr>
        <w:t xml:space="preserve"> 202</w:t>
      </w:r>
      <w:r w:rsidR="00C46FE7">
        <w:rPr>
          <w:rFonts w:ascii="Times New Roman" w:eastAsia="Times New Roman" w:hAnsi="Times New Roman"/>
          <w:sz w:val="26"/>
        </w:rPr>
        <w:t>2</w:t>
      </w:r>
      <w:r w:rsidR="00D674D8">
        <w:rPr>
          <w:rFonts w:ascii="Times New Roman" w:eastAsia="Times New Roman" w:hAnsi="Times New Roman"/>
          <w:sz w:val="26"/>
        </w:rPr>
        <w:t xml:space="preserve"> г. </w:t>
      </w:r>
      <w:r w:rsidR="00D674D8">
        <w:rPr>
          <w:rFonts w:ascii="Times New Roman" w:eastAsia="Times New Roman" w:hAnsi="Times New Roman"/>
          <w:sz w:val="26"/>
        </w:rPr>
        <w:tab/>
      </w:r>
      <w:r w:rsidR="00D674D8">
        <w:rPr>
          <w:rFonts w:ascii="Times New Roman" w:eastAsia="Times New Roman" w:hAnsi="Times New Roman"/>
          <w:sz w:val="26"/>
        </w:rPr>
        <w:tab/>
      </w:r>
      <w:r w:rsidR="002939DD">
        <w:rPr>
          <w:rFonts w:ascii="Times New Roman" w:eastAsia="Times New Roman" w:hAnsi="Times New Roman"/>
          <w:sz w:val="26"/>
        </w:rPr>
        <w:t xml:space="preserve">     </w:t>
      </w:r>
      <w:r w:rsidR="00D674D8">
        <w:rPr>
          <w:rFonts w:ascii="Times New Roman" w:eastAsia="Times New Roman" w:hAnsi="Times New Roman"/>
          <w:sz w:val="26"/>
        </w:rPr>
        <w:tab/>
      </w:r>
      <w:r w:rsidR="00D674D8">
        <w:rPr>
          <w:rFonts w:ascii="Times New Roman" w:eastAsia="Times New Roman" w:hAnsi="Times New Roman"/>
          <w:sz w:val="26"/>
        </w:rPr>
        <w:tab/>
      </w:r>
      <w:r w:rsidR="00D674D8">
        <w:rPr>
          <w:rFonts w:ascii="Times New Roman" w:eastAsia="Times New Roman" w:hAnsi="Times New Roman"/>
          <w:sz w:val="26"/>
        </w:rPr>
        <w:tab/>
        <w:t xml:space="preserve">     </w:t>
      </w:r>
      <w:r w:rsidR="00D674D8">
        <w:rPr>
          <w:rFonts w:ascii="Times New Roman" w:eastAsia="Times New Roman" w:hAnsi="Times New Roman"/>
          <w:sz w:val="26"/>
        </w:rPr>
        <w:tab/>
      </w:r>
      <w:r w:rsidR="00D674D8">
        <w:rPr>
          <w:rFonts w:ascii="Times New Roman" w:eastAsia="Times New Roman" w:hAnsi="Times New Roman"/>
          <w:sz w:val="26"/>
        </w:rPr>
        <w:tab/>
      </w:r>
      <w:r w:rsidR="00D674D8">
        <w:rPr>
          <w:rFonts w:ascii="Times New Roman" w:eastAsia="Times New Roman" w:hAnsi="Times New Roman"/>
          <w:sz w:val="26"/>
        </w:rPr>
        <w:tab/>
        <w:t xml:space="preserve">                </w:t>
      </w:r>
      <w:r w:rsidR="001A1D68">
        <w:rPr>
          <w:rFonts w:ascii="Times New Roman" w:eastAsia="Times New Roman" w:hAnsi="Times New Roman"/>
          <w:sz w:val="26"/>
        </w:rPr>
        <w:t xml:space="preserve">     </w:t>
      </w:r>
      <w:r w:rsidR="00D674D8">
        <w:rPr>
          <w:rFonts w:ascii="Times New Roman" w:eastAsia="Times New Roman" w:hAnsi="Times New Roman"/>
          <w:sz w:val="26"/>
        </w:rPr>
        <w:t xml:space="preserve">         №</w:t>
      </w:r>
      <w:r w:rsidR="00C46FE7">
        <w:rPr>
          <w:rFonts w:ascii="Times New Roman" w:eastAsia="Times New Roman" w:hAnsi="Times New Roman"/>
          <w:sz w:val="26"/>
        </w:rPr>
        <w:t xml:space="preserve"> 4</w:t>
      </w:r>
      <w:r w:rsidR="00DC5E51">
        <w:rPr>
          <w:rFonts w:ascii="Times New Roman" w:eastAsia="Times New Roman" w:hAnsi="Times New Roman"/>
          <w:sz w:val="26"/>
        </w:rPr>
        <w:t>3</w:t>
      </w:r>
    </w:p>
    <w:p w:rsidR="00D674D8" w:rsidRDefault="00D674D8">
      <w:pPr>
        <w:snapToGrid w:val="0"/>
        <w:jc w:val="center"/>
        <w:rPr>
          <w:rFonts w:ascii="Times New Roman" w:eastAsia="Times New Roman" w:hAnsi="Times New Roman"/>
          <w:sz w:val="22"/>
        </w:rPr>
      </w:pPr>
      <w:r>
        <w:rPr>
          <w:rFonts w:ascii="Times New Roman" w:eastAsia="Times New Roman" w:hAnsi="Times New Roman"/>
          <w:sz w:val="22"/>
        </w:rPr>
        <w:t>с. Новосельское</w:t>
      </w:r>
    </w:p>
    <w:p w:rsidR="00D674D8" w:rsidRDefault="00D674D8">
      <w:pPr>
        <w:autoSpaceDE w:val="0"/>
        <w:autoSpaceDN w:val="0"/>
        <w:snapToGrid w:val="0"/>
        <w:ind w:firstLine="709"/>
        <w:jc w:val="both"/>
        <w:rPr>
          <w:rFonts w:ascii="Times New Roman" w:eastAsia="Times New Roman" w:hAnsi="Times New Roman"/>
          <w:color w:val="000000"/>
          <w:sz w:val="16"/>
        </w:rPr>
      </w:pPr>
    </w:p>
    <w:p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 xml:space="preserve">Об утверждении Положения по </w:t>
      </w:r>
    </w:p>
    <w:p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учетной политике для целей</w:t>
      </w:r>
    </w:p>
    <w:p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бухгалтерского и налогового учета</w:t>
      </w:r>
    </w:p>
    <w:p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на 20</w:t>
      </w:r>
      <w:r>
        <w:rPr>
          <w:rFonts w:ascii="Times New Roman" w:hAnsi="Times New Roman" w:cs="Times New Roman"/>
          <w:b/>
          <w:sz w:val="28"/>
          <w:szCs w:val="28"/>
        </w:rPr>
        <w:t>2</w:t>
      </w:r>
      <w:r w:rsidR="00C46FE7">
        <w:rPr>
          <w:rFonts w:ascii="Times New Roman" w:hAnsi="Times New Roman" w:cs="Times New Roman"/>
          <w:b/>
          <w:sz w:val="28"/>
          <w:szCs w:val="28"/>
        </w:rPr>
        <w:t>3</w:t>
      </w:r>
      <w:r w:rsidRPr="004643FB">
        <w:rPr>
          <w:rFonts w:ascii="Times New Roman" w:hAnsi="Times New Roman" w:cs="Times New Roman"/>
          <w:b/>
          <w:sz w:val="28"/>
          <w:szCs w:val="28"/>
        </w:rPr>
        <w:t xml:space="preserve"> год</w:t>
      </w:r>
    </w:p>
    <w:p w:rsidR="004643FB" w:rsidRPr="004643FB" w:rsidRDefault="004643FB" w:rsidP="004643FB">
      <w:pPr>
        <w:jc w:val="both"/>
        <w:rPr>
          <w:rFonts w:ascii="Times New Roman" w:hAnsi="Times New Roman" w:cs="Times New Roman"/>
          <w:b/>
          <w:sz w:val="26"/>
          <w:szCs w:val="26"/>
        </w:rPr>
      </w:pPr>
    </w:p>
    <w:p w:rsidR="004643FB" w:rsidRPr="004643FB" w:rsidRDefault="004643FB" w:rsidP="004643FB">
      <w:pPr>
        <w:jc w:val="both"/>
        <w:rPr>
          <w:rFonts w:ascii="Times New Roman" w:hAnsi="Times New Roman" w:cs="Times New Roman"/>
          <w:sz w:val="26"/>
          <w:szCs w:val="26"/>
        </w:rPr>
      </w:pPr>
      <w:r w:rsidRPr="004643FB">
        <w:rPr>
          <w:rFonts w:ascii="Times New Roman" w:hAnsi="Times New Roman" w:cs="Times New Roman"/>
          <w:sz w:val="26"/>
          <w:szCs w:val="26"/>
        </w:rPr>
        <w:tab/>
        <w:t>В соответствии с п.3 ст.5 Федерального закона РФ «О бухгалтерском учете», а также в соответствии с положениями и нормами, содержащимися в законодательстве о бухгалтерском учете и отчетности,</w:t>
      </w:r>
    </w:p>
    <w:p w:rsidR="004643FB" w:rsidRPr="004643FB" w:rsidRDefault="004643FB" w:rsidP="004643FB">
      <w:pPr>
        <w:jc w:val="center"/>
        <w:rPr>
          <w:rFonts w:ascii="Times New Roman" w:hAnsi="Times New Roman" w:cs="Times New Roman"/>
          <w:sz w:val="26"/>
          <w:szCs w:val="26"/>
        </w:rPr>
      </w:pPr>
      <w:r w:rsidRPr="004643FB">
        <w:rPr>
          <w:rFonts w:ascii="Times New Roman" w:hAnsi="Times New Roman" w:cs="Times New Roman"/>
          <w:sz w:val="26"/>
          <w:szCs w:val="26"/>
        </w:rPr>
        <w:t>ПОСТАНОВЛЯЮ:</w:t>
      </w:r>
    </w:p>
    <w:p w:rsidR="004643FB" w:rsidRDefault="008602F2" w:rsidP="008602F2">
      <w:pPr>
        <w:jc w:val="both"/>
        <w:rPr>
          <w:rFonts w:ascii="Times New Roman" w:hAnsi="Times New Roman" w:cs="Times New Roman"/>
          <w:sz w:val="26"/>
          <w:szCs w:val="26"/>
        </w:rPr>
      </w:pPr>
      <w:r w:rsidRPr="000871C1">
        <w:rPr>
          <w:rFonts w:ascii="Times New Roman" w:hAnsi="Times New Roman" w:cs="Times New Roman"/>
          <w:sz w:val="26"/>
          <w:szCs w:val="26"/>
        </w:rPr>
        <w:t xml:space="preserve">         </w:t>
      </w:r>
      <w:r w:rsidR="004643FB" w:rsidRPr="000871C1">
        <w:rPr>
          <w:rFonts w:ascii="Times New Roman" w:hAnsi="Times New Roman" w:cs="Times New Roman"/>
          <w:sz w:val="26"/>
          <w:szCs w:val="26"/>
        </w:rPr>
        <w:t xml:space="preserve">1.Утвердить </w:t>
      </w:r>
      <w:r w:rsidR="000871C1" w:rsidRPr="000871C1">
        <w:rPr>
          <w:rFonts w:ascii="Times New Roman" w:hAnsi="Times New Roman" w:cs="Times New Roman"/>
          <w:sz w:val="26"/>
          <w:szCs w:val="26"/>
        </w:rPr>
        <w:t>Положение</w:t>
      </w:r>
      <w:r w:rsidR="000871C1">
        <w:rPr>
          <w:rFonts w:ascii="Times New Roman" w:hAnsi="Times New Roman" w:cs="Times New Roman"/>
          <w:sz w:val="26"/>
          <w:szCs w:val="26"/>
        </w:rPr>
        <w:t xml:space="preserve"> </w:t>
      </w:r>
      <w:r w:rsidR="000871C1" w:rsidRPr="000871C1">
        <w:rPr>
          <w:rFonts w:ascii="Times New Roman" w:hAnsi="Times New Roman" w:cs="Times New Roman"/>
          <w:sz w:val="26"/>
          <w:szCs w:val="26"/>
        </w:rPr>
        <w:t>по  учетной политике для целей бухгалтерского и налогового учета по  Администрации Новосельского сельсовета Бурлинского района Алтайского края на 2023 год</w:t>
      </w:r>
      <w:r w:rsidR="000871C1">
        <w:rPr>
          <w:rFonts w:ascii="Times New Roman" w:hAnsi="Times New Roman" w:cs="Times New Roman"/>
          <w:sz w:val="26"/>
          <w:szCs w:val="26"/>
        </w:rPr>
        <w:t xml:space="preserve"> </w:t>
      </w:r>
      <w:r w:rsidR="004643FB" w:rsidRPr="004643FB">
        <w:rPr>
          <w:rFonts w:ascii="Times New Roman" w:hAnsi="Times New Roman" w:cs="Times New Roman"/>
          <w:sz w:val="26"/>
          <w:szCs w:val="26"/>
        </w:rPr>
        <w:t>(приложение).</w:t>
      </w:r>
    </w:p>
    <w:p w:rsidR="00090B0D" w:rsidRPr="008602F2" w:rsidRDefault="008602F2" w:rsidP="00090B0D">
      <w:pPr>
        <w:jc w:val="both"/>
        <w:rPr>
          <w:rFonts w:ascii="Times New Roman" w:hAnsi="Times New Roman" w:cs="Times New Roman"/>
          <w:sz w:val="26"/>
          <w:szCs w:val="26"/>
        </w:rPr>
      </w:pPr>
      <w:r>
        <w:rPr>
          <w:rFonts w:ascii="Times New Roman" w:hAnsi="Times New Roman" w:cs="Times New Roman"/>
          <w:sz w:val="26"/>
          <w:szCs w:val="26"/>
        </w:rPr>
        <w:t xml:space="preserve">         </w:t>
      </w:r>
      <w:r w:rsidR="00090B0D" w:rsidRPr="008602F2">
        <w:rPr>
          <w:rFonts w:ascii="Times New Roman" w:hAnsi="Times New Roman" w:cs="Times New Roman"/>
          <w:sz w:val="26"/>
          <w:szCs w:val="26"/>
        </w:rPr>
        <w:t>2. Считать утратившим силу постановление от 21.12.2022 № 38 «Об утверждении Положения по учетной политике для целей бухгалтерского и налогового учета на 2022 год».</w:t>
      </w:r>
    </w:p>
    <w:p w:rsidR="00D674D8" w:rsidRPr="004643FB" w:rsidRDefault="00090B0D">
      <w:pPr>
        <w:shd w:val="clear" w:color="000000" w:fill="FFFFFF"/>
        <w:snapToGrid w:val="0"/>
        <w:ind w:firstLine="709"/>
        <w:jc w:val="both"/>
        <w:rPr>
          <w:rFonts w:ascii="Times New Roman" w:eastAsia="Times New Roman" w:hAnsi="Times New Roman" w:cs="Times New Roman"/>
          <w:sz w:val="26"/>
          <w:szCs w:val="26"/>
        </w:rPr>
      </w:pPr>
      <w:r w:rsidRPr="008602F2">
        <w:rPr>
          <w:rFonts w:ascii="Times New Roman" w:eastAsia="Times New Roman" w:hAnsi="Times New Roman" w:cs="Times New Roman"/>
          <w:sz w:val="26"/>
          <w:szCs w:val="26"/>
        </w:rPr>
        <w:t>3</w:t>
      </w:r>
      <w:r w:rsidR="00D674D8" w:rsidRPr="008602F2">
        <w:rPr>
          <w:rFonts w:ascii="Times New Roman" w:eastAsia="Times New Roman" w:hAnsi="Times New Roman" w:cs="Times New Roman"/>
          <w:sz w:val="26"/>
          <w:szCs w:val="26"/>
        </w:rPr>
        <w:t>. Обнародовать настоящее постановление на информационных стендах Администрации</w:t>
      </w:r>
      <w:r w:rsidR="00D674D8" w:rsidRPr="004643FB">
        <w:rPr>
          <w:rFonts w:ascii="Times New Roman" w:eastAsia="Times New Roman" w:hAnsi="Times New Roman" w:cs="Times New Roman"/>
          <w:sz w:val="26"/>
          <w:szCs w:val="26"/>
        </w:rPr>
        <w:t xml:space="preserve"> сельсовета в селе Новосельское и селе </w:t>
      </w:r>
      <w:proofErr w:type="spellStart"/>
      <w:r w:rsidR="00D674D8" w:rsidRPr="004643FB">
        <w:rPr>
          <w:rFonts w:ascii="Times New Roman" w:eastAsia="Times New Roman" w:hAnsi="Times New Roman" w:cs="Times New Roman"/>
          <w:sz w:val="26"/>
          <w:szCs w:val="26"/>
        </w:rPr>
        <w:t>Бигельды</w:t>
      </w:r>
      <w:proofErr w:type="spellEnd"/>
      <w:r w:rsidR="00D674D8" w:rsidRPr="004643FB">
        <w:rPr>
          <w:rFonts w:ascii="Times New Roman" w:eastAsia="Times New Roman" w:hAnsi="Times New Roman" w:cs="Times New Roman"/>
          <w:sz w:val="26"/>
          <w:szCs w:val="26"/>
        </w:rPr>
        <w:t xml:space="preserve"> и разместить на официальном сайте Бурлинского района в сети «Интернет».</w:t>
      </w:r>
    </w:p>
    <w:p w:rsidR="00D674D8" w:rsidRPr="004643FB" w:rsidRDefault="00090B0D">
      <w:pPr>
        <w:shd w:val="clear" w:color="000000" w:fill="FFFFFF"/>
        <w:snapToGri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r w:rsidR="00D674D8" w:rsidRPr="004643FB">
        <w:rPr>
          <w:rFonts w:ascii="Times New Roman" w:eastAsia="Times New Roman" w:hAnsi="Times New Roman" w:cs="Times New Roman"/>
          <w:color w:val="000000"/>
          <w:sz w:val="26"/>
          <w:szCs w:val="26"/>
        </w:rPr>
        <w:t>. </w:t>
      </w:r>
      <w:r w:rsidR="00D674D8" w:rsidRPr="004643FB">
        <w:rPr>
          <w:rFonts w:ascii="Times New Roman" w:eastAsia="Times New Roman" w:hAnsi="Times New Roman" w:cs="Times New Roman"/>
          <w:sz w:val="26"/>
          <w:szCs w:val="26"/>
        </w:rPr>
        <w:t>Контроль за исполнением настоящего постановления оставляю за собой.</w:t>
      </w:r>
    </w:p>
    <w:p w:rsidR="00D674D8" w:rsidRPr="004643FB" w:rsidRDefault="00D674D8">
      <w:pPr>
        <w:shd w:val="clear" w:color="000000" w:fill="FFFFFF"/>
        <w:snapToGrid w:val="0"/>
        <w:jc w:val="both"/>
        <w:rPr>
          <w:rFonts w:ascii="Times New Roman" w:eastAsia="Times New Roman" w:hAnsi="Times New Roman" w:cs="Times New Roman"/>
          <w:color w:val="000000"/>
          <w:sz w:val="26"/>
          <w:szCs w:val="26"/>
        </w:rPr>
      </w:pPr>
    </w:p>
    <w:p w:rsidR="00D674D8" w:rsidRPr="004643FB" w:rsidRDefault="00D674D8">
      <w:pPr>
        <w:shd w:val="clear" w:color="000000" w:fill="FFFFFF"/>
        <w:snapToGrid w:val="0"/>
        <w:jc w:val="both"/>
        <w:rPr>
          <w:rFonts w:ascii="Times New Roman" w:eastAsia="Times New Roman" w:hAnsi="Times New Roman" w:cs="Times New Roman"/>
          <w:color w:val="000000"/>
          <w:sz w:val="26"/>
          <w:szCs w:val="26"/>
        </w:rPr>
      </w:pPr>
    </w:p>
    <w:p w:rsidR="00D674D8" w:rsidRPr="004643FB" w:rsidRDefault="00D674D8">
      <w:pPr>
        <w:snapToGrid w:val="0"/>
        <w:rPr>
          <w:rFonts w:ascii="Times New Roman" w:eastAsia="Times New Roman" w:hAnsi="Times New Roman" w:cs="Times New Roman"/>
          <w:sz w:val="26"/>
          <w:szCs w:val="26"/>
        </w:rPr>
      </w:pPr>
      <w:r w:rsidRPr="004643FB">
        <w:rPr>
          <w:rFonts w:ascii="Times New Roman" w:eastAsia="Times New Roman" w:hAnsi="Times New Roman" w:cs="Times New Roman"/>
          <w:sz w:val="26"/>
          <w:szCs w:val="26"/>
        </w:rPr>
        <w:t>Глава сельсовета</w:t>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t xml:space="preserve">                        И.Ю. Падалка</w:t>
      </w:r>
    </w:p>
    <w:p w:rsidR="00D674D8" w:rsidRPr="004643FB" w:rsidRDefault="00D674D8">
      <w:pPr>
        <w:snapToGrid w:val="0"/>
        <w:rPr>
          <w:rFonts w:ascii="Times New Roman" w:eastAsia="Times New Roman" w:hAnsi="Times New Roman" w:cs="Times New Roman"/>
          <w:sz w:val="26"/>
          <w:szCs w:val="26"/>
        </w:rPr>
      </w:pPr>
    </w:p>
    <w:p w:rsidR="00D674D8" w:rsidRDefault="00D674D8">
      <w:pPr>
        <w:snapToGrid w:val="0"/>
        <w:rPr>
          <w:rFonts w:ascii="Times New Roman" w:eastAsia="Times New Roman" w:hAnsi="Times New Roman"/>
          <w:sz w:val="26"/>
        </w:rPr>
      </w:pPr>
    </w:p>
    <w:p w:rsidR="00C76515" w:rsidRDefault="00D674D8" w:rsidP="00C76515">
      <w:pPr>
        <w:snapToGrid w:val="0"/>
        <w:ind w:left="4248" w:right="-4538"/>
        <w:rPr>
          <w:rFonts w:ascii="Times New Roman" w:hAnsi="Times New Roman"/>
          <w:sz w:val="26"/>
        </w:rPr>
      </w:pPr>
      <w:r>
        <w:br w:type="page"/>
      </w:r>
      <w:r w:rsidR="00155066">
        <w:lastRenderedPageBreak/>
        <w:t xml:space="preserve">                                </w:t>
      </w:r>
      <w:r w:rsidR="00C76515">
        <w:t xml:space="preserve">       </w:t>
      </w:r>
      <w:r w:rsidR="00155066">
        <w:t xml:space="preserve">  </w:t>
      </w:r>
      <w:r w:rsidR="00C76515">
        <w:rPr>
          <w:rFonts w:ascii="Times New Roman" w:hAnsi="Times New Roman"/>
          <w:sz w:val="26"/>
        </w:rPr>
        <w:t xml:space="preserve">Приложение </w:t>
      </w:r>
    </w:p>
    <w:p w:rsidR="00C76515" w:rsidRDefault="00C76515" w:rsidP="00C76515">
      <w:pPr>
        <w:snapToGrid w:val="0"/>
        <w:ind w:left="6480" w:right="-4538"/>
        <w:rPr>
          <w:rFonts w:ascii="Times New Roman" w:hAnsi="Times New Roman"/>
          <w:sz w:val="26"/>
        </w:rPr>
      </w:pPr>
      <w:r>
        <w:rPr>
          <w:rFonts w:ascii="Times New Roman" w:hAnsi="Times New Roman"/>
          <w:sz w:val="26"/>
        </w:rPr>
        <w:t>к постановлению Администрации</w:t>
      </w:r>
    </w:p>
    <w:p w:rsidR="00C76515" w:rsidRDefault="00C76515" w:rsidP="00C76515">
      <w:pPr>
        <w:snapToGrid w:val="0"/>
        <w:ind w:left="6480" w:right="-4538"/>
        <w:rPr>
          <w:rFonts w:ascii="Times New Roman" w:hAnsi="Times New Roman"/>
          <w:sz w:val="26"/>
        </w:rPr>
      </w:pPr>
      <w:r>
        <w:rPr>
          <w:rFonts w:ascii="Times New Roman" w:hAnsi="Times New Roman"/>
          <w:sz w:val="26"/>
        </w:rPr>
        <w:t>Новосельского сельсовета</w:t>
      </w:r>
    </w:p>
    <w:p w:rsidR="00155066" w:rsidRDefault="00C76515" w:rsidP="00C76515">
      <w:pPr>
        <w:ind w:left="2232"/>
        <w:jc w:val="center"/>
        <w:outlineLvl w:val="0"/>
        <w:rPr>
          <w:rFonts w:ascii="Times New Roman" w:hAnsi="Times New Roman"/>
          <w:sz w:val="26"/>
        </w:rPr>
      </w:pPr>
      <w:r>
        <w:rPr>
          <w:rFonts w:ascii="Times New Roman" w:hAnsi="Times New Roman"/>
          <w:sz w:val="26"/>
        </w:rPr>
        <w:t xml:space="preserve">                                       </w:t>
      </w:r>
      <w:r w:rsidR="00DB44F9">
        <w:rPr>
          <w:rFonts w:ascii="Times New Roman" w:hAnsi="Times New Roman"/>
          <w:sz w:val="26"/>
        </w:rPr>
        <w:t xml:space="preserve">     </w:t>
      </w:r>
      <w:r>
        <w:rPr>
          <w:rFonts w:ascii="Times New Roman" w:hAnsi="Times New Roman"/>
          <w:sz w:val="26"/>
        </w:rPr>
        <w:t xml:space="preserve">  от 2</w:t>
      </w:r>
      <w:r w:rsidR="00DB44F9">
        <w:rPr>
          <w:rFonts w:ascii="Times New Roman" w:hAnsi="Times New Roman"/>
          <w:sz w:val="26"/>
        </w:rPr>
        <w:t>6</w:t>
      </w:r>
      <w:r>
        <w:rPr>
          <w:rFonts w:ascii="Times New Roman" w:hAnsi="Times New Roman"/>
          <w:sz w:val="26"/>
        </w:rPr>
        <w:t>.12.202</w:t>
      </w:r>
      <w:r w:rsidR="00DB44F9">
        <w:rPr>
          <w:rFonts w:ascii="Times New Roman" w:hAnsi="Times New Roman"/>
          <w:sz w:val="26"/>
        </w:rPr>
        <w:t>2</w:t>
      </w:r>
      <w:r>
        <w:rPr>
          <w:rFonts w:ascii="Times New Roman" w:hAnsi="Times New Roman"/>
          <w:sz w:val="26"/>
        </w:rPr>
        <w:t xml:space="preserve"> № </w:t>
      </w:r>
      <w:r w:rsidR="00DB44F9">
        <w:rPr>
          <w:rFonts w:ascii="Times New Roman" w:hAnsi="Times New Roman"/>
          <w:sz w:val="26"/>
        </w:rPr>
        <w:t>4</w:t>
      </w:r>
      <w:r w:rsidR="00DC5E51">
        <w:rPr>
          <w:rFonts w:ascii="Times New Roman" w:hAnsi="Times New Roman"/>
          <w:sz w:val="26"/>
        </w:rPr>
        <w:t>3</w:t>
      </w:r>
    </w:p>
    <w:p w:rsidR="00156752" w:rsidRDefault="00156752" w:rsidP="00C76515">
      <w:pPr>
        <w:ind w:left="2232"/>
        <w:jc w:val="center"/>
        <w:outlineLvl w:val="0"/>
        <w:rPr>
          <w:rFonts w:ascii="Times New Roman" w:hAnsi="Times New Roman"/>
          <w:sz w:val="26"/>
        </w:rPr>
      </w:pPr>
    </w:p>
    <w:p w:rsidR="00156752" w:rsidRDefault="00156752" w:rsidP="00C76515">
      <w:pPr>
        <w:ind w:left="2232"/>
        <w:jc w:val="center"/>
        <w:outlineLvl w:val="0"/>
        <w:rPr>
          <w:rFonts w:ascii="Times New Roman" w:hAnsi="Times New Roman"/>
          <w:sz w:val="26"/>
        </w:rPr>
      </w:pPr>
    </w:p>
    <w:p w:rsidR="00156752" w:rsidRDefault="00156752" w:rsidP="00C76515">
      <w:pPr>
        <w:ind w:left="2232"/>
        <w:jc w:val="center"/>
        <w:outlineLvl w:val="0"/>
        <w:rPr>
          <w:rFonts w:ascii="Times New Roman" w:hAnsi="Times New Roman"/>
          <w:sz w:val="26"/>
        </w:rPr>
      </w:pPr>
    </w:p>
    <w:p w:rsidR="00156752" w:rsidRPr="00156752" w:rsidRDefault="00156752" w:rsidP="00156752">
      <w:pPr>
        <w:jc w:val="center"/>
        <w:rPr>
          <w:rFonts w:ascii="Times New Roman" w:hAnsi="Times New Roman" w:cs="Times New Roman"/>
          <w:b/>
          <w:sz w:val="28"/>
          <w:szCs w:val="28"/>
        </w:rPr>
      </w:pPr>
      <w:r w:rsidRPr="00156752">
        <w:rPr>
          <w:rFonts w:ascii="Times New Roman" w:hAnsi="Times New Roman" w:cs="Times New Roman"/>
          <w:b/>
          <w:sz w:val="28"/>
          <w:szCs w:val="28"/>
        </w:rPr>
        <w:t xml:space="preserve">Положение </w:t>
      </w:r>
    </w:p>
    <w:p w:rsidR="00156752" w:rsidRPr="00156752" w:rsidRDefault="00156752" w:rsidP="00156752">
      <w:pPr>
        <w:jc w:val="center"/>
        <w:rPr>
          <w:rFonts w:ascii="Times New Roman" w:hAnsi="Times New Roman" w:cs="Times New Roman"/>
          <w:b/>
          <w:sz w:val="28"/>
          <w:szCs w:val="28"/>
        </w:rPr>
      </w:pPr>
      <w:r w:rsidRPr="00156752">
        <w:rPr>
          <w:rFonts w:ascii="Times New Roman" w:hAnsi="Times New Roman" w:cs="Times New Roman"/>
          <w:b/>
          <w:sz w:val="28"/>
          <w:szCs w:val="28"/>
        </w:rPr>
        <w:t xml:space="preserve">по  учетной политике для целей бухгалтерского и налогового учета </w:t>
      </w:r>
    </w:p>
    <w:p w:rsidR="00156752" w:rsidRPr="00156752" w:rsidRDefault="00156752" w:rsidP="00156752">
      <w:pPr>
        <w:jc w:val="center"/>
        <w:rPr>
          <w:rFonts w:ascii="Times New Roman" w:hAnsi="Times New Roman" w:cs="Times New Roman"/>
          <w:b/>
          <w:sz w:val="26"/>
          <w:szCs w:val="26"/>
        </w:rPr>
      </w:pPr>
      <w:r w:rsidRPr="00156752">
        <w:rPr>
          <w:rFonts w:ascii="Times New Roman" w:hAnsi="Times New Roman" w:cs="Times New Roman"/>
          <w:b/>
          <w:sz w:val="28"/>
          <w:szCs w:val="28"/>
        </w:rPr>
        <w:t xml:space="preserve">по  Администрации </w:t>
      </w:r>
      <w:r>
        <w:rPr>
          <w:rFonts w:ascii="Times New Roman" w:hAnsi="Times New Roman" w:cs="Times New Roman"/>
          <w:b/>
          <w:sz w:val="28"/>
          <w:szCs w:val="28"/>
        </w:rPr>
        <w:t>Новосельского</w:t>
      </w:r>
      <w:r w:rsidRPr="00156752">
        <w:rPr>
          <w:rFonts w:ascii="Times New Roman" w:hAnsi="Times New Roman" w:cs="Times New Roman"/>
          <w:b/>
          <w:sz w:val="28"/>
          <w:szCs w:val="28"/>
        </w:rPr>
        <w:t xml:space="preserve"> сельсовета Бурлинского района Алтайского края</w:t>
      </w:r>
      <w:r>
        <w:rPr>
          <w:rFonts w:ascii="Times New Roman" w:hAnsi="Times New Roman" w:cs="Times New Roman"/>
          <w:b/>
          <w:sz w:val="28"/>
          <w:szCs w:val="28"/>
        </w:rPr>
        <w:t xml:space="preserve"> </w:t>
      </w:r>
      <w:r w:rsidRPr="00156752">
        <w:rPr>
          <w:rFonts w:ascii="Times New Roman" w:hAnsi="Times New Roman" w:cs="Times New Roman"/>
          <w:b/>
          <w:sz w:val="28"/>
          <w:szCs w:val="28"/>
        </w:rPr>
        <w:t>на 20</w:t>
      </w:r>
      <w:r>
        <w:rPr>
          <w:rFonts w:ascii="Times New Roman" w:hAnsi="Times New Roman" w:cs="Times New Roman"/>
          <w:b/>
          <w:sz w:val="28"/>
          <w:szCs w:val="28"/>
        </w:rPr>
        <w:t>2</w:t>
      </w:r>
      <w:r w:rsidR="004571E4">
        <w:rPr>
          <w:rFonts w:ascii="Times New Roman" w:hAnsi="Times New Roman" w:cs="Times New Roman"/>
          <w:b/>
          <w:sz w:val="28"/>
          <w:szCs w:val="28"/>
        </w:rPr>
        <w:t>3</w:t>
      </w:r>
      <w:r w:rsidRPr="00156752">
        <w:rPr>
          <w:rFonts w:ascii="Times New Roman" w:hAnsi="Times New Roman" w:cs="Times New Roman"/>
          <w:b/>
          <w:sz w:val="28"/>
          <w:szCs w:val="28"/>
        </w:rPr>
        <w:t xml:space="preserve"> год</w:t>
      </w:r>
    </w:p>
    <w:p w:rsidR="00156752" w:rsidRDefault="00156752" w:rsidP="00156752">
      <w:pPr>
        <w:jc w:val="center"/>
        <w:rPr>
          <w:rFonts w:ascii="Times New Roman" w:hAnsi="Times New Roman" w:cs="Times New Roman"/>
          <w:sz w:val="26"/>
          <w:szCs w:val="26"/>
        </w:rPr>
      </w:pPr>
    </w:p>
    <w:p w:rsidR="00156752" w:rsidRPr="00156752" w:rsidRDefault="00156752" w:rsidP="00156752">
      <w:pPr>
        <w:jc w:val="center"/>
        <w:rPr>
          <w:rFonts w:ascii="Times New Roman" w:hAnsi="Times New Roman" w:cs="Times New Roman"/>
          <w:sz w:val="26"/>
          <w:szCs w:val="26"/>
        </w:rPr>
      </w:pPr>
    </w:p>
    <w:p w:rsidR="00156752" w:rsidRPr="00156752" w:rsidRDefault="00156752" w:rsidP="00156752">
      <w:pPr>
        <w:jc w:val="center"/>
        <w:rPr>
          <w:rFonts w:ascii="Times New Roman" w:hAnsi="Times New Roman" w:cs="Times New Roman"/>
          <w:sz w:val="26"/>
          <w:szCs w:val="26"/>
        </w:rPr>
      </w:pPr>
      <w:r w:rsidRPr="00156752">
        <w:rPr>
          <w:rFonts w:ascii="Times New Roman" w:hAnsi="Times New Roman" w:cs="Times New Roman"/>
          <w:sz w:val="26"/>
          <w:szCs w:val="26"/>
          <w:lang w:val="en-US"/>
        </w:rPr>
        <w:t>I</w:t>
      </w:r>
      <w:r w:rsidRPr="00156752">
        <w:rPr>
          <w:rFonts w:ascii="Times New Roman" w:hAnsi="Times New Roman" w:cs="Times New Roman"/>
          <w:b/>
          <w:sz w:val="26"/>
          <w:szCs w:val="26"/>
        </w:rPr>
        <w:t>. УЧЕТНАЯ ПОЛИТИКА ДЛЯ ЦЕЛЕЙ БУХГАЛТЕРСКОГО УЧЕТА</w:t>
      </w:r>
    </w:p>
    <w:p w:rsidR="00156752" w:rsidRDefault="00156752" w:rsidP="00156752">
      <w:pPr>
        <w:jc w:val="center"/>
        <w:rPr>
          <w:rFonts w:ascii="Times New Roman" w:hAnsi="Times New Roman" w:cs="Times New Roman"/>
          <w:i/>
          <w:sz w:val="26"/>
          <w:szCs w:val="26"/>
        </w:rPr>
      </w:pPr>
      <w:r w:rsidRPr="00156752">
        <w:rPr>
          <w:rFonts w:ascii="Times New Roman" w:hAnsi="Times New Roman" w:cs="Times New Roman"/>
          <w:b/>
          <w:sz w:val="26"/>
          <w:szCs w:val="26"/>
        </w:rPr>
        <w:t>1. Организация бухгалтерского учета</w:t>
      </w:r>
      <w:r w:rsidRPr="00156752">
        <w:rPr>
          <w:rFonts w:ascii="Times New Roman" w:hAnsi="Times New Roman" w:cs="Times New Roman"/>
          <w:i/>
          <w:sz w:val="26"/>
          <w:szCs w:val="26"/>
        </w:rPr>
        <w:t>.</w:t>
      </w:r>
    </w:p>
    <w:p w:rsidR="00156752" w:rsidRPr="00156752" w:rsidRDefault="00156752" w:rsidP="00156752">
      <w:pPr>
        <w:jc w:val="both"/>
        <w:rPr>
          <w:rFonts w:ascii="Times New Roman" w:hAnsi="Times New Roman" w:cs="Times New Roman"/>
          <w:i/>
          <w:sz w:val="26"/>
          <w:szCs w:val="26"/>
        </w:rPr>
      </w:pP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 xml:space="preserve">          Учетная политика разработана для казенного учреждения в соответствии с: </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Инструкции к Единому плану счетов № 157н);</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6 декабря 2010 г. № 162н «Об утверждении Плана счетов бюджетного учета и Инструкции по его применению» (далее – Инструкция № 162н);</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1июля 2013г. №65н «Об утверждении Указаний о порядке применения бюджетной классификации Российской Федерации» (далее– приказ №65н);</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30</w:t>
      </w:r>
      <w:r>
        <w:rPr>
          <w:rFonts w:ascii="Times New Roman" w:hAnsi="Times New Roman" w:cs="Times New Roman"/>
          <w:sz w:val="26"/>
          <w:szCs w:val="26"/>
        </w:rPr>
        <w:t xml:space="preserve"> </w:t>
      </w:r>
      <w:r w:rsidRPr="00156752">
        <w:rPr>
          <w:rFonts w:ascii="Times New Roman" w:hAnsi="Times New Roman" w:cs="Times New Roman"/>
          <w:sz w:val="26"/>
          <w:szCs w:val="26"/>
        </w:rPr>
        <w:t>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приказ №52н).</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 xml:space="preserve">     Используемые термины и сокращения: </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1.</w:t>
      </w:r>
      <w:r w:rsidRPr="00156752">
        <w:rPr>
          <w:rFonts w:ascii="Times New Roman" w:hAnsi="Times New Roman" w:cs="Times New Roman"/>
          <w:sz w:val="26"/>
          <w:szCs w:val="26"/>
        </w:rPr>
        <w:tab/>
        <w:t xml:space="preserve">Учреждение – Администрация </w:t>
      </w:r>
      <w:r>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Бурлинского района</w:t>
      </w:r>
      <w:r>
        <w:rPr>
          <w:rFonts w:ascii="Times New Roman" w:hAnsi="Times New Roman" w:cs="Times New Roman"/>
          <w:sz w:val="26"/>
          <w:szCs w:val="26"/>
        </w:rPr>
        <w:t xml:space="preserve"> Алтайского края;</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2.</w:t>
      </w:r>
      <w:r w:rsidRPr="00156752">
        <w:rPr>
          <w:rFonts w:ascii="Times New Roman" w:hAnsi="Times New Roman" w:cs="Times New Roman"/>
          <w:sz w:val="26"/>
          <w:szCs w:val="26"/>
        </w:rPr>
        <w:tab/>
        <w:t>КБК - 1–17 разряды номера счета в соответствии с Рабочим планом счетов</w:t>
      </w:r>
      <w:r>
        <w:rPr>
          <w:rFonts w:ascii="Times New Roman" w:hAnsi="Times New Roman" w:cs="Times New Roman"/>
          <w:sz w:val="26"/>
          <w:szCs w:val="26"/>
        </w:rPr>
        <w:t>.</w:t>
      </w:r>
    </w:p>
    <w:p w:rsidR="00156752" w:rsidRPr="00156752" w:rsidRDefault="00156752" w:rsidP="00156752">
      <w:pPr>
        <w:jc w:val="both"/>
        <w:rPr>
          <w:rFonts w:ascii="Times New Roman" w:hAnsi="Times New Roman" w:cs="Times New Roman"/>
          <w:sz w:val="26"/>
          <w:szCs w:val="26"/>
        </w:rPr>
      </w:pPr>
      <w:r>
        <w:rPr>
          <w:rFonts w:ascii="Times New Roman" w:hAnsi="Times New Roman" w:cs="Times New Roman"/>
          <w:sz w:val="26"/>
          <w:szCs w:val="26"/>
        </w:rPr>
        <w:t xml:space="preserve">       </w:t>
      </w:r>
      <w:r w:rsidRPr="00156752">
        <w:rPr>
          <w:rFonts w:ascii="Times New Roman" w:hAnsi="Times New Roman" w:cs="Times New Roman"/>
          <w:sz w:val="26"/>
          <w:szCs w:val="26"/>
        </w:rPr>
        <w:t xml:space="preserve">В части исполнения полномочий получателя бюджетных средств Учреждение ведет учет в соответствии с приказом Минфина России от 6 декабря 2010 г. №162н «Об утверждении плана счетов бюджетного учета и Инструкции по его применению» (далее – Инструкция № 162н). Бухгалтерский учет ведется с использованием Рабочего плана </w:t>
      </w:r>
      <w:r w:rsidRPr="00D14E96">
        <w:rPr>
          <w:rFonts w:ascii="Times New Roman" w:hAnsi="Times New Roman" w:cs="Times New Roman"/>
          <w:sz w:val="26"/>
          <w:szCs w:val="26"/>
        </w:rPr>
        <w:t xml:space="preserve">счетов (приложение </w:t>
      </w:r>
      <w:r w:rsidR="000B1069" w:rsidRPr="00D14E96">
        <w:rPr>
          <w:rFonts w:ascii="Times New Roman" w:hAnsi="Times New Roman" w:cs="Times New Roman"/>
          <w:sz w:val="26"/>
          <w:szCs w:val="26"/>
        </w:rPr>
        <w:t>1</w:t>
      </w:r>
      <w:r w:rsidRPr="00D14E96">
        <w:rPr>
          <w:rFonts w:ascii="Times New Roman" w:hAnsi="Times New Roman" w:cs="Times New Roman"/>
          <w:sz w:val="26"/>
          <w:szCs w:val="26"/>
        </w:rPr>
        <w:t>), разработанного</w:t>
      </w:r>
      <w:r w:rsidRPr="00156752">
        <w:rPr>
          <w:rFonts w:ascii="Times New Roman" w:hAnsi="Times New Roman" w:cs="Times New Roman"/>
          <w:sz w:val="26"/>
          <w:szCs w:val="26"/>
        </w:rPr>
        <w:t xml:space="preserve"> в соответствии с Инструкцией к Единому плану счетов № 157н и Инструкцией № 162н. </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lastRenderedPageBreak/>
        <w:t>Основание: пункты 2 и 6 Инструкции к Единому плану счетов № 157н, пункт 19 Стандарта «Концептуальные основы бухучета и отчетности» В соответствии со статьями 5,6 Федерального закона от 21.11.1996 г. № 129-ФЗ «О бухгалтерском учете» ответственность за организацию учета, соблюдение законодательства при выполнении хозяйственных операций несет руководитель учреждения.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Бюджетный учет ведется бухгалтерией в составе 1 человека -  ведущий бухгалтер.</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Бюджетный учет представляет собой упорядоченную систему сбора, регистрации и обобщения информации в денежном выражении об имуществе, обязательствах учреждения и их движении путем сплошного, непрерывного и документального учета всех хозяйственных операций.</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Объектами бюджетного учета являются имущество, их обязательства и хозяйственные операции, осуществляемые в процессе деятельности.</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Основными задачами бюджетного учета являются: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формирование полной и достоверной информации о деятельности сельсовета и его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учреждения, а также внешним – инвесторам, кредиторам и другим пользователям бухгалтерской отчетности;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обеспечение информации,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w:t>
      </w:r>
      <w:r w:rsidR="000E5203">
        <w:rPr>
          <w:rFonts w:ascii="Times New Roman" w:hAnsi="Times New Roman" w:cs="Times New Roman"/>
          <w:sz w:val="26"/>
          <w:szCs w:val="26"/>
        </w:rPr>
        <w:t>Новосельским</w:t>
      </w:r>
      <w:r w:rsidRPr="00156752">
        <w:rPr>
          <w:rFonts w:ascii="Times New Roman" w:hAnsi="Times New Roman" w:cs="Times New Roman"/>
          <w:sz w:val="26"/>
          <w:szCs w:val="26"/>
        </w:rPr>
        <w:t xml:space="preserve"> сельсоветом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r w:rsidR="000E5203">
        <w:rPr>
          <w:rFonts w:ascii="Times New Roman" w:hAnsi="Times New Roman" w:cs="Times New Roman"/>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Бюджетный учет имущества, обязательств и хозяйственных операций  сельсовета ведется в валюте Российской Федерации – в рублях.</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Администрация </w:t>
      </w:r>
      <w:r w:rsidR="000E5203">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ведет бюджетный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Данные аналитического учета должны соответствовать оборотам и остаткам по счетам синтетического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Все хозяйственные операции и результаты инвентаризации подлежат своевременной регистрации на счетах бюджетного учета без каких-либо пропусков и изъятий.</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Бюджетный учет ведется с применением регистров учета из приложений № 4 к приказу № 25 </w:t>
      </w:r>
      <w:proofErr w:type="spellStart"/>
      <w:r w:rsidRPr="00156752">
        <w:rPr>
          <w:rFonts w:ascii="Times New Roman" w:hAnsi="Times New Roman" w:cs="Times New Roman"/>
          <w:sz w:val="26"/>
          <w:szCs w:val="26"/>
        </w:rPr>
        <w:t>н</w:t>
      </w:r>
      <w:proofErr w:type="spellEnd"/>
      <w:r w:rsidRPr="00156752">
        <w:rPr>
          <w:rFonts w:ascii="Times New Roman" w:hAnsi="Times New Roman" w:cs="Times New Roman"/>
          <w:sz w:val="26"/>
          <w:szCs w:val="26"/>
        </w:rPr>
        <w:t xml:space="preserve"> </w:t>
      </w:r>
      <w:r w:rsidRPr="00D14E96">
        <w:rPr>
          <w:rFonts w:ascii="Times New Roman" w:hAnsi="Times New Roman" w:cs="Times New Roman"/>
          <w:sz w:val="26"/>
          <w:szCs w:val="26"/>
        </w:rPr>
        <w:t>(Приложение № 2).</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Ведущий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предоставление полной и достоверной бюджетной отчетности. Он обеспечивает соответствие осуществляемых хозяйственных операций законодательству Российской Федерации, контроль за движением имущества и выполнением обязательства.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К учетной политике прилагаются: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1) рабочий план счетов бюджетного учета применяемый Администрацией </w:t>
      </w:r>
      <w:r w:rsidR="000E5203">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w:t>
      </w:r>
      <w:r w:rsidRPr="00D14E96">
        <w:rPr>
          <w:rFonts w:ascii="Times New Roman" w:hAnsi="Times New Roman" w:cs="Times New Roman"/>
          <w:sz w:val="26"/>
          <w:szCs w:val="26"/>
        </w:rPr>
        <w:t xml:space="preserve">(Приложение № </w:t>
      </w:r>
      <w:r w:rsidR="00F572BA">
        <w:rPr>
          <w:rFonts w:ascii="Times New Roman" w:hAnsi="Times New Roman" w:cs="Times New Roman"/>
          <w:sz w:val="26"/>
          <w:szCs w:val="26"/>
        </w:rPr>
        <w:t>1</w:t>
      </w:r>
      <w:r w:rsidRPr="00156752">
        <w:rPr>
          <w:rFonts w:ascii="Times New Roman" w:hAnsi="Times New Roman" w:cs="Times New Roman"/>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2) перечень унифицированных первичных учетных документов, применяемых в бюджетном учете, в соответствии с принятыми в приложении № 2 Инструкции № 25 </w:t>
      </w:r>
      <w:proofErr w:type="spellStart"/>
      <w:r w:rsidRPr="00156752">
        <w:rPr>
          <w:rFonts w:ascii="Times New Roman" w:hAnsi="Times New Roman" w:cs="Times New Roman"/>
          <w:sz w:val="26"/>
          <w:szCs w:val="26"/>
        </w:rPr>
        <w:t>н</w:t>
      </w:r>
      <w:proofErr w:type="spellEnd"/>
      <w:r w:rsidRPr="00156752">
        <w:rPr>
          <w:rFonts w:ascii="Times New Roman" w:hAnsi="Times New Roman" w:cs="Times New Roman"/>
          <w:sz w:val="26"/>
          <w:szCs w:val="26"/>
        </w:rPr>
        <w:t xml:space="preserve"> (</w:t>
      </w:r>
      <w:r w:rsidRPr="00D14E96">
        <w:rPr>
          <w:rFonts w:ascii="Times New Roman" w:hAnsi="Times New Roman" w:cs="Times New Roman"/>
          <w:sz w:val="26"/>
          <w:szCs w:val="26"/>
        </w:rPr>
        <w:t xml:space="preserve">приложение № </w:t>
      </w:r>
      <w:r w:rsidR="00F572BA" w:rsidRPr="00D14E96">
        <w:rPr>
          <w:rFonts w:ascii="Times New Roman" w:hAnsi="Times New Roman" w:cs="Times New Roman"/>
          <w:sz w:val="26"/>
          <w:szCs w:val="26"/>
        </w:rPr>
        <w:t>3</w:t>
      </w:r>
      <w:r w:rsidRPr="00156752">
        <w:rPr>
          <w:rFonts w:ascii="Times New Roman" w:hAnsi="Times New Roman" w:cs="Times New Roman"/>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3) перечень рекомендованных регистров в соответствии с принятыми в приложении № 4 Инструкции № 25н </w:t>
      </w:r>
      <w:r w:rsidRPr="00D14E96">
        <w:rPr>
          <w:rFonts w:ascii="Times New Roman" w:hAnsi="Times New Roman" w:cs="Times New Roman"/>
          <w:sz w:val="26"/>
          <w:szCs w:val="26"/>
        </w:rPr>
        <w:t xml:space="preserve">(приложение № </w:t>
      </w:r>
      <w:r w:rsidR="00FE7A54">
        <w:rPr>
          <w:rFonts w:ascii="Times New Roman" w:hAnsi="Times New Roman" w:cs="Times New Roman"/>
          <w:sz w:val="26"/>
          <w:szCs w:val="26"/>
        </w:rPr>
        <w:t>4</w:t>
      </w:r>
      <w:r w:rsidRPr="00156752">
        <w:rPr>
          <w:rFonts w:ascii="Times New Roman" w:hAnsi="Times New Roman" w:cs="Times New Roman"/>
          <w:sz w:val="26"/>
          <w:szCs w:val="26"/>
        </w:rPr>
        <w:t>);</w:t>
      </w:r>
    </w:p>
    <w:p w:rsidR="00156752" w:rsidRPr="00D14E96"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lastRenderedPageBreak/>
        <w:t xml:space="preserve">4) список неунифицированных форм первичных документов для ведения бюджетного учета </w:t>
      </w:r>
      <w:r w:rsidRPr="00D14E96">
        <w:rPr>
          <w:rFonts w:ascii="Times New Roman" w:hAnsi="Times New Roman" w:cs="Times New Roman"/>
          <w:sz w:val="26"/>
          <w:szCs w:val="26"/>
        </w:rPr>
        <w:t xml:space="preserve">(приложение № </w:t>
      </w:r>
      <w:r w:rsidR="00FE7A54" w:rsidRPr="00D14E96">
        <w:rPr>
          <w:rFonts w:ascii="Times New Roman" w:hAnsi="Times New Roman" w:cs="Times New Roman"/>
          <w:sz w:val="26"/>
          <w:szCs w:val="26"/>
        </w:rPr>
        <w:t>5</w:t>
      </w:r>
      <w:r w:rsidRPr="00D14E96">
        <w:rPr>
          <w:rFonts w:ascii="Times New Roman" w:hAnsi="Times New Roman" w:cs="Times New Roman"/>
          <w:sz w:val="26"/>
          <w:szCs w:val="26"/>
        </w:rPr>
        <w:t>);</w:t>
      </w:r>
    </w:p>
    <w:p w:rsidR="00156752" w:rsidRPr="00156752" w:rsidRDefault="000E5203" w:rsidP="00156752">
      <w:pPr>
        <w:ind w:firstLine="708"/>
        <w:jc w:val="both"/>
        <w:rPr>
          <w:rFonts w:ascii="Times New Roman" w:hAnsi="Times New Roman" w:cs="Times New Roman"/>
          <w:sz w:val="26"/>
          <w:szCs w:val="26"/>
        </w:rPr>
      </w:pPr>
      <w:r w:rsidRPr="00D14E96">
        <w:rPr>
          <w:rFonts w:ascii="Times New Roman" w:hAnsi="Times New Roman" w:cs="Times New Roman"/>
          <w:sz w:val="26"/>
          <w:szCs w:val="26"/>
        </w:rPr>
        <w:t>Новосельский</w:t>
      </w:r>
      <w:r w:rsidR="00156752" w:rsidRPr="00D14E96">
        <w:rPr>
          <w:rFonts w:ascii="Times New Roman" w:hAnsi="Times New Roman" w:cs="Times New Roman"/>
          <w:sz w:val="26"/>
          <w:szCs w:val="26"/>
        </w:rPr>
        <w:t xml:space="preserve"> сельсовет предоставляет</w:t>
      </w:r>
      <w:r w:rsidR="00156752" w:rsidRPr="00156752">
        <w:rPr>
          <w:rFonts w:ascii="Times New Roman" w:hAnsi="Times New Roman" w:cs="Times New Roman"/>
          <w:sz w:val="26"/>
          <w:szCs w:val="26"/>
        </w:rPr>
        <w:t xml:space="preserve"> отчетность в соответствии с доведенными сроками от главного распорядителя на основании приказа МФ РФ от 24.08.07. г. №72 </w:t>
      </w:r>
      <w:proofErr w:type="spellStart"/>
      <w:r w:rsidR="00156752" w:rsidRPr="00156752">
        <w:rPr>
          <w:rFonts w:ascii="Times New Roman" w:hAnsi="Times New Roman" w:cs="Times New Roman"/>
          <w:sz w:val="26"/>
          <w:szCs w:val="26"/>
        </w:rPr>
        <w:t>н</w:t>
      </w:r>
      <w:proofErr w:type="spellEnd"/>
      <w:r w:rsidR="00156752" w:rsidRPr="00156752">
        <w:rPr>
          <w:rFonts w:ascii="Times New Roman" w:hAnsi="Times New Roman" w:cs="Times New Roman"/>
          <w:sz w:val="26"/>
          <w:szCs w:val="26"/>
        </w:rPr>
        <w:t xml:space="preserve"> «Инструкция о порядке составления и предоставления годовой, квартальной и месячной бюджетной отчетности» по следующим формам (</w:t>
      </w:r>
      <w:r w:rsidR="00156752" w:rsidRPr="00D14E96">
        <w:rPr>
          <w:rFonts w:ascii="Times New Roman" w:hAnsi="Times New Roman" w:cs="Times New Roman"/>
          <w:sz w:val="26"/>
          <w:szCs w:val="26"/>
        </w:rPr>
        <w:t xml:space="preserve">приложение № </w:t>
      </w:r>
      <w:r w:rsidR="00FE7A54">
        <w:rPr>
          <w:rFonts w:ascii="Times New Roman" w:hAnsi="Times New Roman" w:cs="Times New Roman"/>
          <w:sz w:val="26"/>
          <w:szCs w:val="26"/>
        </w:rPr>
        <w:t>6</w:t>
      </w:r>
      <w:r w:rsidR="00156752" w:rsidRPr="00156752">
        <w:rPr>
          <w:rFonts w:ascii="Times New Roman" w:hAnsi="Times New Roman" w:cs="Times New Roman"/>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Право заключать договора гражданско-правового характера от лица сельсовета  утверждаю за главой сельсовета.</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ab/>
        <w:t>Утвердить право подписи доверенности на получение товарно-материальных ценностей за главой сельсовета и ведущим бухгалтером централизованной бухгалтерии комитета по финансам налогам и сборам</w:t>
      </w:r>
      <w:r w:rsidR="000E5203">
        <w:rPr>
          <w:rFonts w:ascii="Times New Roman" w:hAnsi="Times New Roman" w:cs="Times New Roman"/>
          <w:sz w:val="26"/>
          <w:szCs w:val="26"/>
        </w:rPr>
        <w:t>.</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ab/>
        <w:t xml:space="preserve"> Установить сроки использования доверенности в течение 10 дней, сроки отчетности по ним в течение 5 дней.</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ab/>
        <w:t>Возложить обязанности по ведению табеля учета рабочего времени на  секретаря сельсовета.</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ab/>
        <w:t xml:space="preserve">Определить уполномоченным по социальному страхованию </w:t>
      </w:r>
      <w:r w:rsidR="000E5203">
        <w:rPr>
          <w:rFonts w:ascii="Times New Roman" w:hAnsi="Times New Roman" w:cs="Times New Roman"/>
          <w:sz w:val="26"/>
          <w:szCs w:val="26"/>
        </w:rPr>
        <w:t>главу сельсовета</w:t>
      </w:r>
      <w:r w:rsidRPr="00156752">
        <w:rPr>
          <w:rFonts w:ascii="Times New Roman" w:hAnsi="Times New Roman" w:cs="Times New Roman"/>
          <w:sz w:val="26"/>
          <w:szCs w:val="26"/>
        </w:rPr>
        <w:t>.</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ab/>
        <w:t>Для обеспечения своевременной подготовки и передачи органам ПФР необходимых документов и информации по персонифицированному учету назначить  ведущего бухгалтера централизованной бухгалтерии  по финансам налогам и сборам .</w:t>
      </w:r>
    </w:p>
    <w:p w:rsidR="00156752" w:rsidRPr="00156752" w:rsidRDefault="00156752" w:rsidP="00156752">
      <w:pPr>
        <w:ind w:firstLine="708"/>
        <w:jc w:val="both"/>
        <w:rPr>
          <w:rFonts w:ascii="Times New Roman" w:hAnsi="Times New Roman" w:cs="Times New Roman"/>
          <w:sz w:val="26"/>
          <w:szCs w:val="26"/>
        </w:rPr>
      </w:pPr>
    </w:p>
    <w:p w:rsidR="00156752" w:rsidRPr="00156752" w:rsidRDefault="00156752" w:rsidP="00646CBF">
      <w:pPr>
        <w:ind w:firstLine="708"/>
        <w:jc w:val="center"/>
        <w:rPr>
          <w:rFonts w:ascii="Times New Roman" w:hAnsi="Times New Roman" w:cs="Times New Roman"/>
          <w:sz w:val="26"/>
          <w:szCs w:val="26"/>
        </w:rPr>
      </w:pPr>
      <w:r w:rsidRPr="00156752">
        <w:rPr>
          <w:rFonts w:ascii="Times New Roman" w:hAnsi="Times New Roman" w:cs="Times New Roman"/>
          <w:b/>
          <w:sz w:val="26"/>
          <w:szCs w:val="26"/>
        </w:rPr>
        <w:t>2. Порядок проведения инвентаризации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Администрация </w:t>
      </w:r>
      <w:r w:rsidR="000E5203">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проводит на основании </w:t>
      </w:r>
      <w:r w:rsidR="000E5203">
        <w:rPr>
          <w:rFonts w:ascii="Times New Roman" w:hAnsi="Times New Roman" w:cs="Times New Roman"/>
          <w:sz w:val="26"/>
          <w:szCs w:val="26"/>
        </w:rPr>
        <w:t>распоряжения</w:t>
      </w:r>
      <w:r w:rsidRPr="00156752">
        <w:rPr>
          <w:rFonts w:ascii="Times New Roman" w:hAnsi="Times New Roman" w:cs="Times New Roman"/>
          <w:sz w:val="26"/>
          <w:szCs w:val="26"/>
        </w:rPr>
        <w:t xml:space="preserve"> руководителя в присутствии членов инвентаризационной комиссии (</w:t>
      </w:r>
      <w:r w:rsidRPr="00D14E96">
        <w:rPr>
          <w:rFonts w:ascii="Times New Roman" w:hAnsi="Times New Roman" w:cs="Times New Roman"/>
          <w:sz w:val="26"/>
          <w:szCs w:val="26"/>
        </w:rPr>
        <w:t xml:space="preserve">приложение № </w:t>
      </w:r>
      <w:r w:rsidR="00FE7A54">
        <w:rPr>
          <w:rFonts w:ascii="Times New Roman" w:hAnsi="Times New Roman" w:cs="Times New Roman"/>
          <w:sz w:val="26"/>
          <w:szCs w:val="26"/>
        </w:rPr>
        <w:t>7</w:t>
      </w:r>
      <w:r w:rsidRPr="00156752">
        <w:rPr>
          <w:rFonts w:ascii="Times New Roman" w:hAnsi="Times New Roman" w:cs="Times New Roman"/>
          <w:sz w:val="26"/>
          <w:szCs w:val="26"/>
        </w:rPr>
        <w:t>) инвентаризацию:</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 инвентаризацию имущества и обязательств ежегодно до 01 декабря;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 внезапную ревизию кассы ежеквартально</w:t>
      </w:r>
      <w:r w:rsidR="000E5203">
        <w:rPr>
          <w:rFonts w:ascii="Times New Roman" w:hAnsi="Times New Roman" w:cs="Times New Roman"/>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Снятие показаний спидометра служебного автомобиля производится ежеквартально в присутствии членов комиссии (</w:t>
      </w:r>
      <w:r w:rsidRPr="00D14E96">
        <w:rPr>
          <w:rFonts w:ascii="Times New Roman" w:hAnsi="Times New Roman" w:cs="Times New Roman"/>
          <w:sz w:val="26"/>
          <w:szCs w:val="26"/>
        </w:rPr>
        <w:t xml:space="preserve">приложение № </w:t>
      </w:r>
      <w:r w:rsidR="00FE7A54" w:rsidRPr="00D14E96">
        <w:rPr>
          <w:rFonts w:ascii="Times New Roman" w:hAnsi="Times New Roman" w:cs="Times New Roman"/>
          <w:sz w:val="26"/>
          <w:szCs w:val="26"/>
        </w:rPr>
        <w:t>8</w:t>
      </w:r>
      <w:r w:rsidRPr="00156752">
        <w:rPr>
          <w:rFonts w:ascii="Times New Roman" w:hAnsi="Times New Roman" w:cs="Times New Roman"/>
          <w:sz w:val="26"/>
          <w:szCs w:val="26"/>
        </w:rPr>
        <w:t xml:space="preserve">).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Инвентаризация проводится в присутствии материально-ответственных лиц. Внеплановая инвентаризация проводится при смене материально-ответственных лиц, чрезвычайных обстоятельств, стихийных бедствиях, реорганизации, ликвидации учреждения. Инвентаризационные списки составляются по первоначальной стоимости.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Заключаются договора о полной материальной ответственности  с материально-ответственными лицами: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-секретарем;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главой сельсовета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-специалистом </w:t>
      </w:r>
      <w:r w:rsidR="000E5203">
        <w:rPr>
          <w:rFonts w:ascii="Times New Roman" w:hAnsi="Times New Roman" w:cs="Times New Roman"/>
          <w:sz w:val="26"/>
          <w:szCs w:val="26"/>
        </w:rPr>
        <w:t>ВУС.</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 xml:space="preserve">          Бюджетный учет по объектам учета ведется в соответствии с Инструкцией МФ РФ от 10.02.06. г. № 25 н.</w:t>
      </w:r>
    </w:p>
    <w:p w:rsidR="00646CBF" w:rsidRDefault="00646CBF" w:rsidP="00156752">
      <w:pPr>
        <w:ind w:firstLine="708"/>
        <w:jc w:val="both"/>
        <w:rPr>
          <w:rFonts w:ascii="Times New Roman" w:hAnsi="Times New Roman" w:cs="Times New Roman"/>
          <w:sz w:val="26"/>
          <w:szCs w:val="26"/>
        </w:rPr>
      </w:pPr>
    </w:p>
    <w:p w:rsidR="00156752" w:rsidRPr="00646CBF" w:rsidRDefault="00156752" w:rsidP="00646CBF">
      <w:pPr>
        <w:ind w:firstLine="708"/>
        <w:jc w:val="center"/>
        <w:rPr>
          <w:rFonts w:ascii="Times New Roman" w:hAnsi="Times New Roman" w:cs="Times New Roman"/>
          <w:b/>
          <w:sz w:val="26"/>
          <w:szCs w:val="26"/>
        </w:rPr>
      </w:pPr>
      <w:r w:rsidRPr="00646CBF">
        <w:rPr>
          <w:rFonts w:ascii="Times New Roman" w:hAnsi="Times New Roman" w:cs="Times New Roman"/>
          <w:b/>
          <w:sz w:val="26"/>
          <w:szCs w:val="26"/>
        </w:rPr>
        <w:t xml:space="preserve">3. </w:t>
      </w:r>
      <w:r w:rsidR="00646CBF">
        <w:rPr>
          <w:rFonts w:ascii="Times New Roman" w:hAnsi="Times New Roman" w:cs="Times New Roman"/>
          <w:b/>
          <w:sz w:val="26"/>
          <w:szCs w:val="26"/>
        </w:rPr>
        <w:t>Оценка имущества и обязательств</w:t>
      </w:r>
    </w:p>
    <w:p w:rsidR="00646CBF" w:rsidRDefault="00646CBF" w:rsidP="00646CBF">
      <w:pPr>
        <w:ind w:firstLine="708"/>
        <w:jc w:val="center"/>
        <w:rPr>
          <w:rFonts w:ascii="Times New Roman" w:hAnsi="Times New Roman" w:cs="Times New Roman"/>
          <w:b/>
          <w:sz w:val="26"/>
          <w:szCs w:val="26"/>
        </w:rPr>
      </w:pPr>
    </w:p>
    <w:p w:rsidR="00156752" w:rsidRPr="00156752" w:rsidRDefault="00156752" w:rsidP="00646CBF">
      <w:pPr>
        <w:ind w:firstLine="708"/>
        <w:jc w:val="center"/>
        <w:rPr>
          <w:rFonts w:ascii="Times New Roman" w:hAnsi="Times New Roman" w:cs="Times New Roman"/>
          <w:sz w:val="26"/>
          <w:szCs w:val="26"/>
        </w:rPr>
      </w:pPr>
      <w:r w:rsidRPr="00156752">
        <w:rPr>
          <w:rFonts w:ascii="Times New Roman" w:hAnsi="Times New Roman" w:cs="Times New Roman"/>
          <w:b/>
          <w:sz w:val="26"/>
          <w:szCs w:val="26"/>
        </w:rPr>
        <w:t>3.1. Учет основных средств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В Администрации </w:t>
      </w:r>
      <w:r w:rsidR="000E5203">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к бюджетному учету в качестве основных средств, принимаются материальные объекты, используемые в процессе деятельности при выполнении работ или оказании услуг, либо для управленческих нужд, независимо от стоимости объектов основных средств со сроком полезного использования более 12 месяцев.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Основные средства принимаются к учету по их первоначальной стоимости.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w:t>
      </w:r>
      <w:r w:rsidRPr="00156752">
        <w:rPr>
          <w:rFonts w:ascii="Times New Roman" w:hAnsi="Times New Roman" w:cs="Times New Roman"/>
          <w:sz w:val="26"/>
          <w:szCs w:val="26"/>
        </w:rPr>
        <w:lastRenderedPageBreak/>
        <w:t>средств, которые учитываются на счете 010601310 Капитальные вложения в основные средства.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Изменение первоначальной стоимости объектов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Учет основных средств ведется в рублях, копейках.</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Единицей бюджетного учета основных средств является инвентарный объект.</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Каждому объекту, кроме объектов стоимостью до 10000 рублей включительно, а также мягкого инвентаря, посуды независимо от стоимости, независ</w:t>
      </w:r>
      <w:r w:rsidR="000E5203">
        <w:rPr>
          <w:rFonts w:ascii="Times New Roman" w:hAnsi="Times New Roman" w:cs="Times New Roman"/>
          <w:sz w:val="26"/>
          <w:szCs w:val="26"/>
        </w:rPr>
        <w:t>и</w:t>
      </w:r>
      <w:r w:rsidRPr="00156752">
        <w:rPr>
          <w:rFonts w:ascii="Times New Roman" w:hAnsi="Times New Roman" w:cs="Times New Roman"/>
          <w:sz w:val="26"/>
          <w:szCs w:val="26"/>
        </w:rPr>
        <w:t>мо от того, находится ли он в эксплуатации, в запасе или на консервации, присваивается уникальный инвентарный порядковый номер, который состоит из 6 разрядов и определяется следующим образом: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- 1</w:t>
      </w:r>
      <w:r w:rsidR="000E5203">
        <w:rPr>
          <w:rFonts w:ascii="Times New Roman" w:hAnsi="Times New Roman" w:cs="Times New Roman"/>
          <w:sz w:val="26"/>
          <w:szCs w:val="26"/>
        </w:rPr>
        <w:t xml:space="preserve"> </w:t>
      </w:r>
      <w:r w:rsidRPr="00156752">
        <w:rPr>
          <w:rFonts w:ascii="Times New Roman" w:hAnsi="Times New Roman" w:cs="Times New Roman"/>
          <w:sz w:val="26"/>
          <w:szCs w:val="26"/>
        </w:rPr>
        <w:t>и 2 разряды – код аналитического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- 3 – 6 порядковый номер объекта.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Присвоенный инвентарному объекту номер может быть обозначен материально- ответственным лицом в присутствии заведующего хозяйством  учреждения или его заместителя и работника бухгалтерии путем нанесения краской.</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Инвентарные номера списанных с бюджетного учета объектов основных средств не присваиваются вновь принятым к бюджетному учету объектам.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Начисление амортизации основных средств производится линейным способом исходя из первоначальной (восстановительной стоимости основных средств и нормы амортизации, исчисленной исходя из срока полезного использования этого объекта. В течение отчетного года амортизация на основные средства начисляется ежемесячно в размере 1/12 годовой суммы.</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3 месяцев, а также в период восстановления объекта, продолжительность которого превышает 12 месяцев.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Начисление амортизации на объекты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Начисление амортизации не может производиться свыше 100 % стоимости объектов основных средств. Начисление амортизации на объекты основных средств, прекращается с первого числа месяца, следующего за месяцем полного погашения стоимости объекта или списания этого объекта с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 включаемых в амортизационные группы, установленные Правительством Российской Федерации от 01.01.02 г. № 1. (с изменениями от18.11.06.г.)</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По объектам основных средств амортизация начисляется в следующем порядке:</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1) на объекты основных средств, стоимостью до 10000 рублей включительно амортизация не начисляется;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2) на объекты основных средств (кроме библиотечного фонда) стоимостью от 10000 рублей до 100000 рублей включительно, производится начисление амортизации в размере 100 %;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3) на объекты основных средств, стоимостью свыше 100000 рублей амортизация начисляется в соответствии с рассчитанными в установленном порядке нормами.  </w:t>
      </w:r>
    </w:p>
    <w:p w:rsidR="00646CBF" w:rsidRDefault="00646CBF" w:rsidP="00156752">
      <w:pPr>
        <w:ind w:firstLine="708"/>
        <w:jc w:val="both"/>
        <w:rPr>
          <w:rFonts w:ascii="Times New Roman" w:hAnsi="Times New Roman" w:cs="Times New Roman"/>
          <w:b/>
          <w:sz w:val="26"/>
          <w:szCs w:val="26"/>
        </w:rPr>
      </w:pPr>
    </w:p>
    <w:p w:rsidR="00156752" w:rsidRPr="00156752" w:rsidRDefault="00156752" w:rsidP="00646CBF">
      <w:pPr>
        <w:ind w:firstLine="708"/>
        <w:jc w:val="center"/>
        <w:rPr>
          <w:rFonts w:ascii="Times New Roman" w:hAnsi="Times New Roman" w:cs="Times New Roman"/>
          <w:sz w:val="26"/>
          <w:szCs w:val="26"/>
        </w:rPr>
      </w:pPr>
      <w:r w:rsidRPr="00156752">
        <w:rPr>
          <w:rFonts w:ascii="Times New Roman" w:hAnsi="Times New Roman" w:cs="Times New Roman"/>
          <w:b/>
          <w:sz w:val="26"/>
          <w:szCs w:val="26"/>
        </w:rPr>
        <w:t>3.2. Материальные запасы</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К материальным запасам относятся: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lastRenderedPageBreak/>
        <w:t>- предметы, используемые в деятельности сельсовета в течение периода, не превышающего 12 месяцев, независимо от их стоимости.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Материальные запасы принимаются к учету по фактической стоимости, в которую включаются: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1) суммы, уплачиваемые в соответствии с договором поставщику, в том числе НДС (кроме их приобретения за счет средств от предпринимательской и иной деятельности, приносящей доход).</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Списание (отпуск) материальных запасов производится по средней стоимости.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Аналитический учет материальных запасов ведется в оборотной ведомости.</w:t>
      </w:r>
    </w:p>
    <w:p w:rsidR="00646CBF" w:rsidRDefault="00646CBF" w:rsidP="00156752">
      <w:pPr>
        <w:ind w:firstLine="708"/>
        <w:jc w:val="both"/>
        <w:rPr>
          <w:rFonts w:ascii="Times New Roman" w:hAnsi="Times New Roman" w:cs="Times New Roman"/>
          <w:b/>
          <w:sz w:val="26"/>
          <w:szCs w:val="26"/>
        </w:rPr>
      </w:pPr>
    </w:p>
    <w:p w:rsidR="00156752" w:rsidRPr="00156752" w:rsidRDefault="00156752" w:rsidP="00646CBF">
      <w:pPr>
        <w:ind w:firstLine="708"/>
        <w:jc w:val="center"/>
        <w:rPr>
          <w:rFonts w:ascii="Times New Roman" w:hAnsi="Times New Roman" w:cs="Times New Roman"/>
          <w:sz w:val="26"/>
          <w:szCs w:val="26"/>
        </w:rPr>
      </w:pPr>
      <w:r w:rsidRPr="00156752">
        <w:rPr>
          <w:rFonts w:ascii="Times New Roman" w:hAnsi="Times New Roman" w:cs="Times New Roman"/>
          <w:b/>
          <w:sz w:val="26"/>
          <w:szCs w:val="26"/>
        </w:rPr>
        <w:t>3.3. Учет кассовых операций</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При оформлении и учете кассовых операций администрация  руководствуется Порядком ведения кассовых операций в Российской Федерации, установленным Центральным банком Российской Федерации с учетом следующих особенностей. Выдача наличных денежных средств под отчет на хозяйственные нужды осуществляется: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1) на срок до 15 дней в размере не превышающем 20000 рублей следующим материально-ответственным лицам: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секретарю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главе сельсовета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-специалисту по  воинскому учету</w:t>
      </w:r>
      <w:r w:rsidR="00646CBF">
        <w:rPr>
          <w:rFonts w:ascii="Times New Roman" w:hAnsi="Times New Roman" w:cs="Times New Roman"/>
          <w:sz w:val="26"/>
          <w:szCs w:val="26"/>
        </w:rPr>
        <w:t>.</w:t>
      </w:r>
    </w:p>
    <w:p w:rsid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Для расчетов  с МУП «БТС»  до 100000 рублей.</w:t>
      </w:r>
    </w:p>
    <w:p w:rsidR="00646CBF" w:rsidRPr="00156752" w:rsidRDefault="00646CBF" w:rsidP="00156752">
      <w:pPr>
        <w:ind w:firstLine="708"/>
        <w:jc w:val="both"/>
        <w:rPr>
          <w:rFonts w:ascii="Times New Roman" w:hAnsi="Times New Roman" w:cs="Times New Roman"/>
          <w:sz w:val="26"/>
          <w:szCs w:val="26"/>
        </w:rPr>
      </w:pPr>
    </w:p>
    <w:p w:rsidR="00156752" w:rsidRPr="00156752" w:rsidRDefault="00156752" w:rsidP="00646CBF">
      <w:pPr>
        <w:ind w:firstLine="708"/>
        <w:jc w:val="center"/>
        <w:rPr>
          <w:rFonts w:ascii="Times New Roman" w:hAnsi="Times New Roman" w:cs="Times New Roman"/>
          <w:sz w:val="26"/>
          <w:szCs w:val="26"/>
        </w:rPr>
      </w:pPr>
      <w:r w:rsidRPr="00156752">
        <w:rPr>
          <w:rFonts w:ascii="Times New Roman" w:hAnsi="Times New Roman" w:cs="Times New Roman"/>
          <w:b/>
          <w:sz w:val="26"/>
          <w:szCs w:val="26"/>
        </w:rPr>
        <w:t>3.4. Учет бланков строгой отчетности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К бланкам строгой отчетности относятся бланки трудовых книжек и  вкладышей к ним.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Ответственность за выполнение учета, хранения и выдачи трудовых книжек   возложить на  секретаря сельсовета.</w:t>
      </w:r>
    </w:p>
    <w:p w:rsidR="00156752" w:rsidRDefault="00156752" w:rsidP="00156752">
      <w:pPr>
        <w:ind w:firstLine="708"/>
        <w:jc w:val="both"/>
        <w:rPr>
          <w:rFonts w:ascii="Times New Roman" w:hAnsi="Times New Roman" w:cs="Times New Roman"/>
          <w:sz w:val="26"/>
          <w:szCs w:val="26"/>
        </w:rPr>
      </w:pPr>
    </w:p>
    <w:p w:rsidR="00646CBF" w:rsidRPr="00156752" w:rsidRDefault="00646CBF" w:rsidP="00156752">
      <w:pPr>
        <w:ind w:firstLine="708"/>
        <w:jc w:val="both"/>
        <w:rPr>
          <w:rFonts w:ascii="Times New Roman" w:hAnsi="Times New Roman" w:cs="Times New Roman"/>
          <w:sz w:val="26"/>
          <w:szCs w:val="26"/>
        </w:rPr>
      </w:pPr>
    </w:p>
    <w:p w:rsidR="00156752" w:rsidRPr="00156752" w:rsidRDefault="00646CBF" w:rsidP="00646CBF">
      <w:pPr>
        <w:ind w:firstLine="708"/>
        <w:jc w:val="center"/>
        <w:rPr>
          <w:rFonts w:ascii="Times New Roman" w:hAnsi="Times New Roman" w:cs="Times New Roman"/>
          <w:b/>
          <w:sz w:val="26"/>
          <w:szCs w:val="26"/>
        </w:rPr>
      </w:pPr>
      <w:r>
        <w:rPr>
          <w:rFonts w:ascii="Times New Roman" w:hAnsi="Times New Roman" w:cs="Times New Roman"/>
          <w:b/>
          <w:sz w:val="26"/>
          <w:szCs w:val="26"/>
        </w:rPr>
        <w:t>3.5 Выдача в под отчет</w:t>
      </w: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sz w:val="26"/>
          <w:szCs w:val="26"/>
        </w:rPr>
        <w:t xml:space="preserve"> Перечислять в подотчет денежные</w:t>
      </w:r>
      <w:r w:rsidR="00B4223B">
        <w:rPr>
          <w:rFonts w:ascii="Times New Roman" w:hAnsi="Times New Roman" w:cs="Times New Roman"/>
          <w:sz w:val="26"/>
          <w:szCs w:val="26"/>
        </w:rPr>
        <w:t xml:space="preserve"> средства</w:t>
      </w:r>
      <w:r w:rsidRPr="00156752">
        <w:rPr>
          <w:rFonts w:ascii="Times New Roman" w:hAnsi="Times New Roman" w:cs="Times New Roman"/>
          <w:sz w:val="26"/>
          <w:szCs w:val="26"/>
        </w:rPr>
        <w:t xml:space="preserve"> главе сельсовета</w:t>
      </w:r>
      <w:r w:rsidRPr="00156752">
        <w:rPr>
          <w:rFonts w:ascii="Times New Roman" w:hAnsi="Times New Roman" w:cs="Times New Roman"/>
          <w:b/>
          <w:sz w:val="26"/>
          <w:szCs w:val="26"/>
        </w:rPr>
        <w:t>.</w:t>
      </w:r>
    </w:p>
    <w:p w:rsidR="00156752" w:rsidRPr="00156752" w:rsidRDefault="00156752" w:rsidP="00156752">
      <w:pPr>
        <w:ind w:firstLine="708"/>
        <w:jc w:val="both"/>
        <w:rPr>
          <w:rFonts w:ascii="Times New Roman" w:hAnsi="Times New Roman" w:cs="Times New Roman"/>
          <w:b/>
          <w:sz w:val="26"/>
          <w:szCs w:val="26"/>
        </w:rPr>
      </w:pPr>
    </w:p>
    <w:p w:rsidR="00156752" w:rsidRPr="00156752" w:rsidRDefault="00156752" w:rsidP="00B4223B">
      <w:pPr>
        <w:ind w:firstLine="708"/>
        <w:jc w:val="center"/>
        <w:rPr>
          <w:rFonts w:ascii="Times New Roman" w:hAnsi="Times New Roman" w:cs="Times New Roman"/>
          <w:b/>
          <w:sz w:val="26"/>
          <w:szCs w:val="26"/>
        </w:rPr>
      </w:pPr>
      <w:r w:rsidRPr="00156752">
        <w:rPr>
          <w:rFonts w:ascii="Times New Roman" w:hAnsi="Times New Roman" w:cs="Times New Roman"/>
          <w:b/>
          <w:sz w:val="26"/>
          <w:szCs w:val="26"/>
        </w:rPr>
        <w:t>3.6</w:t>
      </w:r>
      <w:r w:rsidR="00B4223B">
        <w:rPr>
          <w:rFonts w:ascii="Times New Roman" w:hAnsi="Times New Roman" w:cs="Times New Roman"/>
          <w:b/>
          <w:sz w:val="26"/>
          <w:szCs w:val="26"/>
        </w:rPr>
        <w:t>. Финансовый результат</w:t>
      </w:r>
    </w:p>
    <w:p w:rsidR="00156752" w:rsidRPr="002C5B89"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bookmarkStart w:id="0" w:name="_ref_439582"/>
      <w:r w:rsidRPr="002C5B89">
        <w:rPr>
          <w:rFonts w:ascii="Times New Roman" w:hAnsi="Times New Roman"/>
          <w:b w:val="0"/>
          <w:i w:val="0"/>
          <w:sz w:val="26"/>
          <w:szCs w:val="26"/>
        </w:rPr>
        <w:t>Относятся на финансовый результат расходы будущих периодов:</w:t>
      </w:r>
      <w:bookmarkEnd w:id="0"/>
    </w:p>
    <w:p w:rsidR="00156752" w:rsidRPr="00156752" w:rsidRDefault="00156752" w:rsidP="00156752">
      <w:pPr>
        <w:pStyle w:val="ae"/>
        <w:numPr>
          <w:ilvl w:val="0"/>
          <w:numId w:val="24"/>
        </w:numPr>
        <w:spacing w:after="0"/>
        <w:ind w:left="482"/>
        <w:jc w:val="both"/>
        <w:rPr>
          <w:sz w:val="26"/>
          <w:szCs w:val="26"/>
        </w:rPr>
      </w:pPr>
      <w:r w:rsidRPr="00156752">
        <w:rPr>
          <w:sz w:val="26"/>
          <w:szCs w:val="26"/>
        </w:rPr>
        <w:t>страхование имущества, гражданской ответственности;</w:t>
      </w:r>
    </w:p>
    <w:p w:rsidR="00156752" w:rsidRPr="00156752" w:rsidRDefault="00156752" w:rsidP="00156752">
      <w:pPr>
        <w:pStyle w:val="ae"/>
        <w:numPr>
          <w:ilvl w:val="0"/>
          <w:numId w:val="24"/>
        </w:numPr>
        <w:spacing w:after="0"/>
        <w:ind w:left="482"/>
        <w:jc w:val="both"/>
        <w:rPr>
          <w:sz w:val="26"/>
          <w:szCs w:val="26"/>
        </w:rPr>
      </w:pPr>
      <w:r w:rsidRPr="00156752">
        <w:rPr>
          <w:sz w:val="26"/>
          <w:szCs w:val="26"/>
        </w:rPr>
        <w:t>выплату отпускных (</w:t>
      </w:r>
      <w:r w:rsidRPr="00D14E96">
        <w:rPr>
          <w:sz w:val="26"/>
          <w:szCs w:val="26"/>
        </w:rPr>
        <w:t>приложение</w:t>
      </w:r>
      <w:r w:rsidRPr="00156752">
        <w:rPr>
          <w:sz w:val="26"/>
          <w:szCs w:val="26"/>
        </w:rPr>
        <w:t xml:space="preserve"> </w:t>
      </w:r>
      <w:r w:rsidR="00FE7A54">
        <w:rPr>
          <w:sz w:val="26"/>
          <w:szCs w:val="26"/>
        </w:rPr>
        <w:t>9</w:t>
      </w:r>
      <w:r w:rsidRPr="00156752">
        <w:rPr>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Для учета финансового результата применяются следующие счета: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- 040101000 «Финансовый результат учреждения»;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- 040103000 «Финансовый результат прошлых отчетных периодов».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 счетах «Финансовый результат производится сопоставление начисленных доходов и начисленных расходов учреждения.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Кредитовый остаток по счету отражает положительный результат от деятельности учреждения, а дебетовый остаток – отрицательный результат.</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В конце финансового года финансовый результат текущей деятельности закрывается на счет 040103000 «Финансовый результат прошлых отчетных периодов».</w:t>
      </w:r>
    </w:p>
    <w:p w:rsidR="00156752" w:rsidRPr="00156752" w:rsidRDefault="00156752" w:rsidP="002C5B89">
      <w:pPr>
        <w:pStyle w:val="1"/>
        <w:keepLines/>
        <w:spacing w:before="240" w:after="120" w:line="276" w:lineRule="auto"/>
        <w:rPr>
          <w:b/>
          <w:sz w:val="26"/>
          <w:szCs w:val="26"/>
        </w:rPr>
      </w:pPr>
      <w:bookmarkStart w:id="1" w:name="_ref_16439"/>
      <w:r w:rsidRPr="00156752">
        <w:rPr>
          <w:sz w:val="26"/>
          <w:szCs w:val="26"/>
        </w:rPr>
        <w:lastRenderedPageBreak/>
        <w:t>3</w:t>
      </w:r>
      <w:r w:rsidRPr="00156752">
        <w:rPr>
          <w:b/>
          <w:sz w:val="26"/>
          <w:szCs w:val="26"/>
        </w:rPr>
        <w:t xml:space="preserve">.6 </w:t>
      </w:r>
      <w:proofErr w:type="spellStart"/>
      <w:r w:rsidRPr="00156752">
        <w:rPr>
          <w:b/>
          <w:sz w:val="26"/>
          <w:szCs w:val="26"/>
        </w:rPr>
        <w:t>Забалансовый</w:t>
      </w:r>
      <w:proofErr w:type="spellEnd"/>
      <w:r w:rsidRPr="00156752">
        <w:rPr>
          <w:b/>
          <w:sz w:val="26"/>
          <w:szCs w:val="26"/>
        </w:rPr>
        <w:t xml:space="preserve"> учет</w:t>
      </w:r>
      <w:bookmarkEnd w:id="1"/>
    </w:p>
    <w:p w:rsidR="00156752" w:rsidRPr="002C5B89"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2" w:name="_ref_526334"/>
      <w:r w:rsidRPr="002C5B89">
        <w:rPr>
          <w:rFonts w:ascii="Times New Roman" w:hAnsi="Times New Roman"/>
          <w:b w:val="0"/>
          <w:i w:val="0"/>
          <w:sz w:val="26"/>
          <w:szCs w:val="26"/>
        </w:rPr>
        <w:t xml:space="preserve">Учет на </w:t>
      </w:r>
      <w:proofErr w:type="spellStart"/>
      <w:r w:rsidRPr="002C5B89">
        <w:rPr>
          <w:rFonts w:ascii="Times New Roman" w:hAnsi="Times New Roman"/>
          <w:b w:val="0"/>
          <w:i w:val="0"/>
          <w:sz w:val="26"/>
          <w:szCs w:val="26"/>
        </w:rPr>
        <w:t>забалансовых</w:t>
      </w:r>
      <w:proofErr w:type="spellEnd"/>
      <w:r w:rsidRPr="002C5B89">
        <w:rPr>
          <w:rFonts w:ascii="Times New Roman" w:hAnsi="Times New Roman"/>
          <w:b w:val="0"/>
          <w:i w:val="0"/>
          <w:sz w:val="26"/>
          <w:szCs w:val="26"/>
        </w:rPr>
        <w:t xml:space="preserve"> счетах ведется в разрезе кодов вида финансового обеспечения (деятельности).</w:t>
      </w:r>
      <w:bookmarkEnd w:id="2"/>
    </w:p>
    <w:p w:rsidR="00156752" w:rsidRPr="002C5B89"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3" w:name="_ref_1009571"/>
      <w:r w:rsidRPr="002C5B89">
        <w:rPr>
          <w:rFonts w:ascii="Times New Roman" w:hAnsi="Times New Roman"/>
          <w:b w:val="0"/>
          <w:i w:val="0"/>
          <w:sz w:val="26"/>
          <w:szCs w:val="26"/>
        </w:rPr>
        <w:t xml:space="preserve">По каждому виду имущества, отражаемого на </w:t>
      </w:r>
      <w:proofErr w:type="spellStart"/>
      <w:r w:rsidRPr="002C5B89">
        <w:rPr>
          <w:rFonts w:ascii="Times New Roman" w:hAnsi="Times New Roman"/>
          <w:b w:val="0"/>
          <w:i w:val="0"/>
          <w:sz w:val="26"/>
          <w:szCs w:val="26"/>
        </w:rPr>
        <w:t>забалансовом</w:t>
      </w:r>
      <w:proofErr w:type="spellEnd"/>
      <w:r w:rsidRPr="002C5B89">
        <w:rPr>
          <w:rFonts w:ascii="Times New Roman" w:hAnsi="Times New Roman"/>
          <w:b w:val="0"/>
          <w:i w:val="0"/>
          <w:sz w:val="26"/>
          <w:szCs w:val="26"/>
        </w:rPr>
        <w:t xml:space="preserve"> </w:t>
      </w:r>
      <w:hyperlink r:id="rId8" w:history="1">
        <w:r w:rsidRPr="002C5B89">
          <w:rPr>
            <w:rStyle w:val="af"/>
            <w:rFonts w:ascii="Times New Roman" w:hAnsi="Times New Roman"/>
            <w:b w:val="0"/>
            <w:i w:val="0"/>
            <w:sz w:val="26"/>
            <w:szCs w:val="26"/>
          </w:rPr>
          <w:t>счете 01</w:t>
        </w:r>
      </w:hyperlink>
      <w:r w:rsidRPr="002C5B89">
        <w:rPr>
          <w:rFonts w:ascii="Times New Roman" w:hAnsi="Times New Roman"/>
          <w:b w:val="0"/>
          <w:i w:val="0"/>
          <w:sz w:val="26"/>
          <w:szCs w:val="26"/>
        </w:rPr>
        <w:t xml:space="preserve"> "Имущество, полученное в пользование", обособленно показывается имущество казны.</w:t>
      </w:r>
      <w:bookmarkEnd w:id="3"/>
    </w:p>
    <w:p w:rsidR="00156752" w:rsidRPr="002C5B89" w:rsidRDefault="00156752" w:rsidP="002C5B89">
      <w:pPr>
        <w:rPr>
          <w:rFonts w:ascii="Times New Roman" w:hAnsi="Times New Roman" w:cs="Times New Roman"/>
          <w:sz w:val="26"/>
          <w:szCs w:val="26"/>
        </w:rPr>
      </w:pPr>
      <w:r w:rsidRPr="002C5B89">
        <w:rPr>
          <w:rFonts w:ascii="Times New Roman" w:hAnsi="Times New Roman" w:cs="Times New Roman"/>
          <w:sz w:val="26"/>
          <w:szCs w:val="26"/>
        </w:rPr>
        <w:t xml:space="preserve">(Основание: </w:t>
      </w:r>
      <w:hyperlink r:id="rId9" w:history="1">
        <w:r w:rsidRPr="002C5B89">
          <w:rPr>
            <w:rStyle w:val="af"/>
            <w:rFonts w:ascii="Times New Roman" w:hAnsi="Times New Roman" w:cs="Times New Roman"/>
            <w:sz w:val="26"/>
            <w:szCs w:val="26"/>
          </w:rPr>
          <w:t>п. 20</w:t>
        </w:r>
      </w:hyperlink>
      <w:r w:rsidRPr="002C5B89">
        <w:rPr>
          <w:rFonts w:ascii="Times New Roman" w:hAnsi="Times New Roman" w:cs="Times New Roman"/>
          <w:sz w:val="26"/>
          <w:szCs w:val="26"/>
        </w:rPr>
        <w:t xml:space="preserve"> Инструкции № 191н)</w:t>
      </w:r>
    </w:p>
    <w:p w:rsidR="00156752" w:rsidRPr="002C5B89"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4" w:name="_ref_531884"/>
      <w:r w:rsidRPr="002C5B89">
        <w:rPr>
          <w:rFonts w:ascii="Times New Roman" w:hAnsi="Times New Roman"/>
          <w:b w:val="0"/>
          <w:i w:val="0"/>
          <w:sz w:val="26"/>
          <w:szCs w:val="26"/>
        </w:rPr>
        <w:t xml:space="preserve">Устанавливается следующая группировка имущества на </w:t>
      </w:r>
      <w:hyperlink r:id="rId10" w:history="1">
        <w:r w:rsidRPr="002C5B89">
          <w:rPr>
            <w:rStyle w:val="af"/>
            <w:rFonts w:ascii="Times New Roman" w:hAnsi="Times New Roman"/>
            <w:b w:val="0"/>
            <w:i w:val="0"/>
            <w:sz w:val="26"/>
            <w:szCs w:val="26"/>
          </w:rPr>
          <w:t>счете 02</w:t>
        </w:r>
      </w:hyperlink>
      <w:r w:rsidRPr="002C5B89">
        <w:rPr>
          <w:rFonts w:ascii="Times New Roman" w:hAnsi="Times New Roman"/>
          <w:b w:val="0"/>
          <w:i w:val="0"/>
          <w:sz w:val="26"/>
          <w:szCs w:val="26"/>
        </w:rPr>
        <w:t xml:space="preserve"> "Материальные ценности на хранении": 02.1 (ОС на хранении)</w:t>
      </w:r>
      <w:r w:rsidR="002C5B89">
        <w:rPr>
          <w:rFonts w:ascii="Times New Roman" w:hAnsi="Times New Roman"/>
          <w:b w:val="0"/>
          <w:i w:val="0"/>
          <w:sz w:val="26"/>
          <w:szCs w:val="26"/>
        </w:rPr>
        <w:t>.</w:t>
      </w:r>
    </w:p>
    <w:p w:rsidR="00156752" w:rsidRPr="002C5B89" w:rsidRDefault="00156752" w:rsidP="002C5B89">
      <w:pPr>
        <w:rPr>
          <w:rFonts w:ascii="Times New Roman" w:hAnsi="Times New Roman" w:cs="Times New Roman"/>
          <w:sz w:val="26"/>
          <w:szCs w:val="26"/>
        </w:rPr>
      </w:pPr>
      <w:r w:rsidRPr="002C5B89">
        <w:rPr>
          <w:rFonts w:ascii="Times New Roman" w:hAnsi="Times New Roman" w:cs="Times New Roman"/>
          <w:sz w:val="26"/>
          <w:szCs w:val="26"/>
        </w:rPr>
        <w:t xml:space="preserve">      02.2 (МЗ на хранении).</w:t>
      </w:r>
    </w:p>
    <w:bookmarkEnd w:id="4"/>
    <w:p w:rsidR="00156752" w:rsidRPr="002C5B89" w:rsidRDefault="00156752" w:rsidP="002C5B89">
      <w:pPr>
        <w:rPr>
          <w:rFonts w:ascii="Times New Roman" w:hAnsi="Times New Roman" w:cs="Times New Roman"/>
          <w:sz w:val="26"/>
          <w:szCs w:val="26"/>
        </w:rPr>
      </w:pPr>
      <w:r w:rsidRPr="002C5B89">
        <w:rPr>
          <w:rFonts w:ascii="Times New Roman" w:hAnsi="Times New Roman" w:cs="Times New Roman"/>
          <w:sz w:val="26"/>
          <w:szCs w:val="26"/>
        </w:rPr>
        <w:t xml:space="preserve">( </w:t>
      </w:r>
      <w:hyperlink r:id="rId11" w:history="1">
        <w:r w:rsidRPr="002C5B89">
          <w:rPr>
            <w:rStyle w:val="af"/>
            <w:rFonts w:ascii="Times New Roman" w:hAnsi="Times New Roman" w:cs="Times New Roman"/>
            <w:sz w:val="26"/>
            <w:szCs w:val="26"/>
          </w:rPr>
          <w:t>п. 20</w:t>
        </w:r>
      </w:hyperlink>
      <w:r w:rsidRPr="002C5B89">
        <w:rPr>
          <w:rFonts w:ascii="Times New Roman" w:hAnsi="Times New Roman" w:cs="Times New Roman"/>
          <w:sz w:val="26"/>
          <w:szCs w:val="26"/>
        </w:rPr>
        <w:t xml:space="preserve"> Инструкции № 191н)</w:t>
      </w:r>
    </w:p>
    <w:p w:rsidR="00156752" w:rsidRPr="005E689A"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5" w:name="_ref_531886"/>
      <w:r w:rsidRPr="005E689A">
        <w:rPr>
          <w:rFonts w:ascii="Times New Roman" w:hAnsi="Times New Roman"/>
          <w:b w:val="0"/>
          <w:i w:val="0"/>
          <w:sz w:val="26"/>
          <w:szCs w:val="26"/>
        </w:rPr>
        <w:t xml:space="preserve">На </w:t>
      </w:r>
      <w:proofErr w:type="spellStart"/>
      <w:r w:rsidRPr="005E689A">
        <w:rPr>
          <w:rFonts w:ascii="Times New Roman" w:hAnsi="Times New Roman"/>
          <w:b w:val="0"/>
          <w:i w:val="0"/>
          <w:sz w:val="26"/>
          <w:szCs w:val="26"/>
        </w:rPr>
        <w:t>забалансовом</w:t>
      </w:r>
      <w:proofErr w:type="spellEnd"/>
      <w:r w:rsidRPr="005E689A">
        <w:rPr>
          <w:rFonts w:ascii="Times New Roman" w:hAnsi="Times New Roman"/>
          <w:b w:val="0"/>
          <w:i w:val="0"/>
          <w:sz w:val="26"/>
          <w:szCs w:val="26"/>
        </w:rPr>
        <w:t xml:space="preserve"> </w:t>
      </w:r>
      <w:hyperlink r:id="rId12" w:history="1">
        <w:r w:rsidRPr="005E689A">
          <w:rPr>
            <w:rStyle w:val="af"/>
            <w:rFonts w:ascii="Times New Roman" w:hAnsi="Times New Roman"/>
            <w:b w:val="0"/>
            <w:i w:val="0"/>
            <w:sz w:val="26"/>
            <w:szCs w:val="26"/>
          </w:rPr>
          <w:t>счете 04</w:t>
        </w:r>
      </w:hyperlink>
      <w:r w:rsidRPr="005E689A">
        <w:rPr>
          <w:rFonts w:ascii="Times New Roman" w:hAnsi="Times New Roman"/>
          <w:b w:val="0"/>
          <w:i w:val="0"/>
          <w:sz w:val="26"/>
          <w:szCs w:val="26"/>
        </w:rPr>
        <w:t xml:space="preserve"> "Задолженность неплатежеспособных дебиторов" учет ведется по группам:</w:t>
      </w:r>
      <w:bookmarkEnd w:id="5"/>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задолженность по доходам;</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задолженность по авансам;</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задолженность подотчетных лиц;</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задолженность по недостачам.</w:t>
      </w:r>
    </w:p>
    <w:p w:rsidR="00156752" w:rsidRPr="005E689A"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6" w:name="_ref_531888"/>
      <w:r w:rsidRPr="005E689A">
        <w:rPr>
          <w:rFonts w:ascii="Times New Roman" w:hAnsi="Times New Roman"/>
          <w:b w:val="0"/>
          <w:i w:val="0"/>
          <w:sz w:val="26"/>
          <w:szCs w:val="26"/>
        </w:rPr>
        <w:t xml:space="preserve">На </w:t>
      </w:r>
      <w:proofErr w:type="spellStart"/>
      <w:r w:rsidRPr="005E689A">
        <w:rPr>
          <w:rFonts w:ascii="Times New Roman" w:hAnsi="Times New Roman"/>
          <w:b w:val="0"/>
          <w:i w:val="0"/>
          <w:sz w:val="26"/>
          <w:szCs w:val="26"/>
        </w:rPr>
        <w:t>забалансовом</w:t>
      </w:r>
      <w:proofErr w:type="spellEnd"/>
      <w:r w:rsidRPr="005E689A">
        <w:rPr>
          <w:rFonts w:ascii="Times New Roman" w:hAnsi="Times New Roman"/>
          <w:b w:val="0"/>
          <w:i w:val="0"/>
          <w:sz w:val="26"/>
          <w:szCs w:val="26"/>
        </w:rPr>
        <w:t xml:space="preserve"> </w:t>
      </w:r>
      <w:hyperlink r:id="rId13" w:history="1">
        <w:r w:rsidRPr="005E689A">
          <w:rPr>
            <w:rStyle w:val="af"/>
            <w:rFonts w:ascii="Times New Roman" w:hAnsi="Times New Roman"/>
            <w:b w:val="0"/>
            <w:i w:val="0"/>
            <w:sz w:val="26"/>
            <w:szCs w:val="26"/>
          </w:rPr>
          <w:t>счете 09</w:t>
        </w:r>
      </w:hyperlink>
      <w:r w:rsidRPr="005E689A">
        <w:rPr>
          <w:rFonts w:ascii="Times New Roman" w:hAnsi="Times New Roman"/>
          <w:b w:val="0"/>
          <w:i w:val="0"/>
          <w:sz w:val="26"/>
          <w:szCs w:val="26"/>
        </w:rPr>
        <w:t xml:space="preserve"> "Запасные части к транспортным средствам, выданные взамен изношенных" учет ведется по группам:</w:t>
      </w:r>
      <w:bookmarkEnd w:id="6"/>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двигатели;</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аккумуляторы;</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шины, диски;</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карбюраторы;</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коробки передач;</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фары.</w:t>
      </w:r>
    </w:p>
    <w:p w:rsidR="00156752" w:rsidRPr="005E689A" w:rsidRDefault="00156752" w:rsidP="002C5B89">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14" w:history="1">
        <w:r w:rsidRPr="005E689A">
          <w:rPr>
            <w:rStyle w:val="af"/>
            <w:rFonts w:ascii="Times New Roman" w:hAnsi="Times New Roman" w:cs="Times New Roman"/>
            <w:sz w:val="26"/>
            <w:szCs w:val="26"/>
          </w:rPr>
          <w:t>п. 349</w:t>
        </w:r>
      </w:hyperlink>
      <w:r w:rsidRPr="005E689A">
        <w:rPr>
          <w:rFonts w:ascii="Times New Roman" w:hAnsi="Times New Roman" w:cs="Times New Roman"/>
          <w:sz w:val="26"/>
          <w:szCs w:val="26"/>
        </w:rPr>
        <w:t xml:space="preserve"> Инструкции № 157н)</w:t>
      </w:r>
    </w:p>
    <w:p w:rsidR="00156752" w:rsidRPr="005E689A" w:rsidRDefault="00156752" w:rsidP="002C5B89">
      <w:pPr>
        <w:rPr>
          <w:rFonts w:ascii="Times New Roman" w:hAnsi="Times New Roman" w:cs="Times New Roman"/>
          <w:sz w:val="26"/>
          <w:szCs w:val="26"/>
        </w:rPr>
      </w:pPr>
    </w:p>
    <w:p w:rsidR="00156752" w:rsidRPr="005E689A"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7" w:name="_ref_531894"/>
      <w:r w:rsidRPr="005E689A">
        <w:rPr>
          <w:rFonts w:ascii="Times New Roman" w:hAnsi="Times New Roman"/>
          <w:b w:val="0"/>
          <w:i w:val="0"/>
          <w:sz w:val="26"/>
          <w:szCs w:val="26"/>
        </w:rPr>
        <w:t xml:space="preserve">Основные средства на </w:t>
      </w:r>
      <w:proofErr w:type="spellStart"/>
      <w:r w:rsidRPr="005E689A">
        <w:rPr>
          <w:rFonts w:ascii="Times New Roman" w:hAnsi="Times New Roman"/>
          <w:b w:val="0"/>
          <w:i w:val="0"/>
          <w:sz w:val="26"/>
          <w:szCs w:val="26"/>
        </w:rPr>
        <w:t>забалансовом</w:t>
      </w:r>
      <w:proofErr w:type="spellEnd"/>
      <w:r w:rsidRPr="005E689A">
        <w:rPr>
          <w:rFonts w:ascii="Times New Roman" w:hAnsi="Times New Roman"/>
          <w:b w:val="0"/>
          <w:i w:val="0"/>
          <w:sz w:val="26"/>
          <w:szCs w:val="26"/>
        </w:rPr>
        <w:t xml:space="preserve"> </w:t>
      </w:r>
      <w:hyperlink r:id="rId15" w:history="1">
        <w:r w:rsidRPr="005E689A">
          <w:rPr>
            <w:rStyle w:val="af"/>
            <w:rFonts w:ascii="Times New Roman" w:hAnsi="Times New Roman"/>
            <w:b w:val="0"/>
            <w:i w:val="0"/>
            <w:sz w:val="26"/>
            <w:szCs w:val="26"/>
          </w:rPr>
          <w:t>счете 21</w:t>
        </w:r>
      </w:hyperlink>
      <w:r w:rsidRPr="005E689A">
        <w:rPr>
          <w:rFonts w:ascii="Times New Roman" w:hAnsi="Times New Roman"/>
          <w:b w:val="0"/>
          <w:i w:val="0"/>
          <w:sz w:val="26"/>
          <w:szCs w:val="26"/>
        </w:rPr>
        <w:t xml:space="preserve"> "Основные средства в эксплуатации" учитываются в условной оценке: один объект  по фактической стоимости.</w:t>
      </w:r>
      <w:bookmarkEnd w:id="7"/>
    </w:p>
    <w:p w:rsidR="00156752" w:rsidRPr="005E689A" w:rsidRDefault="00156752" w:rsidP="002C5B89">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16" w:history="1">
        <w:r w:rsidRPr="005E689A">
          <w:rPr>
            <w:rStyle w:val="af"/>
            <w:rFonts w:ascii="Times New Roman" w:hAnsi="Times New Roman" w:cs="Times New Roman"/>
            <w:sz w:val="26"/>
            <w:szCs w:val="26"/>
          </w:rPr>
          <w:t>п. 373</w:t>
        </w:r>
      </w:hyperlink>
      <w:r w:rsidRPr="005E689A">
        <w:rPr>
          <w:rFonts w:ascii="Times New Roman" w:hAnsi="Times New Roman" w:cs="Times New Roman"/>
          <w:sz w:val="26"/>
          <w:szCs w:val="26"/>
        </w:rPr>
        <w:t xml:space="preserve"> Инструкции № 157н)</w:t>
      </w:r>
    </w:p>
    <w:p w:rsidR="00156752" w:rsidRPr="005E689A"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8" w:name="_ref_531896"/>
      <w:r w:rsidRPr="005E689A">
        <w:rPr>
          <w:rFonts w:ascii="Times New Roman" w:hAnsi="Times New Roman"/>
          <w:b w:val="0"/>
          <w:i w:val="0"/>
          <w:sz w:val="26"/>
          <w:szCs w:val="26"/>
        </w:rPr>
        <w:t xml:space="preserve">Аналитический учет по </w:t>
      </w:r>
      <w:hyperlink r:id="rId17" w:history="1">
        <w:r w:rsidRPr="005E689A">
          <w:rPr>
            <w:rStyle w:val="af"/>
            <w:rFonts w:ascii="Times New Roman" w:hAnsi="Times New Roman"/>
            <w:b w:val="0"/>
            <w:i w:val="0"/>
            <w:sz w:val="26"/>
            <w:szCs w:val="26"/>
          </w:rPr>
          <w:t>счету 22</w:t>
        </w:r>
      </w:hyperlink>
      <w:r w:rsidRPr="005E689A">
        <w:rPr>
          <w:rFonts w:ascii="Times New Roman" w:hAnsi="Times New Roman"/>
          <w:b w:val="0"/>
          <w:i w:val="0"/>
          <w:sz w:val="26"/>
          <w:szCs w:val="26"/>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8"/>
    </w:p>
    <w:p w:rsidR="00156752" w:rsidRPr="005E689A" w:rsidRDefault="00156752" w:rsidP="002C5B89">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18" w:history="1">
        <w:r w:rsidRPr="005E689A">
          <w:rPr>
            <w:rStyle w:val="af"/>
            <w:rFonts w:ascii="Times New Roman" w:hAnsi="Times New Roman" w:cs="Times New Roman"/>
            <w:sz w:val="26"/>
            <w:szCs w:val="26"/>
          </w:rPr>
          <w:t>п. п. 6</w:t>
        </w:r>
      </w:hyperlink>
      <w:r w:rsidRPr="005E689A">
        <w:rPr>
          <w:rFonts w:ascii="Times New Roman" w:hAnsi="Times New Roman" w:cs="Times New Roman"/>
          <w:sz w:val="26"/>
          <w:szCs w:val="26"/>
        </w:rPr>
        <w:t xml:space="preserve">, </w:t>
      </w:r>
      <w:hyperlink r:id="rId19" w:history="1">
        <w:r w:rsidRPr="005E689A">
          <w:rPr>
            <w:rStyle w:val="af"/>
            <w:rFonts w:ascii="Times New Roman" w:hAnsi="Times New Roman" w:cs="Times New Roman"/>
            <w:sz w:val="26"/>
            <w:szCs w:val="26"/>
          </w:rPr>
          <w:t>376</w:t>
        </w:r>
      </w:hyperlink>
      <w:r w:rsidRPr="005E689A">
        <w:rPr>
          <w:rFonts w:ascii="Times New Roman" w:hAnsi="Times New Roman" w:cs="Times New Roman"/>
          <w:sz w:val="26"/>
          <w:szCs w:val="26"/>
        </w:rPr>
        <w:t xml:space="preserve"> Инструкции № 157н)</w:t>
      </w:r>
    </w:p>
    <w:p w:rsidR="00156752" w:rsidRPr="005E689A"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9" w:name="_ref_531899"/>
      <w:r w:rsidRPr="005E689A">
        <w:rPr>
          <w:rFonts w:ascii="Times New Roman" w:hAnsi="Times New Roman"/>
          <w:b w:val="0"/>
          <w:i w:val="0"/>
          <w:sz w:val="26"/>
          <w:szCs w:val="26"/>
        </w:rPr>
        <w:t>Выбытие инвентарных объектов основных средств, в том числе объектов движимого имущества стоимостью до 10 000 руб</w:t>
      </w:r>
      <w:r w:rsidR="005E689A">
        <w:rPr>
          <w:rFonts w:ascii="Times New Roman" w:hAnsi="Times New Roman"/>
          <w:b w:val="0"/>
          <w:i w:val="0"/>
          <w:sz w:val="26"/>
          <w:szCs w:val="26"/>
        </w:rPr>
        <w:t>лей</w:t>
      </w:r>
      <w:r w:rsidRPr="005E689A">
        <w:rPr>
          <w:rFonts w:ascii="Times New Roman" w:hAnsi="Times New Roman"/>
          <w:b w:val="0"/>
          <w:i w:val="0"/>
          <w:sz w:val="26"/>
          <w:szCs w:val="26"/>
        </w:rPr>
        <w:t xml:space="preserve"> включительно, учитываемых на </w:t>
      </w:r>
      <w:proofErr w:type="spellStart"/>
      <w:r w:rsidRPr="005E689A">
        <w:rPr>
          <w:rFonts w:ascii="Times New Roman" w:hAnsi="Times New Roman"/>
          <w:b w:val="0"/>
          <w:i w:val="0"/>
          <w:sz w:val="26"/>
          <w:szCs w:val="26"/>
        </w:rPr>
        <w:t>забалансовом</w:t>
      </w:r>
      <w:proofErr w:type="spellEnd"/>
      <w:r w:rsidRPr="005E689A">
        <w:rPr>
          <w:rFonts w:ascii="Times New Roman" w:hAnsi="Times New Roman"/>
          <w:b w:val="0"/>
          <w:i w:val="0"/>
          <w:sz w:val="26"/>
          <w:szCs w:val="26"/>
        </w:rPr>
        <w:t xml:space="preserve"> учете, оформляется соответствующим актом о списании (</w:t>
      </w:r>
      <w:hyperlink r:id="rId20" w:history="1">
        <w:r w:rsidRPr="005E689A">
          <w:rPr>
            <w:rStyle w:val="af"/>
            <w:rFonts w:ascii="Times New Roman" w:hAnsi="Times New Roman"/>
            <w:b w:val="0"/>
            <w:i w:val="0"/>
            <w:sz w:val="26"/>
            <w:szCs w:val="26"/>
          </w:rPr>
          <w:t>ф. ф. 0504104</w:t>
        </w:r>
      </w:hyperlink>
      <w:r w:rsidRPr="005E689A">
        <w:rPr>
          <w:rFonts w:ascii="Times New Roman" w:hAnsi="Times New Roman"/>
          <w:b w:val="0"/>
          <w:i w:val="0"/>
          <w:sz w:val="26"/>
          <w:szCs w:val="26"/>
        </w:rPr>
        <w:t xml:space="preserve">, </w:t>
      </w:r>
      <w:hyperlink r:id="rId21" w:history="1">
        <w:r w:rsidRPr="005E689A">
          <w:rPr>
            <w:rStyle w:val="af"/>
            <w:rFonts w:ascii="Times New Roman" w:hAnsi="Times New Roman"/>
            <w:b w:val="0"/>
            <w:i w:val="0"/>
            <w:sz w:val="26"/>
            <w:szCs w:val="26"/>
          </w:rPr>
          <w:t>0504105</w:t>
        </w:r>
      </w:hyperlink>
      <w:r w:rsidRPr="005E689A">
        <w:rPr>
          <w:rFonts w:ascii="Times New Roman" w:hAnsi="Times New Roman"/>
          <w:b w:val="0"/>
          <w:i w:val="0"/>
          <w:sz w:val="26"/>
          <w:szCs w:val="26"/>
        </w:rPr>
        <w:t xml:space="preserve">, </w:t>
      </w:r>
      <w:hyperlink r:id="rId22" w:history="1">
        <w:r w:rsidRPr="005E689A">
          <w:rPr>
            <w:rStyle w:val="af"/>
            <w:rFonts w:ascii="Times New Roman" w:hAnsi="Times New Roman"/>
            <w:b w:val="0"/>
            <w:i w:val="0"/>
            <w:sz w:val="26"/>
            <w:szCs w:val="26"/>
          </w:rPr>
          <w:t>0504143</w:t>
        </w:r>
      </w:hyperlink>
      <w:r w:rsidRPr="005E689A">
        <w:rPr>
          <w:rFonts w:ascii="Times New Roman" w:hAnsi="Times New Roman"/>
          <w:b w:val="0"/>
          <w:i w:val="0"/>
          <w:sz w:val="26"/>
          <w:szCs w:val="26"/>
        </w:rPr>
        <w:t>).</w:t>
      </w:r>
      <w:bookmarkEnd w:id="9"/>
    </w:p>
    <w:p w:rsidR="00156752" w:rsidRPr="00156752" w:rsidRDefault="00156752" w:rsidP="002C5B89">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23" w:history="1">
        <w:r w:rsidRPr="005E689A">
          <w:rPr>
            <w:rStyle w:val="af"/>
            <w:rFonts w:ascii="Times New Roman" w:hAnsi="Times New Roman" w:cs="Times New Roman"/>
            <w:sz w:val="26"/>
            <w:szCs w:val="26"/>
          </w:rPr>
          <w:t>п. 51</w:t>
        </w:r>
      </w:hyperlink>
      <w:r w:rsidRPr="002C5B89">
        <w:rPr>
          <w:rFonts w:ascii="Times New Roman" w:hAnsi="Times New Roman" w:cs="Times New Roman"/>
          <w:sz w:val="26"/>
          <w:szCs w:val="26"/>
        </w:rPr>
        <w:t xml:space="preserve"> Инструкции № 157</w:t>
      </w:r>
      <w:r w:rsidRPr="00156752">
        <w:rPr>
          <w:rFonts w:ascii="Times New Roman" w:hAnsi="Times New Roman" w:cs="Times New Roman"/>
          <w:i/>
          <w:sz w:val="26"/>
          <w:szCs w:val="26"/>
        </w:rPr>
        <w:t>н)</w:t>
      </w:r>
      <w:bookmarkStart w:id="10" w:name="_docEnd_2"/>
      <w:bookmarkEnd w:id="10"/>
      <w:r w:rsidR="005E689A">
        <w:rPr>
          <w:rFonts w:ascii="Times New Roman" w:hAnsi="Times New Roman" w:cs="Times New Roman"/>
          <w:i/>
          <w:sz w:val="26"/>
          <w:szCs w:val="26"/>
        </w:rPr>
        <w:t>.</w:t>
      </w:r>
    </w:p>
    <w:p w:rsidR="005E689A" w:rsidRDefault="005E689A" w:rsidP="002C5B89">
      <w:pPr>
        <w:rPr>
          <w:rFonts w:ascii="Times New Roman" w:hAnsi="Times New Roman" w:cs="Times New Roman"/>
          <w:sz w:val="26"/>
          <w:szCs w:val="26"/>
        </w:rPr>
      </w:pPr>
    </w:p>
    <w:p w:rsidR="005E689A" w:rsidRPr="005E689A" w:rsidRDefault="005E689A" w:rsidP="005E689A">
      <w:pPr>
        <w:rPr>
          <w:rFonts w:ascii="Times New Roman" w:hAnsi="Times New Roman" w:cs="Times New Roman"/>
          <w:sz w:val="26"/>
          <w:szCs w:val="26"/>
        </w:rPr>
      </w:pP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b/>
          <w:sz w:val="26"/>
          <w:szCs w:val="26"/>
          <w:lang w:val="en-US"/>
        </w:rPr>
        <w:t>II</w:t>
      </w:r>
      <w:r w:rsidRPr="00156752">
        <w:rPr>
          <w:rFonts w:ascii="Times New Roman" w:hAnsi="Times New Roman" w:cs="Times New Roman"/>
          <w:b/>
          <w:sz w:val="26"/>
          <w:szCs w:val="26"/>
        </w:rPr>
        <w:t>. УЧЕТНАЯ ПОЛИТИКА ДЛЯ ЦЕЛЕЙ НАЛОГОВОГО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Учет денежных средств, имущества, обязательств и затрат, поступивших из разных источников финансирования ведется раздельно. </w:t>
      </w:r>
      <w:r w:rsidR="00385ABE">
        <w:rPr>
          <w:rFonts w:ascii="Times New Roman" w:hAnsi="Times New Roman" w:cs="Times New Roman"/>
          <w:sz w:val="26"/>
          <w:szCs w:val="26"/>
        </w:rPr>
        <w:t>П</w:t>
      </w:r>
      <w:r w:rsidRPr="00156752">
        <w:rPr>
          <w:rFonts w:ascii="Times New Roman" w:hAnsi="Times New Roman" w:cs="Times New Roman"/>
          <w:sz w:val="26"/>
          <w:szCs w:val="26"/>
        </w:rPr>
        <w:t xml:space="preserve">еревод нефинансовых активов из внебюджетной деятельности на счета имущества, финансируемого из бюджета </w:t>
      </w:r>
      <w:r w:rsidRPr="00156752">
        <w:rPr>
          <w:rFonts w:ascii="Times New Roman" w:hAnsi="Times New Roman" w:cs="Times New Roman"/>
          <w:sz w:val="26"/>
          <w:szCs w:val="26"/>
        </w:rPr>
        <w:lastRenderedPageBreak/>
        <w:t xml:space="preserve">осуществляется только по согласованию с вышестоящим распорядителем бюджетных средств.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Метод признания доходов и расходов – кассовый метод.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Администрация </w:t>
      </w:r>
      <w:proofErr w:type="spellStart"/>
      <w:r w:rsidR="00385ABE">
        <w:rPr>
          <w:rFonts w:ascii="Times New Roman" w:hAnsi="Times New Roman" w:cs="Times New Roman"/>
          <w:sz w:val="26"/>
          <w:szCs w:val="26"/>
        </w:rPr>
        <w:t>Новосельскогося</w:t>
      </w:r>
      <w:proofErr w:type="spellEnd"/>
      <w:r w:rsidRPr="00156752">
        <w:rPr>
          <w:rFonts w:ascii="Times New Roman" w:hAnsi="Times New Roman" w:cs="Times New Roman"/>
          <w:sz w:val="26"/>
          <w:szCs w:val="26"/>
        </w:rPr>
        <w:t xml:space="preserve"> сельсовета является налогоплательщиком по следующим налогам: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1. Налог на доходы физических лиц.</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2. Налог на имущество.</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3. Транспортный налог.</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4. Земельный  налог</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5. Налог на прибыль</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6. НДС</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7.Страховые взносы ОПС и ОМС</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8.Страховые взносы ФСС и НС ПЗ</w:t>
      </w:r>
    </w:p>
    <w:p w:rsidR="00156752" w:rsidRPr="00156752" w:rsidRDefault="00156752" w:rsidP="00156752">
      <w:pPr>
        <w:ind w:firstLine="708"/>
        <w:jc w:val="both"/>
        <w:rPr>
          <w:rFonts w:ascii="Times New Roman" w:hAnsi="Times New Roman" w:cs="Times New Roman"/>
          <w:sz w:val="26"/>
          <w:szCs w:val="26"/>
        </w:rPr>
      </w:pP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Администрацией осуществляет</w:t>
      </w:r>
      <w:r w:rsidR="00385ABE">
        <w:rPr>
          <w:rFonts w:ascii="Times New Roman" w:hAnsi="Times New Roman" w:cs="Times New Roman"/>
          <w:sz w:val="26"/>
          <w:szCs w:val="26"/>
        </w:rPr>
        <w:t>ся</w:t>
      </w:r>
      <w:r w:rsidRPr="00156752">
        <w:rPr>
          <w:rFonts w:ascii="Times New Roman" w:hAnsi="Times New Roman" w:cs="Times New Roman"/>
          <w:sz w:val="26"/>
          <w:szCs w:val="26"/>
        </w:rPr>
        <w:t xml:space="preserve"> обособленный аналитический учет по отчислениям в фонды обязательного медицинского страхования, социального страхования, Пенсионный фонд РФ.</w:t>
      </w:r>
    </w:p>
    <w:p w:rsidR="00156752" w:rsidRPr="00156752" w:rsidRDefault="00156752" w:rsidP="00156752">
      <w:pPr>
        <w:ind w:firstLine="708"/>
        <w:jc w:val="both"/>
        <w:rPr>
          <w:rFonts w:ascii="Times New Roman" w:hAnsi="Times New Roman" w:cs="Times New Roman"/>
          <w:sz w:val="26"/>
          <w:szCs w:val="26"/>
        </w:rPr>
      </w:pP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b/>
          <w:sz w:val="26"/>
          <w:szCs w:val="26"/>
        </w:rPr>
        <w:t>Налог на доходы физических лиц (НДФЛ)</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При определении налоговой базы,  учитываются все доходы налогоплательщика (работников учреждения), полученные им (в денежной, в натуральной формах), а также доходы в виде материальной выгоды, определяемой в соответствии со статьей 212 НК РФ.</w:t>
      </w: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b/>
          <w:sz w:val="26"/>
          <w:szCs w:val="26"/>
        </w:rPr>
        <w:t>Налог на имущество</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В соответствии со ст. 374 НК РФ объектами налогообложения по налогу на имущество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Статьей 375 НК РФ установлено, что налоговая база определяется как среднегодовая стоимость имущества, признаваемая объектом налогообложения.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В учетной политике в целях налогообложения бюджетное учреждение должно определить порядок определения остаточной стоимости для расчета налога на имущество (остаточная стоимость определяется по правилам бухгалтерского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Налоговые ставки устанавливаются законами субъектов Российской Федерации и не могут превышать 2,2 %.</w:t>
      </w:r>
    </w:p>
    <w:p w:rsidR="00156752" w:rsidRPr="00156752" w:rsidRDefault="00156752" w:rsidP="00156752">
      <w:pPr>
        <w:ind w:firstLine="708"/>
        <w:jc w:val="both"/>
        <w:rPr>
          <w:rFonts w:ascii="Times New Roman" w:hAnsi="Times New Roman" w:cs="Times New Roman"/>
          <w:b/>
          <w:sz w:val="26"/>
          <w:szCs w:val="26"/>
        </w:rPr>
      </w:pPr>
    </w:p>
    <w:p w:rsidR="00156752" w:rsidRPr="00156752" w:rsidRDefault="00156752" w:rsidP="00156752">
      <w:pPr>
        <w:ind w:firstLine="708"/>
        <w:jc w:val="both"/>
        <w:rPr>
          <w:rFonts w:ascii="Times New Roman" w:hAnsi="Times New Roman" w:cs="Times New Roman"/>
          <w:b/>
          <w:sz w:val="26"/>
          <w:szCs w:val="26"/>
        </w:rPr>
      </w:pP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b/>
          <w:sz w:val="26"/>
          <w:szCs w:val="26"/>
        </w:rPr>
        <w:t>Транспортный налог</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Налоговая база определяется в отношении транспортных средств, имеющих двигатели – как мощность двигателя транспортного средства в лошадиных силах.</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Объект налогообл</w:t>
      </w:r>
      <w:r w:rsidR="00385ABE">
        <w:rPr>
          <w:rFonts w:ascii="Times New Roman" w:hAnsi="Times New Roman" w:cs="Times New Roman"/>
          <w:sz w:val="26"/>
          <w:szCs w:val="26"/>
        </w:rPr>
        <w:t>о</w:t>
      </w:r>
      <w:r w:rsidRPr="00156752">
        <w:rPr>
          <w:rFonts w:ascii="Times New Roman" w:hAnsi="Times New Roman" w:cs="Times New Roman"/>
          <w:sz w:val="26"/>
          <w:szCs w:val="26"/>
        </w:rPr>
        <w:t>жения</w:t>
      </w:r>
      <w:r w:rsidR="00385ABE">
        <w:rPr>
          <w:rFonts w:ascii="Times New Roman" w:hAnsi="Times New Roman" w:cs="Times New Roman"/>
          <w:sz w:val="26"/>
          <w:szCs w:val="26"/>
        </w:rPr>
        <w:t xml:space="preserve"> </w:t>
      </w:r>
      <w:r w:rsidRPr="00156752">
        <w:rPr>
          <w:rFonts w:ascii="Times New Roman" w:hAnsi="Times New Roman" w:cs="Times New Roman"/>
          <w:sz w:val="26"/>
          <w:szCs w:val="26"/>
        </w:rPr>
        <w:t xml:space="preserve">- транспортные средства .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lastRenderedPageBreak/>
        <w:t>Налоговым периодом признается календарный год.</w:t>
      </w: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b/>
          <w:sz w:val="26"/>
          <w:szCs w:val="26"/>
        </w:rPr>
        <w:t xml:space="preserve">Налог на прибыль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Подлежат налогообложению:</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доходы от платных услуг,</w:t>
      </w:r>
      <w:r w:rsidR="00385ABE">
        <w:rPr>
          <w:rFonts w:ascii="Times New Roman" w:hAnsi="Times New Roman" w:cs="Times New Roman"/>
          <w:sz w:val="26"/>
          <w:szCs w:val="26"/>
        </w:rPr>
        <w:t xml:space="preserve"> </w:t>
      </w:r>
      <w:r w:rsidRPr="00156752">
        <w:rPr>
          <w:rFonts w:ascii="Times New Roman" w:hAnsi="Times New Roman" w:cs="Times New Roman"/>
          <w:sz w:val="26"/>
          <w:szCs w:val="26"/>
        </w:rPr>
        <w:t>оказываемых соответствующими органами государственной власти, органами местного самоуправления, а так же бюджетными учреждениями, находящимися в ведении федеральных органов исполнительной власти, органов исполнительной власти субъектов РФ.</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Учреждение ведет расчет налога на прибыль по методу «начисления» в соответствии со </w:t>
      </w:r>
      <w:proofErr w:type="spellStart"/>
      <w:r w:rsidRPr="00156752">
        <w:rPr>
          <w:rFonts w:ascii="Times New Roman" w:hAnsi="Times New Roman" w:cs="Times New Roman"/>
          <w:sz w:val="26"/>
          <w:szCs w:val="26"/>
        </w:rPr>
        <w:t>Ст</w:t>
      </w:r>
      <w:proofErr w:type="spellEnd"/>
      <w:r w:rsidRPr="00156752">
        <w:rPr>
          <w:rFonts w:ascii="Times New Roman" w:hAnsi="Times New Roman" w:cs="Times New Roman"/>
          <w:sz w:val="26"/>
          <w:szCs w:val="26"/>
        </w:rPr>
        <w:t xml:space="preserve"> 321 .1 НК РФ</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Налоговая  ставка устанавливается в размере 24 %: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сумма налога, исчисленная по налоговой ставке в размере 6,5 %, зачисляется в федеральный бюджет;</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сумма налога , исчисленная по налоговой ставке в размере  17,5 %, зачисляется в бюджет субъектов РФ.</w:t>
      </w:r>
    </w:p>
    <w:p w:rsidR="00156752" w:rsidRDefault="00156752" w:rsidP="00156752">
      <w:pPr>
        <w:rPr>
          <w:rFonts w:ascii="Times New Roman" w:hAnsi="Times New Roman" w:cs="Times New Roman"/>
          <w:sz w:val="26"/>
          <w:szCs w:val="26"/>
        </w:rPr>
      </w:pPr>
    </w:p>
    <w:p w:rsidR="00385ABE" w:rsidRPr="00156752" w:rsidRDefault="00385ABE"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bookmarkStart w:id="11" w:name="_docEnd_14"/>
      <w:bookmarkEnd w:id="11"/>
      <w:r w:rsidRPr="00156752">
        <w:rPr>
          <w:rFonts w:ascii="Times New Roman" w:hAnsi="Times New Roman" w:cs="Times New Roman"/>
          <w:sz w:val="26"/>
          <w:szCs w:val="26"/>
        </w:rPr>
        <w:t xml:space="preserve"> Глава сельсовета                                                                                      </w:t>
      </w:r>
      <w:r w:rsidR="00385ABE">
        <w:rPr>
          <w:rFonts w:ascii="Times New Roman" w:hAnsi="Times New Roman" w:cs="Times New Roman"/>
          <w:sz w:val="26"/>
          <w:szCs w:val="26"/>
        </w:rPr>
        <w:t xml:space="preserve">            И.Ю. Падалка</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Default="00156752" w:rsidP="00156752">
      <w:pPr>
        <w:ind w:left="2124"/>
        <w:rPr>
          <w:rFonts w:ascii="Times New Roman" w:hAnsi="Times New Roman" w:cs="Times New Roman"/>
          <w:sz w:val="26"/>
          <w:szCs w:val="26"/>
        </w:rPr>
      </w:pPr>
    </w:p>
    <w:p w:rsidR="00F572BA" w:rsidRDefault="00F572BA" w:rsidP="00156752">
      <w:pPr>
        <w:ind w:left="2124"/>
        <w:rPr>
          <w:rFonts w:ascii="Times New Roman" w:hAnsi="Times New Roman" w:cs="Times New Roman"/>
          <w:sz w:val="26"/>
          <w:szCs w:val="26"/>
        </w:rPr>
      </w:pPr>
    </w:p>
    <w:p w:rsidR="00F572BA" w:rsidRDefault="00F572BA" w:rsidP="00156752">
      <w:pPr>
        <w:ind w:left="2124"/>
        <w:rPr>
          <w:rFonts w:ascii="Times New Roman" w:hAnsi="Times New Roman" w:cs="Times New Roman"/>
          <w:sz w:val="26"/>
          <w:szCs w:val="26"/>
        </w:rPr>
      </w:pPr>
    </w:p>
    <w:p w:rsidR="00F572BA" w:rsidRDefault="00F572BA" w:rsidP="00156752">
      <w:pPr>
        <w:ind w:left="2124"/>
        <w:rPr>
          <w:rFonts w:ascii="Times New Roman" w:hAnsi="Times New Roman" w:cs="Times New Roman"/>
          <w:sz w:val="26"/>
          <w:szCs w:val="26"/>
        </w:rPr>
      </w:pPr>
    </w:p>
    <w:p w:rsidR="00F572BA" w:rsidRDefault="00F572BA" w:rsidP="00156752">
      <w:pPr>
        <w:ind w:left="2124"/>
        <w:rPr>
          <w:rFonts w:ascii="Times New Roman" w:hAnsi="Times New Roman" w:cs="Times New Roman"/>
          <w:sz w:val="26"/>
          <w:szCs w:val="26"/>
        </w:rPr>
      </w:pPr>
    </w:p>
    <w:p w:rsidR="00F572BA" w:rsidRPr="00156752" w:rsidRDefault="00F572BA" w:rsidP="00F572BA">
      <w:pPr>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1</w:t>
      </w:r>
    </w:p>
    <w:p w:rsidR="00F572BA" w:rsidRPr="00156752" w:rsidRDefault="00F572BA" w:rsidP="00F572BA">
      <w:pPr>
        <w:ind w:left="1416"/>
        <w:jc w:val="both"/>
        <w:rPr>
          <w:rFonts w:ascii="Times New Roman" w:hAnsi="Times New Roman" w:cs="Times New Roman"/>
          <w:sz w:val="26"/>
          <w:szCs w:val="26"/>
        </w:rPr>
      </w:pPr>
      <w:r w:rsidRPr="00156752">
        <w:rPr>
          <w:rFonts w:ascii="Times New Roman" w:hAnsi="Times New Roman" w:cs="Times New Roman"/>
          <w:sz w:val="26"/>
          <w:szCs w:val="26"/>
        </w:rPr>
        <w:t xml:space="preserve">  </w:t>
      </w:r>
    </w:p>
    <w:p w:rsidR="00F572BA" w:rsidRPr="002C5227" w:rsidRDefault="00F572BA" w:rsidP="00F572BA">
      <w:pPr>
        <w:jc w:val="center"/>
        <w:rPr>
          <w:rFonts w:ascii="Times New Roman" w:hAnsi="Times New Roman" w:cs="Times New Roman"/>
          <w:b/>
          <w:sz w:val="26"/>
          <w:szCs w:val="26"/>
        </w:rPr>
      </w:pPr>
      <w:r w:rsidRPr="002C5227">
        <w:rPr>
          <w:rFonts w:ascii="Times New Roman" w:hAnsi="Times New Roman" w:cs="Times New Roman"/>
          <w:b/>
          <w:sz w:val="26"/>
          <w:szCs w:val="26"/>
        </w:rPr>
        <w:t>План счетов бухгалтерского учета, применяемый</w:t>
      </w:r>
    </w:p>
    <w:p w:rsidR="00F572BA" w:rsidRPr="002C5227" w:rsidRDefault="00F572BA" w:rsidP="00F572BA">
      <w:pPr>
        <w:jc w:val="center"/>
        <w:rPr>
          <w:rFonts w:ascii="Times New Roman" w:hAnsi="Times New Roman" w:cs="Times New Roman"/>
          <w:b/>
          <w:sz w:val="26"/>
          <w:szCs w:val="26"/>
        </w:rPr>
      </w:pPr>
      <w:r w:rsidRPr="002C5227">
        <w:rPr>
          <w:rFonts w:ascii="Times New Roman" w:hAnsi="Times New Roman" w:cs="Times New Roman"/>
          <w:b/>
          <w:sz w:val="26"/>
          <w:szCs w:val="26"/>
        </w:rPr>
        <w:t xml:space="preserve">Администрацией </w:t>
      </w:r>
      <w:r>
        <w:rPr>
          <w:rFonts w:ascii="Times New Roman" w:hAnsi="Times New Roman" w:cs="Times New Roman"/>
          <w:b/>
          <w:sz w:val="26"/>
          <w:szCs w:val="26"/>
        </w:rPr>
        <w:t>Новосельского</w:t>
      </w:r>
      <w:r w:rsidRPr="002C5227">
        <w:rPr>
          <w:rFonts w:ascii="Times New Roman" w:hAnsi="Times New Roman" w:cs="Times New Roman"/>
          <w:b/>
          <w:sz w:val="26"/>
          <w:szCs w:val="26"/>
        </w:rPr>
        <w:t xml:space="preserve"> сельсовета</w:t>
      </w:r>
    </w:p>
    <w:p w:rsidR="00F572BA" w:rsidRPr="00156752" w:rsidRDefault="00F572BA" w:rsidP="00F572BA">
      <w:pPr>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2286"/>
        <w:gridCol w:w="1514"/>
        <w:gridCol w:w="4723"/>
      </w:tblGrid>
      <w:tr w:rsidR="00F572BA" w:rsidRPr="00156752" w:rsidTr="0064481C">
        <w:tc>
          <w:tcPr>
            <w:tcW w:w="1508"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w:t>
            </w:r>
          </w:p>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счета</w:t>
            </w:r>
          </w:p>
        </w:tc>
        <w:tc>
          <w:tcPr>
            <w:tcW w:w="2286"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Наименование счета</w:t>
            </w:r>
          </w:p>
        </w:tc>
        <w:tc>
          <w:tcPr>
            <w:tcW w:w="1514"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 субсчета</w:t>
            </w:r>
          </w:p>
        </w:tc>
        <w:tc>
          <w:tcPr>
            <w:tcW w:w="4723"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Наименование субсчета</w:t>
            </w:r>
          </w:p>
        </w:tc>
      </w:tr>
      <w:tr w:rsidR="00F572BA" w:rsidRPr="00156752" w:rsidTr="0064481C">
        <w:tc>
          <w:tcPr>
            <w:tcW w:w="1508"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1</w:t>
            </w:r>
          </w:p>
        </w:tc>
        <w:tc>
          <w:tcPr>
            <w:tcW w:w="2286"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2</w:t>
            </w:r>
          </w:p>
        </w:tc>
        <w:tc>
          <w:tcPr>
            <w:tcW w:w="1514"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3</w:t>
            </w:r>
          </w:p>
        </w:tc>
        <w:tc>
          <w:tcPr>
            <w:tcW w:w="4723"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4</w:t>
            </w:r>
          </w:p>
        </w:tc>
      </w:tr>
      <w:tr w:rsidR="00F572BA" w:rsidRPr="00156752" w:rsidTr="0064481C">
        <w:tc>
          <w:tcPr>
            <w:tcW w:w="10031" w:type="dxa"/>
            <w:gridSpan w:val="4"/>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Раздел 1. Нефинансовые активы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010100000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Основные средства</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Жилые помещения –недвижимое имущество учреждения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110112000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Нежилые помещения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Машины и оборудование</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110135000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Транспортные средства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110136000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Производственный и хозяйственный инвентарь</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110138000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Прочие основные средства</w:t>
            </w:r>
          </w:p>
        </w:tc>
      </w:tr>
      <w:tr w:rsidR="00F572BA" w:rsidRPr="00156752" w:rsidTr="0064481C">
        <w:trPr>
          <w:trHeight w:val="373"/>
        </w:trPr>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 xml:space="preserve">Амортизация жилых </w:t>
            </w:r>
            <w:proofErr w:type="spellStart"/>
            <w:r w:rsidRPr="00156752">
              <w:rPr>
                <w:rFonts w:ascii="Times New Roman" w:hAnsi="Times New Roman" w:cs="Times New Roman"/>
                <w:sz w:val="26"/>
                <w:szCs w:val="26"/>
              </w:rPr>
              <w:t>помещений-недвижимое</w:t>
            </w:r>
            <w:proofErr w:type="spellEnd"/>
            <w:r w:rsidRPr="00156752">
              <w:rPr>
                <w:rFonts w:ascii="Times New Roman" w:hAnsi="Times New Roman" w:cs="Times New Roman"/>
                <w:sz w:val="26"/>
                <w:szCs w:val="26"/>
              </w:rPr>
              <w:t xml:space="preserve"> имущество учреждения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110412000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нежилых помещений</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машин и оборудования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110435000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транспортных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110436000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производственного и хозяйственного инвентаря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110451000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недвижимого имущества в составе имущества казны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110452000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движимого имущества в составе имущества казны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110500000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Материальные запасы</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110533000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Горюче-смазочные материалы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110534000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Строительные материалы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110536000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Прочие материальные запасы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110600000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 xml:space="preserve">Вложения в </w:t>
            </w:r>
            <w:proofErr w:type="spellStart"/>
            <w:r w:rsidRPr="00156752">
              <w:rPr>
                <w:rFonts w:ascii="Times New Roman" w:hAnsi="Times New Roman" w:cs="Times New Roman"/>
                <w:sz w:val="26"/>
                <w:szCs w:val="26"/>
              </w:rPr>
              <w:t>нефи-нансовые</w:t>
            </w:r>
            <w:proofErr w:type="spellEnd"/>
            <w:r w:rsidRPr="00156752">
              <w:rPr>
                <w:rFonts w:ascii="Times New Roman" w:hAnsi="Times New Roman" w:cs="Times New Roman"/>
                <w:sz w:val="26"/>
                <w:szCs w:val="26"/>
              </w:rPr>
              <w:t xml:space="preserve"> активы</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110611000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Капитальные вложения в нефинансовые активы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110700000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Нефинансовые активы в пути</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110711000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Основные средства в пути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110733000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Материалы в пути</w:t>
            </w:r>
          </w:p>
        </w:tc>
      </w:tr>
      <w:tr w:rsidR="00F572BA" w:rsidRPr="00156752" w:rsidTr="0064481C">
        <w:tc>
          <w:tcPr>
            <w:tcW w:w="10031" w:type="dxa"/>
            <w:gridSpan w:val="4"/>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Раздел 2. Финансовые активы.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12010000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Денежные средства учреждения</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120111000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Денежные средства учреждения на лицевых счетах</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120134000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Касса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120135000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Денежные документы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121003000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Средства на счетах осуществляемого кассовое обслуживание</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доходам</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плательщиками налогов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120521000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доходам с операционной аренды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120530000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 xml:space="preserve">Расчеты по доходам от оказания </w:t>
            </w:r>
            <w:r w:rsidRPr="00156752">
              <w:rPr>
                <w:rFonts w:ascii="Times New Roman" w:hAnsi="Times New Roman" w:cs="Times New Roman"/>
                <w:sz w:val="26"/>
                <w:szCs w:val="26"/>
              </w:rPr>
              <w:lastRenderedPageBreak/>
              <w:t>платных работ,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120551000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безвозмездным поступлениям текущего характера от других бюджетов бюджетной системы Российской Федерации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120571000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доходам от операций с основными средствами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120581000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плательщиками по прочим доходам</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120600000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авансам</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120623000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авансам по коммунальным услугам</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120621000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авансам по услугам связи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 xml:space="preserve">Расчеты с </w:t>
            </w:r>
            <w:proofErr w:type="spellStart"/>
            <w:r w:rsidRPr="00156752">
              <w:rPr>
                <w:rFonts w:ascii="Times New Roman" w:hAnsi="Times New Roman" w:cs="Times New Roman"/>
                <w:sz w:val="26"/>
                <w:szCs w:val="26"/>
              </w:rPr>
              <w:t>подот-четными</w:t>
            </w:r>
            <w:proofErr w:type="spellEnd"/>
            <w:r w:rsidRPr="00156752">
              <w:rPr>
                <w:rFonts w:ascii="Times New Roman" w:hAnsi="Times New Roman" w:cs="Times New Roman"/>
                <w:sz w:val="26"/>
                <w:szCs w:val="26"/>
              </w:rPr>
              <w:t xml:space="preserve"> лицами</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труда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120821000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услуг связи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120822000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транспортных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120823000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w:t>
            </w:r>
            <w:r>
              <w:rPr>
                <w:rFonts w:ascii="Times New Roman" w:hAnsi="Times New Roman" w:cs="Times New Roman"/>
                <w:sz w:val="26"/>
                <w:szCs w:val="26"/>
              </w:rPr>
              <w:t xml:space="preserve"> </w:t>
            </w:r>
            <w:r w:rsidRPr="00156752">
              <w:rPr>
                <w:rFonts w:ascii="Times New Roman" w:hAnsi="Times New Roman" w:cs="Times New Roman"/>
                <w:sz w:val="26"/>
                <w:szCs w:val="26"/>
              </w:rPr>
              <w:t>подотчетными лицами по оплате коммунальных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120825000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услуг по содержанию имущества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120826000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прочих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120831000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приобретению основных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приобретению материалов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120900000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ущербу имуществу и иным доходам</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120934000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доходам от компенсации затрат</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121000000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Прочие расчеты с дебиторами</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121002000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финансовым органом по поступлениям в бюджет</w:t>
            </w:r>
          </w:p>
        </w:tc>
      </w:tr>
      <w:tr w:rsidR="00F572BA" w:rsidRPr="00156752" w:rsidTr="0064481C">
        <w:tc>
          <w:tcPr>
            <w:tcW w:w="10031" w:type="dxa"/>
            <w:gridSpan w:val="4"/>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Раздел 3. Обязательства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 xml:space="preserve">Расчеты с </w:t>
            </w:r>
            <w:proofErr w:type="spellStart"/>
            <w:r w:rsidRPr="00156752">
              <w:rPr>
                <w:rFonts w:ascii="Times New Roman" w:hAnsi="Times New Roman" w:cs="Times New Roman"/>
                <w:sz w:val="26"/>
                <w:szCs w:val="26"/>
              </w:rPr>
              <w:t>постав-щиками</w:t>
            </w:r>
            <w:proofErr w:type="spellEnd"/>
            <w:r w:rsidRPr="00156752">
              <w:rPr>
                <w:rFonts w:ascii="Times New Roman" w:hAnsi="Times New Roman" w:cs="Times New Roman"/>
                <w:sz w:val="26"/>
                <w:szCs w:val="26"/>
              </w:rPr>
              <w:t xml:space="preserve"> и подрядчиками</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оплате труда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услуг связи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130213000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начислениям на оплату труда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транспортных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130223000</w:t>
            </w:r>
          </w:p>
          <w:p w:rsidR="00F572BA" w:rsidRPr="00156752" w:rsidRDefault="00F572BA" w:rsidP="0064481C">
            <w:pPr>
              <w:rPr>
                <w:rFonts w:ascii="Times New Roman" w:hAnsi="Times New Roman" w:cs="Times New Roman"/>
                <w:sz w:val="26"/>
                <w:szCs w:val="26"/>
              </w:rPr>
            </w:pP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коммунальных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 xml:space="preserve">Расчеты с поставщиками и подрядчиками по оплате услуг по </w:t>
            </w:r>
            <w:r w:rsidRPr="00156752">
              <w:rPr>
                <w:rFonts w:ascii="Times New Roman" w:hAnsi="Times New Roman" w:cs="Times New Roman"/>
                <w:sz w:val="26"/>
                <w:szCs w:val="26"/>
              </w:rPr>
              <w:lastRenderedPageBreak/>
              <w:t>содержанию имущества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прочих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130227000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страхованию</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130231000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приобретению основных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130234000</w:t>
            </w:r>
          </w:p>
          <w:p w:rsidR="00F572BA" w:rsidRPr="00156752" w:rsidRDefault="00F572BA" w:rsidP="0064481C">
            <w:pPr>
              <w:rPr>
                <w:rFonts w:ascii="Times New Roman" w:hAnsi="Times New Roman" w:cs="Times New Roman"/>
                <w:sz w:val="26"/>
                <w:szCs w:val="26"/>
              </w:rPr>
            </w:pP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приобретению материальных запасов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130251000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перечислениям другим бюджетам бюджетной системы Российской Федерации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130264000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пенсиям, пособиям, выплачиваемым работодателями, нанимателями бывшим работникам</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130295000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другим экономическим санкциям</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платежам в бюджеты</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130301000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налогу на доходы физических лиц</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130302000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130305000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прочим платежам в бюджет</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130306000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обязательному социальному страхованию от несчастных случаев на производстве и профзаболеваний</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130307000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страховым взносам на обязательное медицинское страхование в Федеральный ФОМС</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130310000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страховым взносам на обязательное пенсионное страхование в РФ</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130312000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налогу на имущество организаций</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130400000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Прочие расчеты с кредиторами</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130404000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Внутренние расчеты между главными распорядителями (распорядителями) и получателями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130403000</w:t>
            </w:r>
          </w:p>
          <w:p w:rsidR="00F572BA" w:rsidRPr="00156752" w:rsidRDefault="00F572BA" w:rsidP="0064481C">
            <w:pPr>
              <w:rPr>
                <w:rFonts w:ascii="Times New Roman" w:hAnsi="Times New Roman" w:cs="Times New Roman"/>
                <w:sz w:val="26"/>
                <w:szCs w:val="26"/>
              </w:rPr>
            </w:pP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удержанию из оплаты труда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130405000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платежам из бюджета с органами, организующими исполнение бюджетов</w:t>
            </w:r>
          </w:p>
        </w:tc>
      </w:tr>
      <w:tr w:rsidR="00F572BA" w:rsidRPr="00156752" w:rsidTr="0064481C">
        <w:tc>
          <w:tcPr>
            <w:tcW w:w="10031" w:type="dxa"/>
            <w:gridSpan w:val="4"/>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Раздел 4. Финансовый результат</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140100000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 xml:space="preserve">Финансовый </w:t>
            </w:r>
            <w:proofErr w:type="spellStart"/>
            <w:r w:rsidRPr="00156752">
              <w:rPr>
                <w:rFonts w:ascii="Times New Roman" w:hAnsi="Times New Roman" w:cs="Times New Roman"/>
                <w:sz w:val="26"/>
                <w:szCs w:val="26"/>
              </w:rPr>
              <w:t>резуль-тат</w:t>
            </w:r>
            <w:proofErr w:type="spellEnd"/>
            <w:r w:rsidRPr="00156752">
              <w:rPr>
                <w:rFonts w:ascii="Times New Roman" w:hAnsi="Times New Roman" w:cs="Times New Roman"/>
                <w:sz w:val="26"/>
                <w:szCs w:val="26"/>
              </w:rPr>
              <w:t xml:space="preserve"> учреждения</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140101000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Финансовый результат текущей деятельности учреждения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140103000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Финансовый результат прошлых отчетных периодов</w:t>
            </w:r>
          </w:p>
        </w:tc>
      </w:tr>
      <w:tr w:rsidR="00F572BA" w:rsidRPr="00156752" w:rsidTr="0064481C">
        <w:tc>
          <w:tcPr>
            <w:tcW w:w="10031" w:type="dxa"/>
            <w:gridSpan w:val="4"/>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Раздел 5. Санкционирование расходов бюджета.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Лимиты бюджетных обязательств</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150100000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Утвержденные лимиты бюджетных обязательств</w:t>
            </w:r>
          </w:p>
        </w:tc>
      </w:tr>
      <w:tr w:rsidR="00F572BA" w:rsidRPr="00156752" w:rsidTr="0064481C">
        <w:trPr>
          <w:trHeight w:val="692"/>
        </w:trPr>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150110000</w:t>
            </w:r>
          </w:p>
          <w:p w:rsidR="00F572BA" w:rsidRPr="00156752" w:rsidRDefault="00F572BA" w:rsidP="0064481C">
            <w:pPr>
              <w:rPr>
                <w:rFonts w:ascii="Times New Roman" w:hAnsi="Times New Roman" w:cs="Times New Roman"/>
                <w:sz w:val="26"/>
                <w:szCs w:val="26"/>
              </w:rPr>
            </w:pP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текущий финансовый год</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150120000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очередной финансовый год,</w:t>
            </w:r>
            <w:r>
              <w:rPr>
                <w:rFonts w:ascii="Times New Roman" w:hAnsi="Times New Roman" w:cs="Times New Roman"/>
                <w:sz w:val="26"/>
                <w:szCs w:val="26"/>
              </w:rPr>
              <w:t xml:space="preserve"> </w:t>
            </w:r>
            <w:r w:rsidRPr="00156752">
              <w:rPr>
                <w:rFonts w:ascii="Times New Roman" w:hAnsi="Times New Roman" w:cs="Times New Roman"/>
                <w:sz w:val="26"/>
                <w:szCs w:val="26"/>
              </w:rPr>
              <w:t>следующий за текущим годом (первый год планового периода )</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150130000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150103000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Лимиты бюджетных обязательств получателей бюджетных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150113000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текущий финансовый год</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150123000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очередной финансовый год, следующий за текущим годом (первый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150133000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150105000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Полученные лимиты бюджетных обязательств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150115000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текущий финансовый год</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150125000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очередной финансовый год , следующим  за текущим годом  (первый год планового периода )</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150135000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150193000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Лимиты бюджетных обязательств получателей бюджетных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150201000</w:t>
            </w:r>
          </w:p>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 xml:space="preserve">Принятые </w:t>
            </w:r>
            <w:proofErr w:type="spellStart"/>
            <w:r w:rsidRPr="00156752">
              <w:rPr>
                <w:rFonts w:ascii="Times New Roman" w:hAnsi="Times New Roman" w:cs="Times New Roman"/>
                <w:sz w:val="26"/>
                <w:szCs w:val="26"/>
              </w:rPr>
              <w:t>бюд-жетные</w:t>
            </w:r>
            <w:proofErr w:type="spellEnd"/>
            <w:r w:rsidRPr="00156752">
              <w:rPr>
                <w:rFonts w:ascii="Times New Roman" w:hAnsi="Times New Roman" w:cs="Times New Roman"/>
                <w:sz w:val="26"/>
                <w:szCs w:val="26"/>
              </w:rPr>
              <w:t xml:space="preserve"> обязательства </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150211000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Принятые бюджетные обязательства на текущий финансовый года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150221000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очередной финансовый год, следующий за текущим годом (первый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150231000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150299000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Отложенные обязательства за пределами планового периода</w:t>
            </w:r>
          </w:p>
        </w:tc>
      </w:tr>
    </w:tbl>
    <w:p w:rsidR="00F572BA" w:rsidRPr="00156752" w:rsidRDefault="00F572BA" w:rsidP="00F572BA">
      <w:pPr>
        <w:rPr>
          <w:rFonts w:ascii="Times New Roman" w:hAnsi="Times New Roman" w:cs="Times New Roman"/>
          <w:sz w:val="26"/>
          <w:szCs w:val="26"/>
        </w:rPr>
      </w:pPr>
    </w:p>
    <w:p w:rsidR="00F572BA" w:rsidRPr="00156752" w:rsidRDefault="00F572BA" w:rsidP="00F572BA">
      <w:pPr>
        <w:rPr>
          <w:rFonts w:ascii="Times New Roman" w:hAnsi="Times New Roman" w:cs="Times New Roman"/>
          <w:sz w:val="26"/>
          <w:szCs w:val="26"/>
        </w:rPr>
      </w:pPr>
    </w:p>
    <w:p w:rsidR="00F572BA" w:rsidRPr="00156752" w:rsidRDefault="00F572BA" w:rsidP="00156752">
      <w:pPr>
        <w:ind w:left="2124"/>
        <w:rPr>
          <w:rFonts w:ascii="Times New Roman" w:hAnsi="Times New Roman" w:cs="Times New Roman"/>
          <w:sz w:val="26"/>
          <w:szCs w:val="26"/>
        </w:rPr>
      </w:pPr>
    </w:p>
    <w:p w:rsidR="00F572BA" w:rsidRDefault="00156752" w:rsidP="00156752">
      <w:pPr>
        <w:ind w:left="2124"/>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F572BA" w:rsidRDefault="00F572BA" w:rsidP="00156752">
      <w:pPr>
        <w:ind w:left="2124"/>
        <w:jc w:val="right"/>
        <w:rPr>
          <w:rFonts w:ascii="Times New Roman" w:hAnsi="Times New Roman" w:cs="Times New Roman"/>
          <w:sz w:val="26"/>
          <w:szCs w:val="26"/>
        </w:rPr>
      </w:pPr>
    </w:p>
    <w:p w:rsidR="00761BBC" w:rsidRDefault="00761BBC" w:rsidP="00156752">
      <w:pPr>
        <w:ind w:left="2124"/>
        <w:jc w:val="right"/>
        <w:rPr>
          <w:rFonts w:ascii="Times New Roman" w:hAnsi="Times New Roman" w:cs="Times New Roman"/>
          <w:sz w:val="26"/>
          <w:szCs w:val="26"/>
        </w:rPr>
      </w:pPr>
    </w:p>
    <w:p w:rsidR="00761BBC" w:rsidRDefault="00761BBC" w:rsidP="00156752">
      <w:pPr>
        <w:ind w:left="2124"/>
        <w:jc w:val="right"/>
        <w:rPr>
          <w:rFonts w:ascii="Times New Roman" w:hAnsi="Times New Roman" w:cs="Times New Roman"/>
          <w:sz w:val="26"/>
          <w:szCs w:val="26"/>
        </w:rPr>
      </w:pPr>
    </w:p>
    <w:p w:rsidR="00F572BA" w:rsidRDefault="00F572BA" w:rsidP="00156752">
      <w:pPr>
        <w:ind w:left="2124"/>
        <w:jc w:val="right"/>
        <w:rPr>
          <w:rFonts w:ascii="Times New Roman" w:hAnsi="Times New Roman" w:cs="Times New Roman"/>
          <w:sz w:val="26"/>
          <w:szCs w:val="26"/>
        </w:rPr>
      </w:pPr>
    </w:p>
    <w:p w:rsidR="00F572BA" w:rsidRDefault="00F572BA" w:rsidP="00156752">
      <w:pPr>
        <w:ind w:left="2124"/>
        <w:jc w:val="right"/>
        <w:rPr>
          <w:rFonts w:ascii="Times New Roman" w:hAnsi="Times New Roman" w:cs="Times New Roman"/>
          <w:sz w:val="26"/>
          <w:szCs w:val="26"/>
        </w:rPr>
      </w:pPr>
    </w:p>
    <w:p w:rsidR="00156752" w:rsidRPr="00156752" w:rsidRDefault="00156752" w:rsidP="00156752">
      <w:pPr>
        <w:ind w:left="2124"/>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  Приложение  2                  </w:t>
      </w:r>
    </w:p>
    <w:p w:rsidR="00156752" w:rsidRPr="00156752" w:rsidRDefault="00156752" w:rsidP="00732CC1">
      <w:pPr>
        <w:ind w:left="2124"/>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732CC1" w:rsidRDefault="00156752" w:rsidP="00156752">
      <w:pPr>
        <w:jc w:val="center"/>
        <w:rPr>
          <w:rFonts w:ascii="Times New Roman" w:hAnsi="Times New Roman" w:cs="Times New Roman"/>
          <w:b/>
          <w:sz w:val="26"/>
          <w:szCs w:val="26"/>
        </w:rPr>
      </w:pPr>
      <w:r w:rsidRPr="00732CC1">
        <w:rPr>
          <w:rFonts w:ascii="Times New Roman" w:hAnsi="Times New Roman" w:cs="Times New Roman"/>
          <w:b/>
          <w:sz w:val="26"/>
          <w:szCs w:val="26"/>
        </w:rPr>
        <w:t>ПЕРЕЧЕНЬ</w:t>
      </w:r>
    </w:p>
    <w:p w:rsidR="00156752" w:rsidRPr="00732CC1" w:rsidRDefault="00156752" w:rsidP="00156752">
      <w:pPr>
        <w:jc w:val="center"/>
        <w:rPr>
          <w:rFonts w:ascii="Times New Roman" w:hAnsi="Times New Roman" w:cs="Times New Roman"/>
          <w:b/>
          <w:sz w:val="26"/>
          <w:szCs w:val="26"/>
        </w:rPr>
      </w:pPr>
      <w:r w:rsidRPr="00732CC1">
        <w:rPr>
          <w:rFonts w:ascii="Times New Roman" w:hAnsi="Times New Roman" w:cs="Times New Roman"/>
          <w:b/>
          <w:sz w:val="26"/>
          <w:szCs w:val="26"/>
        </w:rPr>
        <w:t>форм учетных документов применяемых в бухгалтерском учете</w:t>
      </w:r>
      <w:r w:rsidR="00732CC1" w:rsidRPr="00732CC1">
        <w:rPr>
          <w:rFonts w:ascii="Times New Roman" w:hAnsi="Times New Roman" w:cs="Times New Roman"/>
          <w:b/>
          <w:sz w:val="26"/>
          <w:szCs w:val="26"/>
        </w:rPr>
        <w:t xml:space="preserve"> </w:t>
      </w:r>
      <w:r w:rsidRPr="00732CC1">
        <w:rPr>
          <w:rFonts w:ascii="Times New Roman" w:hAnsi="Times New Roman" w:cs="Times New Roman"/>
          <w:b/>
          <w:sz w:val="26"/>
          <w:szCs w:val="26"/>
        </w:rPr>
        <w:t xml:space="preserve">  </w:t>
      </w:r>
    </w:p>
    <w:p w:rsidR="00156752" w:rsidRPr="00732CC1" w:rsidRDefault="00156752" w:rsidP="00156752">
      <w:pPr>
        <w:jc w:val="center"/>
        <w:rPr>
          <w:rFonts w:ascii="Times New Roman" w:hAnsi="Times New Roman" w:cs="Times New Roman"/>
          <w:b/>
          <w:sz w:val="26"/>
          <w:szCs w:val="26"/>
        </w:rPr>
      </w:pPr>
      <w:r w:rsidRPr="00732CC1">
        <w:rPr>
          <w:rFonts w:ascii="Times New Roman" w:hAnsi="Times New Roman" w:cs="Times New Roman"/>
          <w:b/>
          <w:sz w:val="26"/>
          <w:szCs w:val="26"/>
        </w:rPr>
        <w:t xml:space="preserve">Администрацией </w:t>
      </w:r>
      <w:r w:rsidR="00732CC1" w:rsidRPr="00732CC1">
        <w:rPr>
          <w:rFonts w:ascii="Times New Roman" w:hAnsi="Times New Roman" w:cs="Times New Roman"/>
          <w:b/>
          <w:sz w:val="26"/>
          <w:szCs w:val="26"/>
        </w:rPr>
        <w:t>Новосельского</w:t>
      </w:r>
      <w:r w:rsidRPr="00732CC1">
        <w:rPr>
          <w:rFonts w:ascii="Times New Roman" w:hAnsi="Times New Roman" w:cs="Times New Roman"/>
          <w:b/>
          <w:sz w:val="26"/>
          <w:szCs w:val="26"/>
        </w:rPr>
        <w:t xml:space="preserve"> сельсовета</w:t>
      </w:r>
    </w:p>
    <w:p w:rsidR="00732CC1" w:rsidRPr="00156752" w:rsidRDefault="00732CC1" w:rsidP="00156752">
      <w:pPr>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6029"/>
        <w:gridCol w:w="3285"/>
      </w:tblGrid>
      <w:tr w:rsidR="00156752" w:rsidRPr="00156752" w:rsidTr="001B4625">
        <w:tc>
          <w:tcPr>
            <w:tcW w:w="540" w:type="dxa"/>
          </w:tcPr>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 xml:space="preserve">№ </w:t>
            </w:r>
            <w:proofErr w:type="spellStart"/>
            <w:r w:rsidRPr="00156752">
              <w:rPr>
                <w:rFonts w:ascii="Times New Roman" w:hAnsi="Times New Roman" w:cs="Times New Roman"/>
                <w:sz w:val="26"/>
                <w:szCs w:val="26"/>
              </w:rPr>
              <w:t>п</w:t>
            </w:r>
            <w:proofErr w:type="spellEnd"/>
            <w:r w:rsidRPr="00156752">
              <w:rPr>
                <w:rFonts w:ascii="Times New Roman" w:hAnsi="Times New Roman" w:cs="Times New Roman"/>
                <w:sz w:val="26"/>
                <w:szCs w:val="26"/>
              </w:rPr>
              <w:t>/</w:t>
            </w:r>
            <w:proofErr w:type="spellStart"/>
            <w:r w:rsidRPr="00156752">
              <w:rPr>
                <w:rFonts w:ascii="Times New Roman" w:hAnsi="Times New Roman" w:cs="Times New Roman"/>
                <w:sz w:val="26"/>
                <w:szCs w:val="26"/>
              </w:rPr>
              <w:t>п</w:t>
            </w:r>
            <w:proofErr w:type="spellEnd"/>
          </w:p>
        </w:tc>
        <w:tc>
          <w:tcPr>
            <w:tcW w:w="6029" w:type="dxa"/>
          </w:tcPr>
          <w:p w:rsidR="00156752" w:rsidRPr="00156752" w:rsidRDefault="00156752" w:rsidP="001B4625">
            <w:pPr>
              <w:jc w:val="center"/>
              <w:rPr>
                <w:rFonts w:ascii="Times New Roman" w:hAnsi="Times New Roman" w:cs="Times New Roman"/>
                <w:sz w:val="26"/>
                <w:szCs w:val="26"/>
              </w:rPr>
            </w:pPr>
          </w:p>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Журналы бюджетного учета</w:t>
            </w:r>
          </w:p>
        </w:tc>
        <w:tc>
          <w:tcPr>
            <w:tcW w:w="3285" w:type="dxa"/>
          </w:tcPr>
          <w:p w:rsidR="00156752" w:rsidRPr="00156752" w:rsidRDefault="00156752" w:rsidP="001B4625">
            <w:pPr>
              <w:jc w:val="center"/>
              <w:rPr>
                <w:rFonts w:ascii="Times New Roman" w:hAnsi="Times New Roman" w:cs="Times New Roman"/>
                <w:sz w:val="26"/>
                <w:szCs w:val="26"/>
              </w:rPr>
            </w:pPr>
          </w:p>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Субсчет</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по счету «Касса»</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1.201.34.000 (510,610)</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2.</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по банковскому счету</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1.304.05.000 (по статьям)</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3.</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расчетов с подотчетными лицами</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1.208.00.000 (560,660)</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4.</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расчетов с поставщиками и подрядчиками</w:t>
            </w:r>
          </w:p>
        </w:tc>
        <w:tc>
          <w:tcPr>
            <w:tcW w:w="3285" w:type="dxa"/>
          </w:tcPr>
          <w:p w:rsidR="00156752" w:rsidRPr="00156752" w:rsidRDefault="00156752" w:rsidP="001B4625">
            <w:pPr>
              <w:rPr>
                <w:rFonts w:ascii="Times New Roman" w:hAnsi="Times New Roman" w:cs="Times New Roman"/>
                <w:sz w:val="26"/>
                <w:szCs w:val="26"/>
              </w:rPr>
            </w:pP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1.302.00.000 (730,830)</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5.</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расчетов с дебиторами по доходам</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1.205.00.000 (560,660)</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6.</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расчетов по заработной плате, денежному довольствию и стипендиям</w:t>
            </w:r>
          </w:p>
        </w:tc>
        <w:tc>
          <w:tcPr>
            <w:tcW w:w="3285" w:type="dxa"/>
          </w:tcPr>
          <w:p w:rsidR="00156752" w:rsidRPr="00156752" w:rsidRDefault="00156752" w:rsidP="001B4625">
            <w:pPr>
              <w:rPr>
                <w:rFonts w:ascii="Times New Roman" w:hAnsi="Times New Roman" w:cs="Times New Roman"/>
                <w:sz w:val="26"/>
                <w:szCs w:val="26"/>
              </w:rPr>
            </w:pP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1.302.11.000 (730,830)</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7.</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по выбытию и перемещению нефинансовых активов</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Основные средства, материальные запасы</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8</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по прочим операциям</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Соответствующие,</w:t>
            </w: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xml:space="preserve"> выполняемым операциям</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9</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по санкционированию расходов бюджета</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1.501.05.000 (по статьям)</w:t>
            </w: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1.501.03.000 (по статьям)</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9</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xml:space="preserve">Журнал по </w:t>
            </w:r>
            <w:proofErr w:type="spellStart"/>
            <w:r w:rsidRPr="00156752">
              <w:rPr>
                <w:rFonts w:ascii="Times New Roman" w:hAnsi="Times New Roman" w:cs="Times New Roman"/>
                <w:sz w:val="26"/>
                <w:szCs w:val="26"/>
              </w:rPr>
              <w:t>забалансовым</w:t>
            </w:r>
            <w:proofErr w:type="spellEnd"/>
            <w:r w:rsidRPr="00156752">
              <w:rPr>
                <w:rFonts w:ascii="Times New Roman" w:hAnsi="Times New Roman" w:cs="Times New Roman"/>
                <w:sz w:val="26"/>
                <w:szCs w:val="26"/>
              </w:rPr>
              <w:t xml:space="preserve"> счетам</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Соответствующие</w:t>
            </w: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xml:space="preserve"> выполняемым операциям</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10</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Главная книга</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По всем субсчетам</w:t>
            </w:r>
          </w:p>
        </w:tc>
      </w:tr>
    </w:tbl>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Default="00156752"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761BBC" w:rsidRPr="00156752" w:rsidRDefault="00761BBC"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3C3B79">
      <w:pPr>
        <w:ind w:right="-1"/>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Приложение </w:t>
      </w:r>
      <w:r w:rsidR="003C3B79">
        <w:rPr>
          <w:rFonts w:ascii="Times New Roman" w:hAnsi="Times New Roman" w:cs="Times New Roman"/>
          <w:sz w:val="26"/>
          <w:szCs w:val="26"/>
        </w:rPr>
        <w:t>3</w:t>
      </w:r>
    </w:p>
    <w:p w:rsidR="00156752" w:rsidRPr="00156752" w:rsidRDefault="00156752" w:rsidP="00156752">
      <w:pPr>
        <w:rPr>
          <w:rFonts w:ascii="Times New Roman" w:hAnsi="Times New Roman" w:cs="Times New Roman"/>
          <w:sz w:val="26"/>
          <w:szCs w:val="26"/>
        </w:rPr>
      </w:pPr>
    </w:p>
    <w:p w:rsidR="00156752" w:rsidRPr="00FD4235" w:rsidRDefault="00156752" w:rsidP="00156752">
      <w:pPr>
        <w:jc w:val="center"/>
        <w:rPr>
          <w:rFonts w:ascii="Times New Roman" w:hAnsi="Times New Roman" w:cs="Times New Roman"/>
          <w:b/>
          <w:sz w:val="26"/>
          <w:szCs w:val="26"/>
        </w:rPr>
      </w:pPr>
      <w:r w:rsidRPr="00FD4235">
        <w:rPr>
          <w:rFonts w:ascii="Times New Roman" w:hAnsi="Times New Roman" w:cs="Times New Roman"/>
          <w:b/>
          <w:sz w:val="26"/>
          <w:szCs w:val="26"/>
        </w:rPr>
        <w:t>Унифицированные первичные учетные документы</w:t>
      </w:r>
    </w:p>
    <w:p w:rsidR="00156752" w:rsidRPr="00156752" w:rsidRDefault="00156752" w:rsidP="00156752">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07"/>
        <w:gridCol w:w="7565"/>
      </w:tblGrid>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xml:space="preserve">№ </w:t>
            </w:r>
            <w:proofErr w:type="spellStart"/>
            <w:r w:rsidRPr="00156752">
              <w:rPr>
                <w:rFonts w:ascii="Times New Roman" w:hAnsi="Times New Roman" w:cs="Times New Roman"/>
                <w:sz w:val="26"/>
                <w:szCs w:val="26"/>
              </w:rPr>
              <w:t>п</w:t>
            </w:r>
            <w:proofErr w:type="spellEnd"/>
            <w:r w:rsidRPr="00156752">
              <w:rPr>
                <w:rFonts w:ascii="Times New Roman" w:hAnsi="Times New Roman" w:cs="Times New Roman"/>
                <w:sz w:val="26"/>
                <w:szCs w:val="26"/>
              </w:rPr>
              <w:t>/</w:t>
            </w:r>
            <w:proofErr w:type="spellStart"/>
            <w:r w:rsidRPr="00156752">
              <w:rPr>
                <w:rFonts w:ascii="Times New Roman" w:hAnsi="Times New Roman" w:cs="Times New Roman"/>
                <w:sz w:val="26"/>
                <w:szCs w:val="26"/>
              </w:rPr>
              <w:t>п</w:t>
            </w:r>
            <w:proofErr w:type="spellEnd"/>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xml:space="preserve">Код формы </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Наименование формы документа</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0306001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приеме-передаче объекта основных средств (кроме зданий, сооружений)</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2</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0306003</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списании объекта основных средств (кроме автотранспортных средств)</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3</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0306004</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списании  автотранспортных средств</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4</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0306030</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приеме-передаче  здания (сооружения)</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5</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0306031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приеме-передаче групп объектов основных средств (кроме зданий, сооружений)</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6</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0306032</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Накладная на внутреннее перемещение объектов основных средств</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7</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0306033</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списании групп объектов основных средств (кроме автотранспортных средств)</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8</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0310001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Приходный кассовый ордер</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9</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0310002</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Расходный кассовый ордер</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10</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0310003</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регистрации приходных и расходных кассовых ордеров</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11</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0345001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Путевой лист легкового автомобиля</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12</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0504210</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Ведомость выдачи материальных ценностей на нужды учреждения</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13</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0504401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Расчетно-платежная ведомость</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14</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0504403</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Платежная ведомость</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15</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0504421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Табель учета использования рабочего времени и расчета заработной платы</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16</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0504425</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Записка-расчет об исчислении среднего заработка при предоставлении отпуска, увольнении и других случаях</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17</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0504514</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Кассовая книга</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18</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0504822</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Уведомление о лимитах бюджетных обязательств</w:t>
            </w:r>
          </w:p>
        </w:tc>
      </w:tr>
    </w:tbl>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Default="00156752" w:rsidP="00156752">
      <w:pPr>
        <w:rPr>
          <w:rFonts w:ascii="Times New Roman" w:hAnsi="Times New Roman" w:cs="Times New Roman"/>
          <w:sz w:val="26"/>
          <w:szCs w:val="26"/>
        </w:rPr>
      </w:pPr>
    </w:p>
    <w:p w:rsidR="00AA002F" w:rsidRPr="00156752" w:rsidRDefault="00AA002F"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761BBC" w:rsidRDefault="00761BBC"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761BBC" w:rsidRPr="00156752" w:rsidRDefault="00761BBC" w:rsidP="00156752">
      <w:pPr>
        <w:rPr>
          <w:rFonts w:ascii="Times New Roman" w:hAnsi="Times New Roman" w:cs="Times New Roman"/>
          <w:sz w:val="26"/>
          <w:szCs w:val="26"/>
        </w:rPr>
      </w:pPr>
    </w:p>
    <w:p w:rsidR="00156752" w:rsidRPr="00156752" w:rsidRDefault="00156752" w:rsidP="00156752">
      <w:pPr>
        <w:jc w:val="right"/>
        <w:rPr>
          <w:rFonts w:ascii="Times New Roman" w:hAnsi="Times New Roman" w:cs="Times New Roman"/>
          <w:sz w:val="26"/>
          <w:szCs w:val="26"/>
        </w:rPr>
      </w:pPr>
    </w:p>
    <w:p w:rsidR="0030157A" w:rsidRDefault="0030157A" w:rsidP="00156752">
      <w:pPr>
        <w:jc w:val="right"/>
        <w:rPr>
          <w:rFonts w:ascii="Times New Roman" w:hAnsi="Times New Roman" w:cs="Times New Roman"/>
          <w:sz w:val="26"/>
          <w:szCs w:val="26"/>
        </w:rPr>
      </w:pPr>
    </w:p>
    <w:p w:rsidR="00156752" w:rsidRPr="0004608C" w:rsidRDefault="00156752" w:rsidP="00156752">
      <w:pPr>
        <w:jc w:val="right"/>
        <w:rPr>
          <w:rFonts w:ascii="Times New Roman" w:hAnsi="Times New Roman" w:cs="Times New Roman"/>
          <w:sz w:val="26"/>
          <w:szCs w:val="26"/>
        </w:rPr>
      </w:pPr>
      <w:r w:rsidRPr="0004608C">
        <w:rPr>
          <w:rFonts w:ascii="Times New Roman" w:hAnsi="Times New Roman" w:cs="Times New Roman"/>
          <w:sz w:val="26"/>
          <w:szCs w:val="26"/>
        </w:rPr>
        <w:lastRenderedPageBreak/>
        <w:t xml:space="preserve">Приложение </w:t>
      </w:r>
      <w:r w:rsidR="0030157A">
        <w:rPr>
          <w:rFonts w:ascii="Times New Roman" w:hAnsi="Times New Roman" w:cs="Times New Roman"/>
          <w:sz w:val="26"/>
          <w:szCs w:val="26"/>
        </w:rPr>
        <w:t>4</w:t>
      </w:r>
    </w:p>
    <w:p w:rsidR="00156752" w:rsidRPr="00156752" w:rsidRDefault="00156752" w:rsidP="00156752">
      <w:pPr>
        <w:rPr>
          <w:rFonts w:ascii="Times New Roman" w:hAnsi="Times New Roman" w:cs="Times New Roman"/>
          <w:sz w:val="26"/>
          <w:szCs w:val="26"/>
        </w:rPr>
      </w:pPr>
    </w:p>
    <w:p w:rsidR="00156752" w:rsidRPr="00AA002F" w:rsidRDefault="00156752" w:rsidP="00156752">
      <w:pPr>
        <w:jc w:val="center"/>
        <w:rPr>
          <w:rFonts w:ascii="Times New Roman" w:hAnsi="Times New Roman" w:cs="Times New Roman"/>
          <w:b/>
          <w:sz w:val="26"/>
          <w:szCs w:val="26"/>
        </w:rPr>
      </w:pPr>
      <w:r w:rsidRPr="00AA002F">
        <w:rPr>
          <w:rFonts w:ascii="Times New Roman" w:hAnsi="Times New Roman" w:cs="Times New Roman"/>
          <w:b/>
          <w:sz w:val="26"/>
          <w:szCs w:val="26"/>
        </w:rPr>
        <w:t>Рекомендованные регистры бюджетного учета</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инвентарная карточка учета основных средств;</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оборотная ведомость;</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авансовый отчет;</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карточка учета лимитов бюджетных обязательств;</w:t>
      </w:r>
    </w:p>
    <w:tbl>
      <w:tblPr>
        <w:tblW w:w="0" w:type="auto"/>
        <w:tblLook w:val="01E0"/>
      </w:tblPr>
      <w:tblGrid>
        <w:gridCol w:w="9747"/>
      </w:tblGrid>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операций по счету «Касса»;</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операций по банковскому счету;</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операций расчетов с подотчетными лицами;</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xml:space="preserve">- журнал операций расчетов с поставщиками и  подрядчиками;                                                            </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операций расчетов по заработной плате, денежному довольствию и стипендиям;</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операций по выбытию и перемещению нефинансовых активов;</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по прочим операциям;</w:t>
            </w: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по санкционированию расходов бюджета;</w:t>
            </w: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xml:space="preserve">- журнал по </w:t>
            </w:r>
            <w:proofErr w:type="spellStart"/>
            <w:r w:rsidRPr="00156752">
              <w:rPr>
                <w:rFonts w:ascii="Times New Roman" w:hAnsi="Times New Roman" w:cs="Times New Roman"/>
                <w:sz w:val="26"/>
                <w:szCs w:val="26"/>
              </w:rPr>
              <w:t>забалансовым</w:t>
            </w:r>
            <w:proofErr w:type="spellEnd"/>
            <w:r w:rsidRPr="00156752">
              <w:rPr>
                <w:rFonts w:ascii="Times New Roman" w:hAnsi="Times New Roman" w:cs="Times New Roman"/>
                <w:sz w:val="26"/>
                <w:szCs w:val="26"/>
              </w:rPr>
              <w:t xml:space="preserve"> счетам;</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главная книга;</w:t>
            </w:r>
          </w:p>
        </w:tc>
      </w:tr>
    </w:tbl>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акт инвентаризации (сличительная ведомость) по объектам нефинансовых активов;</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акт инвентаризации наличных денежных средств.</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Default="00156752"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761BBC" w:rsidRDefault="00761BBC"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156752" w:rsidRPr="00156752"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Приложение  </w:t>
      </w:r>
      <w:r w:rsidR="003A3092">
        <w:rPr>
          <w:rFonts w:ascii="Times New Roman" w:hAnsi="Times New Roman" w:cs="Times New Roman"/>
          <w:sz w:val="26"/>
          <w:szCs w:val="26"/>
        </w:rPr>
        <w:t>5</w:t>
      </w:r>
    </w:p>
    <w:p w:rsidR="00156752" w:rsidRPr="00156752" w:rsidRDefault="00156752" w:rsidP="00156752">
      <w:pPr>
        <w:rPr>
          <w:rFonts w:ascii="Times New Roman" w:hAnsi="Times New Roman" w:cs="Times New Roman"/>
          <w:b/>
          <w:sz w:val="26"/>
          <w:szCs w:val="26"/>
        </w:rPr>
      </w:pPr>
    </w:p>
    <w:p w:rsidR="00156752" w:rsidRPr="00AA002F" w:rsidRDefault="00156752" w:rsidP="00156752">
      <w:pPr>
        <w:jc w:val="center"/>
        <w:rPr>
          <w:rFonts w:ascii="Times New Roman" w:hAnsi="Times New Roman" w:cs="Times New Roman"/>
          <w:b/>
          <w:sz w:val="26"/>
          <w:szCs w:val="26"/>
        </w:rPr>
      </w:pPr>
      <w:r w:rsidRPr="00AA002F">
        <w:rPr>
          <w:rFonts w:ascii="Times New Roman" w:hAnsi="Times New Roman" w:cs="Times New Roman"/>
          <w:b/>
          <w:sz w:val="26"/>
          <w:szCs w:val="26"/>
        </w:rPr>
        <w:t>Список неунифицированных форм документов</w:t>
      </w:r>
    </w:p>
    <w:p w:rsidR="00156752" w:rsidRPr="00AA002F" w:rsidRDefault="00156752" w:rsidP="00156752">
      <w:pPr>
        <w:jc w:val="center"/>
        <w:rPr>
          <w:rFonts w:ascii="Times New Roman" w:hAnsi="Times New Roman" w:cs="Times New Roman"/>
          <w:b/>
          <w:sz w:val="26"/>
          <w:szCs w:val="26"/>
        </w:rPr>
      </w:pPr>
      <w:r w:rsidRPr="00AA002F">
        <w:rPr>
          <w:rFonts w:ascii="Times New Roman" w:hAnsi="Times New Roman" w:cs="Times New Roman"/>
          <w:b/>
          <w:sz w:val="26"/>
          <w:szCs w:val="26"/>
        </w:rPr>
        <w:t>для ведения бюджетного учета</w:t>
      </w:r>
    </w:p>
    <w:p w:rsidR="00156752" w:rsidRPr="00AA002F"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b/>
          <w:sz w:val="26"/>
          <w:szCs w:val="26"/>
        </w:rPr>
        <w:t xml:space="preserve">- </w:t>
      </w:r>
      <w:r w:rsidRPr="00156752">
        <w:rPr>
          <w:rFonts w:ascii="Times New Roman" w:hAnsi="Times New Roman" w:cs="Times New Roman"/>
          <w:sz w:val="26"/>
          <w:szCs w:val="26"/>
        </w:rPr>
        <w:t>смета доходов и расходов</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бюджетная роспись</w:t>
      </w:r>
      <w:r w:rsidR="00AA002F">
        <w:rPr>
          <w:rFonts w:ascii="Times New Roman" w:hAnsi="Times New Roman" w:cs="Times New Roman"/>
          <w:sz w:val="26"/>
          <w:szCs w:val="26"/>
        </w:rPr>
        <w:t>.</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AA002F"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761BBC" w:rsidRDefault="00761BBC" w:rsidP="00156752">
      <w:pPr>
        <w:jc w:val="right"/>
        <w:rPr>
          <w:rFonts w:ascii="Times New Roman" w:hAnsi="Times New Roman" w:cs="Times New Roman"/>
          <w:sz w:val="26"/>
          <w:szCs w:val="26"/>
        </w:rPr>
      </w:pPr>
    </w:p>
    <w:p w:rsidR="00761BBC" w:rsidRDefault="00761BBC" w:rsidP="00156752">
      <w:pPr>
        <w:jc w:val="right"/>
        <w:rPr>
          <w:rFonts w:ascii="Times New Roman" w:hAnsi="Times New Roman" w:cs="Times New Roman"/>
          <w:sz w:val="26"/>
          <w:szCs w:val="26"/>
        </w:rPr>
      </w:pPr>
    </w:p>
    <w:p w:rsidR="00761BBC" w:rsidRDefault="00761BBC"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156752" w:rsidRPr="00156752"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 Приложение </w:t>
      </w:r>
      <w:r w:rsidR="003A3092">
        <w:rPr>
          <w:rFonts w:ascii="Times New Roman" w:hAnsi="Times New Roman" w:cs="Times New Roman"/>
          <w:sz w:val="26"/>
          <w:szCs w:val="26"/>
        </w:rPr>
        <w:t>6</w:t>
      </w: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color w:val="000000"/>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jc w:val="both"/>
        <w:rPr>
          <w:rFonts w:ascii="Times New Roman" w:hAnsi="Times New Roman" w:cs="Times New Roman"/>
          <w:b/>
          <w:sz w:val="26"/>
          <w:szCs w:val="26"/>
        </w:rPr>
      </w:pPr>
    </w:p>
    <w:p w:rsidR="00156752" w:rsidRPr="00AA002F" w:rsidRDefault="00156752" w:rsidP="00156752">
      <w:pPr>
        <w:jc w:val="center"/>
        <w:rPr>
          <w:rFonts w:ascii="Times New Roman" w:hAnsi="Times New Roman" w:cs="Times New Roman"/>
          <w:b/>
          <w:sz w:val="26"/>
          <w:szCs w:val="26"/>
        </w:rPr>
      </w:pPr>
      <w:r w:rsidRPr="00AA002F">
        <w:rPr>
          <w:rFonts w:ascii="Times New Roman" w:hAnsi="Times New Roman" w:cs="Times New Roman"/>
          <w:b/>
          <w:sz w:val="26"/>
          <w:szCs w:val="26"/>
        </w:rPr>
        <w:t>Формы бюджетной отчетности</w:t>
      </w:r>
    </w:p>
    <w:p w:rsidR="00156752" w:rsidRPr="00156752" w:rsidRDefault="00156752" w:rsidP="00156752">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1"/>
        <w:gridCol w:w="1412"/>
        <w:gridCol w:w="7775"/>
      </w:tblGrid>
      <w:tr w:rsidR="00156752" w:rsidRPr="00156752" w:rsidTr="001B4625">
        <w:tc>
          <w:tcPr>
            <w:tcW w:w="959" w:type="dxa"/>
          </w:tcPr>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 xml:space="preserve">№ </w:t>
            </w:r>
            <w:proofErr w:type="spellStart"/>
            <w:r w:rsidRPr="00156752">
              <w:rPr>
                <w:rFonts w:ascii="Times New Roman" w:hAnsi="Times New Roman" w:cs="Times New Roman"/>
                <w:sz w:val="26"/>
                <w:szCs w:val="26"/>
              </w:rPr>
              <w:t>п</w:t>
            </w:r>
            <w:proofErr w:type="spellEnd"/>
            <w:r w:rsidRPr="00156752">
              <w:rPr>
                <w:rFonts w:ascii="Times New Roman" w:hAnsi="Times New Roman" w:cs="Times New Roman"/>
                <w:sz w:val="26"/>
                <w:szCs w:val="26"/>
              </w:rPr>
              <w:t>/</w:t>
            </w:r>
            <w:proofErr w:type="spellStart"/>
            <w:r w:rsidRPr="00156752">
              <w:rPr>
                <w:rFonts w:ascii="Times New Roman" w:hAnsi="Times New Roman" w:cs="Times New Roman"/>
                <w:sz w:val="26"/>
                <w:szCs w:val="26"/>
              </w:rPr>
              <w:t>п</w:t>
            </w:r>
            <w:proofErr w:type="spellEnd"/>
          </w:p>
        </w:tc>
        <w:tc>
          <w:tcPr>
            <w:tcW w:w="1417" w:type="dxa"/>
          </w:tcPr>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Код формы</w:t>
            </w:r>
          </w:p>
        </w:tc>
        <w:tc>
          <w:tcPr>
            <w:tcW w:w="7875" w:type="dxa"/>
          </w:tcPr>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Наименование формы</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0503130</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Баланс исполнения бюджета главного распорядителя (распорядителя), получателя средств бюджета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2</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0503120</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Баланс исполнения бюджета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3</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0503140</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Баланс по поступлениям и выбытиям бюджетных средств</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4</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0503127</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 xml:space="preserve">Отчет об исполнении бюджета главного распорядителя (распорядителя), получателя средств </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5</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0503121</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Отчет о финансовых результатах деятельности получателя средств бюджета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6</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0503123</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Отчет о движении денежных средств</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7</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0503124</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Отчет о кассовом поступлении и выбытии бюджетных средств</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8</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0503126</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Справка об остатках денежных средств на банковских счетах получателя средств бюджета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9</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0503125</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Справка по внутренним расчетам</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10</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0503160</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Пояснительная записка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11</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0503110</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Справка    по заключению счетов бюджетного учета отчетного финансового года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12</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0503173</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Сведение об изменении остатков валюты баланса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13</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0503177</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bCs/>
                <w:color w:val="000000"/>
                <w:sz w:val="26"/>
                <w:szCs w:val="26"/>
              </w:rPr>
              <w:t>Сведения об использовании информационно-коммуникационных технологий</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14</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0503324</w:t>
            </w:r>
          </w:p>
        </w:tc>
        <w:tc>
          <w:tcPr>
            <w:tcW w:w="7875" w:type="dxa"/>
          </w:tcPr>
          <w:p w:rsidR="00156752" w:rsidRPr="00156752" w:rsidRDefault="00156752" w:rsidP="001B4625">
            <w:pPr>
              <w:jc w:val="both"/>
              <w:rPr>
                <w:rFonts w:ascii="Times New Roman" w:hAnsi="Times New Roman" w:cs="Times New Roman"/>
                <w:bCs/>
                <w:color w:val="000000"/>
                <w:sz w:val="26"/>
                <w:szCs w:val="26"/>
              </w:rPr>
            </w:pPr>
            <w:r w:rsidRPr="00156752">
              <w:rPr>
                <w:rFonts w:ascii="Times New Roman" w:hAnsi="Times New Roman" w:cs="Times New Roman"/>
                <w:bCs/>
                <w:color w:val="000000"/>
                <w:sz w:val="26"/>
                <w:szCs w:val="26"/>
              </w:rPr>
              <w:t>Об использовании межбюджетных трансфертов из бюджета субъекта РФ муниципальными образованиями и территориальным государственным внебюджетным фондом</w:t>
            </w:r>
          </w:p>
        </w:tc>
      </w:tr>
    </w:tbl>
    <w:p w:rsidR="00156752" w:rsidRDefault="00156752" w:rsidP="00156752">
      <w:pPr>
        <w:jc w:val="both"/>
        <w:rPr>
          <w:rFonts w:ascii="Times New Roman" w:hAnsi="Times New Roman" w:cs="Times New Roman"/>
          <w:b/>
          <w:sz w:val="26"/>
          <w:szCs w:val="26"/>
        </w:rPr>
      </w:pPr>
    </w:p>
    <w:p w:rsidR="00AA002F" w:rsidRPr="00156752" w:rsidRDefault="00AA002F" w:rsidP="00156752">
      <w:pPr>
        <w:jc w:val="both"/>
        <w:rPr>
          <w:rFonts w:ascii="Times New Roman" w:hAnsi="Times New Roman" w:cs="Times New Roman"/>
          <w:b/>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Default="00156752" w:rsidP="00156752">
      <w:pPr>
        <w:rPr>
          <w:rFonts w:ascii="Times New Roman" w:hAnsi="Times New Roman" w:cs="Times New Roman"/>
          <w:sz w:val="26"/>
          <w:szCs w:val="26"/>
        </w:rPr>
      </w:pPr>
    </w:p>
    <w:p w:rsidR="00A91789" w:rsidRDefault="00A91789" w:rsidP="00156752">
      <w:pPr>
        <w:rPr>
          <w:rFonts w:ascii="Times New Roman" w:hAnsi="Times New Roman" w:cs="Times New Roman"/>
          <w:sz w:val="26"/>
          <w:szCs w:val="26"/>
        </w:rPr>
      </w:pPr>
    </w:p>
    <w:p w:rsidR="00A91789" w:rsidRPr="00156752" w:rsidRDefault="00A91789"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lastRenderedPageBreak/>
        <w:t xml:space="preserve">                                                                                                                             Приложение </w:t>
      </w:r>
      <w:r w:rsidR="003A3092">
        <w:rPr>
          <w:rFonts w:ascii="Times New Roman" w:hAnsi="Times New Roman" w:cs="Times New Roman"/>
          <w:sz w:val="26"/>
          <w:szCs w:val="26"/>
        </w:rPr>
        <w:t>7</w:t>
      </w: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СПИСОК</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 xml:space="preserve">членов постоянно-действующей комиссии </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 xml:space="preserve">Администрации </w:t>
      </w:r>
      <w:r w:rsidR="00E31F43">
        <w:rPr>
          <w:rFonts w:ascii="Times New Roman" w:hAnsi="Times New Roman" w:cs="Times New Roman"/>
          <w:b/>
          <w:sz w:val="26"/>
          <w:szCs w:val="26"/>
        </w:rPr>
        <w:t>Новосельского</w:t>
      </w:r>
      <w:r w:rsidRPr="00E31F43">
        <w:rPr>
          <w:rFonts w:ascii="Times New Roman" w:hAnsi="Times New Roman" w:cs="Times New Roman"/>
          <w:b/>
          <w:sz w:val="26"/>
          <w:szCs w:val="26"/>
        </w:rPr>
        <w:t xml:space="preserve"> сельсовета</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 xml:space="preserve">для проведения инвентаризации товарно-материальных ценностей, </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основных средств, денежных средств и расчетов в 20</w:t>
      </w:r>
      <w:r w:rsidR="00E31F43">
        <w:rPr>
          <w:rFonts w:ascii="Times New Roman" w:hAnsi="Times New Roman" w:cs="Times New Roman"/>
          <w:b/>
          <w:sz w:val="26"/>
          <w:szCs w:val="26"/>
        </w:rPr>
        <w:t>2</w:t>
      </w:r>
      <w:r w:rsidR="00A91789">
        <w:rPr>
          <w:rFonts w:ascii="Times New Roman" w:hAnsi="Times New Roman" w:cs="Times New Roman"/>
          <w:b/>
          <w:sz w:val="26"/>
          <w:szCs w:val="26"/>
        </w:rPr>
        <w:t>3</w:t>
      </w:r>
      <w:r w:rsidRPr="00E31F43">
        <w:rPr>
          <w:rFonts w:ascii="Times New Roman" w:hAnsi="Times New Roman" w:cs="Times New Roman"/>
          <w:b/>
          <w:sz w:val="26"/>
          <w:szCs w:val="26"/>
        </w:rPr>
        <w:t xml:space="preserve"> году.</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Председатель комиссии: глава сельсовета  -</w:t>
      </w:r>
      <w:r w:rsidR="00E31F43">
        <w:rPr>
          <w:rFonts w:ascii="Times New Roman" w:hAnsi="Times New Roman" w:cs="Times New Roman"/>
          <w:sz w:val="26"/>
          <w:szCs w:val="26"/>
        </w:rPr>
        <w:t xml:space="preserve"> И.Ю. Падалка.</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Члены комиссии: секретарь</w:t>
      </w:r>
      <w:r w:rsidR="00E31F43">
        <w:rPr>
          <w:rFonts w:ascii="Times New Roman" w:hAnsi="Times New Roman" w:cs="Times New Roman"/>
          <w:sz w:val="26"/>
          <w:szCs w:val="26"/>
        </w:rPr>
        <w:t xml:space="preserve"> администрации</w:t>
      </w:r>
      <w:r w:rsidRPr="00156752">
        <w:rPr>
          <w:rFonts w:ascii="Times New Roman" w:hAnsi="Times New Roman" w:cs="Times New Roman"/>
          <w:sz w:val="26"/>
          <w:szCs w:val="26"/>
        </w:rPr>
        <w:t xml:space="preserve"> </w:t>
      </w:r>
      <w:r w:rsidR="00E31F43">
        <w:rPr>
          <w:rFonts w:ascii="Times New Roman" w:hAnsi="Times New Roman" w:cs="Times New Roman"/>
          <w:sz w:val="26"/>
          <w:szCs w:val="26"/>
        </w:rPr>
        <w:t xml:space="preserve"> </w:t>
      </w:r>
      <w:r w:rsidRPr="00156752">
        <w:rPr>
          <w:rFonts w:ascii="Times New Roman" w:hAnsi="Times New Roman" w:cs="Times New Roman"/>
          <w:sz w:val="26"/>
          <w:szCs w:val="26"/>
        </w:rPr>
        <w:t>–</w:t>
      </w:r>
      <w:r w:rsidR="00E31F43">
        <w:rPr>
          <w:rFonts w:ascii="Times New Roman" w:hAnsi="Times New Roman" w:cs="Times New Roman"/>
          <w:sz w:val="26"/>
          <w:szCs w:val="26"/>
        </w:rPr>
        <w:t xml:space="preserve"> </w:t>
      </w:r>
      <w:r w:rsidRPr="00156752">
        <w:rPr>
          <w:rFonts w:ascii="Times New Roman" w:hAnsi="Times New Roman" w:cs="Times New Roman"/>
          <w:sz w:val="26"/>
          <w:szCs w:val="26"/>
        </w:rPr>
        <w:t>Н.</w:t>
      </w:r>
      <w:r w:rsidR="00E31F43">
        <w:rPr>
          <w:rFonts w:ascii="Times New Roman" w:hAnsi="Times New Roman" w:cs="Times New Roman"/>
          <w:sz w:val="26"/>
          <w:szCs w:val="26"/>
        </w:rPr>
        <w:t>Н. Микульская.</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ведущий бухгалтер</w:t>
      </w:r>
      <w:r w:rsidR="00E31F43">
        <w:rPr>
          <w:rFonts w:ascii="Times New Roman" w:hAnsi="Times New Roman" w:cs="Times New Roman"/>
          <w:sz w:val="26"/>
          <w:szCs w:val="26"/>
        </w:rPr>
        <w:t xml:space="preserve"> – С.Г. </w:t>
      </w:r>
      <w:proofErr w:type="spellStart"/>
      <w:r w:rsidR="00A91789">
        <w:rPr>
          <w:rFonts w:ascii="Times New Roman" w:hAnsi="Times New Roman" w:cs="Times New Roman"/>
          <w:sz w:val="26"/>
          <w:szCs w:val="26"/>
        </w:rPr>
        <w:t>Скрипник</w:t>
      </w:r>
      <w:proofErr w:type="spellEnd"/>
      <w:r w:rsidRPr="00156752">
        <w:rPr>
          <w:rFonts w:ascii="Times New Roman" w:hAnsi="Times New Roman" w:cs="Times New Roman"/>
          <w:sz w:val="26"/>
          <w:szCs w:val="26"/>
        </w:rPr>
        <w:t>.</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E31F43"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A91789" w:rsidRDefault="00A91789" w:rsidP="00156752">
      <w:pPr>
        <w:jc w:val="right"/>
        <w:rPr>
          <w:rFonts w:ascii="Times New Roman" w:hAnsi="Times New Roman" w:cs="Times New Roman"/>
          <w:sz w:val="26"/>
          <w:szCs w:val="26"/>
        </w:rPr>
      </w:pPr>
    </w:p>
    <w:p w:rsidR="00A91789" w:rsidRDefault="00A91789" w:rsidP="00156752">
      <w:pPr>
        <w:jc w:val="right"/>
        <w:rPr>
          <w:rFonts w:ascii="Times New Roman" w:hAnsi="Times New Roman" w:cs="Times New Roman"/>
          <w:sz w:val="26"/>
          <w:szCs w:val="26"/>
        </w:rPr>
      </w:pPr>
    </w:p>
    <w:p w:rsidR="00A91789" w:rsidRDefault="00A91789" w:rsidP="00156752">
      <w:pPr>
        <w:jc w:val="right"/>
        <w:rPr>
          <w:rFonts w:ascii="Times New Roman" w:hAnsi="Times New Roman" w:cs="Times New Roman"/>
          <w:sz w:val="26"/>
          <w:szCs w:val="26"/>
        </w:rPr>
      </w:pPr>
    </w:p>
    <w:p w:rsidR="00A91789" w:rsidRDefault="00A91789"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156752" w:rsidRPr="00156752"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t xml:space="preserve">   Приложение </w:t>
      </w:r>
      <w:r w:rsidR="003A3092">
        <w:rPr>
          <w:rFonts w:ascii="Times New Roman" w:hAnsi="Times New Roman" w:cs="Times New Roman"/>
          <w:sz w:val="26"/>
          <w:szCs w:val="26"/>
        </w:rPr>
        <w:t>8</w:t>
      </w:r>
      <w:r w:rsidRPr="00156752">
        <w:rPr>
          <w:rFonts w:ascii="Times New Roman" w:hAnsi="Times New Roman" w:cs="Times New Roman"/>
          <w:sz w:val="26"/>
          <w:szCs w:val="26"/>
        </w:rPr>
        <w:t xml:space="preserve">                 </w:t>
      </w:r>
    </w:p>
    <w:p w:rsidR="00156752" w:rsidRPr="00156752" w:rsidRDefault="00156752" w:rsidP="00E31F43">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СПИСОК</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членов комиссии</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для снятия показаний спидометра</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служебного автомобиля</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глава сельсовета – </w:t>
      </w:r>
      <w:r w:rsidR="00E31F43">
        <w:rPr>
          <w:rFonts w:ascii="Times New Roman" w:hAnsi="Times New Roman" w:cs="Times New Roman"/>
          <w:sz w:val="26"/>
          <w:szCs w:val="26"/>
        </w:rPr>
        <w:t>И.Ю. Падалка</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секретарь</w:t>
      </w:r>
      <w:r w:rsidR="00E31F43">
        <w:rPr>
          <w:rFonts w:ascii="Times New Roman" w:hAnsi="Times New Roman" w:cs="Times New Roman"/>
          <w:sz w:val="26"/>
          <w:szCs w:val="26"/>
        </w:rPr>
        <w:t xml:space="preserve"> администрации</w:t>
      </w:r>
      <w:r w:rsidRPr="00156752">
        <w:rPr>
          <w:rFonts w:ascii="Times New Roman" w:hAnsi="Times New Roman" w:cs="Times New Roman"/>
          <w:sz w:val="26"/>
          <w:szCs w:val="26"/>
        </w:rPr>
        <w:t xml:space="preserve"> –</w:t>
      </w:r>
      <w:r w:rsidR="00E31F43">
        <w:rPr>
          <w:rFonts w:ascii="Times New Roman" w:hAnsi="Times New Roman" w:cs="Times New Roman"/>
          <w:sz w:val="26"/>
          <w:szCs w:val="26"/>
        </w:rPr>
        <w:t xml:space="preserve"> </w:t>
      </w:r>
      <w:r w:rsidRPr="00156752">
        <w:rPr>
          <w:rFonts w:ascii="Times New Roman" w:hAnsi="Times New Roman" w:cs="Times New Roman"/>
          <w:sz w:val="26"/>
          <w:szCs w:val="26"/>
        </w:rPr>
        <w:t>Н.</w:t>
      </w:r>
      <w:r w:rsidR="00E31F43">
        <w:rPr>
          <w:rFonts w:ascii="Times New Roman" w:hAnsi="Times New Roman" w:cs="Times New Roman"/>
          <w:sz w:val="26"/>
          <w:szCs w:val="26"/>
        </w:rPr>
        <w:t>Н</w:t>
      </w:r>
      <w:r w:rsidRPr="00156752">
        <w:rPr>
          <w:rFonts w:ascii="Times New Roman" w:hAnsi="Times New Roman" w:cs="Times New Roman"/>
          <w:sz w:val="26"/>
          <w:szCs w:val="26"/>
        </w:rPr>
        <w:t>.</w:t>
      </w:r>
      <w:r w:rsidR="00E31F43">
        <w:rPr>
          <w:rFonts w:ascii="Times New Roman" w:hAnsi="Times New Roman" w:cs="Times New Roman"/>
          <w:sz w:val="26"/>
          <w:szCs w:val="26"/>
        </w:rPr>
        <w:t xml:space="preserve"> Микульская</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E31F43"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C5571E" w:rsidRDefault="00C5571E" w:rsidP="00156752">
      <w:pPr>
        <w:rPr>
          <w:rFonts w:ascii="Times New Roman" w:hAnsi="Times New Roman" w:cs="Times New Roman"/>
          <w:sz w:val="26"/>
          <w:szCs w:val="26"/>
        </w:rPr>
      </w:pPr>
    </w:p>
    <w:p w:rsidR="00C5571E" w:rsidRDefault="00C5571E"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           Приложение </w:t>
      </w:r>
      <w:r w:rsidR="003A3092">
        <w:rPr>
          <w:rFonts w:ascii="Times New Roman" w:hAnsi="Times New Roman" w:cs="Times New Roman"/>
          <w:sz w:val="26"/>
          <w:szCs w:val="26"/>
        </w:rPr>
        <w:t>9</w:t>
      </w:r>
      <w:r w:rsidRPr="00156752">
        <w:rPr>
          <w:rFonts w:ascii="Times New Roman" w:hAnsi="Times New Roman" w:cs="Times New Roman"/>
          <w:sz w:val="26"/>
          <w:szCs w:val="26"/>
        </w:rPr>
        <w:t xml:space="preserve">                 </w:t>
      </w:r>
    </w:p>
    <w:p w:rsidR="00156752" w:rsidRPr="00156752"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75307A" w:rsidRDefault="00156752" w:rsidP="00156752">
      <w:pPr>
        <w:pStyle w:val="2"/>
        <w:keepNext w:val="0"/>
        <w:numPr>
          <w:ilvl w:val="1"/>
          <w:numId w:val="0"/>
        </w:numPr>
        <w:spacing w:before="120" w:after="120" w:line="276" w:lineRule="auto"/>
        <w:ind w:firstLine="482"/>
        <w:jc w:val="both"/>
        <w:rPr>
          <w:rFonts w:ascii="Times New Roman" w:hAnsi="Times New Roman"/>
          <w:i w:val="0"/>
          <w:sz w:val="26"/>
          <w:szCs w:val="26"/>
        </w:rPr>
      </w:pPr>
      <w:r w:rsidRPr="0075307A">
        <w:rPr>
          <w:rFonts w:ascii="Times New Roman" w:hAnsi="Times New Roman"/>
          <w:i w:val="0"/>
          <w:sz w:val="26"/>
          <w:szCs w:val="26"/>
        </w:rPr>
        <w:t xml:space="preserve">                      Формирование  резерва для оплаты отпусков:</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Для отражения резерва на счете 0 401 60 000 вводятся аналитические коды в порядке, определенном Рабочим планом счетов.</w:t>
      </w:r>
    </w:p>
    <w:p w:rsidR="00156752" w:rsidRPr="00156752" w:rsidRDefault="00156752" w:rsidP="00156752">
      <w:pPr>
        <w:pStyle w:val="heading1normal"/>
        <w:rPr>
          <w:sz w:val="26"/>
          <w:szCs w:val="26"/>
        </w:rPr>
      </w:pPr>
      <w:r w:rsidRPr="00156752">
        <w:rPr>
          <w:sz w:val="26"/>
          <w:szCs w:val="26"/>
        </w:rPr>
        <w:t>Резерв для оплаты отпусков</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 xml:space="preserve">В целях расчета резерва для оплаты отпусков осуществляется оценка обязательств по состоянию на конец каждого </w:t>
      </w:r>
      <w:r w:rsidRPr="00156752">
        <w:rPr>
          <w:rFonts w:ascii="Times New Roman" w:hAnsi="Times New Roman"/>
          <w:b w:val="0"/>
          <w:i w:val="0"/>
          <w:sz w:val="26"/>
          <w:szCs w:val="26"/>
          <w:u w:val="single"/>
        </w:rPr>
        <w:t>года  (указать расчетный период)</w:t>
      </w:r>
      <w:r w:rsidRPr="00156752">
        <w:rPr>
          <w:rFonts w:ascii="Times New Roman" w:hAnsi="Times New Roman"/>
          <w:b w:val="0"/>
          <w:i w:val="0"/>
          <w:sz w:val="26"/>
          <w:szCs w:val="26"/>
        </w:rPr>
        <w:t>.</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Резерв для оплаты отпусков состоит из определяемых отдельно обязательств:</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на оплату отпусков работникам;</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на уплату страховых взносов.</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Расчет оценки обязательства на оплату отпусков производится в целом по формуле:</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6"/>
        <w:gridCol w:w="6207"/>
        <w:gridCol w:w="1965"/>
      </w:tblGrid>
      <w:tr w:rsidR="00156752" w:rsidRPr="00156752" w:rsidTr="001B4625">
        <w:tc>
          <w:tcPr>
            <w:tcW w:w="950" w:type="pct"/>
            <w:tcBorders>
              <w:top w:val="nil"/>
              <w:left w:val="nil"/>
              <w:bottom w:val="nil"/>
              <w:right w:val="nil"/>
            </w:tcBorders>
          </w:tcPr>
          <w:p w:rsidR="00156752" w:rsidRPr="00156752" w:rsidRDefault="00156752" w:rsidP="001B4625">
            <w:pPr>
              <w:keepNext/>
              <w:rPr>
                <w:rFonts w:ascii="Times New Roman" w:hAnsi="Times New Roman" w:cs="Times New Roman"/>
                <w:sz w:val="26"/>
                <w:szCs w:val="26"/>
              </w:rPr>
            </w:pPr>
          </w:p>
        </w:tc>
        <w:tc>
          <w:tcPr>
            <w:tcW w:w="3000" w:type="pct"/>
            <w:tcBorders>
              <w:top w:val="nil"/>
              <w:left w:val="nil"/>
              <w:bottom w:val="nil"/>
              <w:right w:val="nil"/>
            </w:tcBorders>
          </w:tcPr>
          <w:p w:rsidR="00156752" w:rsidRPr="00156752" w:rsidRDefault="00156752" w:rsidP="001B4625">
            <w:pPr>
              <w:pStyle w:val="Normalunindented"/>
              <w:keepNext/>
              <w:jc w:val="left"/>
              <w:rPr>
                <w:sz w:val="26"/>
                <w:szCs w:val="26"/>
              </w:rPr>
            </w:pPr>
            <w:r w:rsidRPr="00156752">
              <w:rPr>
                <w:sz w:val="26"/>
                <w:szCs w:val="26"/>
              </w:rPr>
              <w:t>Обязательство на оплату отпусков = ∑(</w:t>
            </w:r>
            <w:proofErr w:type="spellStart"/>
            <w:r w:rsidRPr="00156752">
              <w:rPr>
                <w:sz w:val="26"/>
                <w:szCs w:val="26"/>
              </w:rPr>
              <w:t>К</w:t>
            </w:r>
            <w:r w:rsidRPr="00156752">
              <w:rPr>
                <w:sz w:val="26"/>
                <w:szCs w:val="26"/>
                <w:vertAlign w:val="subscript"/>
              </w:rPr>
              <w:t>n</w:t>
            </w:r>
            <w:proofErr w:type="spellEnd"/>
            <w:r w:rsidRPr="00156752">
              <w:rPr>
                <w:sz w:val="26"/>
                <w:szCs w:val="26"/>
                <w:vertAlign w:val="subscript"/>
              </w:rPr>
              <w:t xml:space="preserve"> </w:t>
            </w:r>
            <w:proofErr w:type="spellStart"/>
            <w:r w:rsidRPr="00156752">
              <w:rPr>
                <w:sz w:val="26"/>
                <w:szCs w:val="26"/>
              </w:rPr>
              <w:t>х</w:t>
            </w:r>
            <w:proofErr w:type="spellEnd"/>
            <w:r w:rsidRPr="00156752">
              <w:rPr>
                <w:sz w:val="26"/>
                <w:szCs w:val="26"/>
              </w:rPr>
              <w:t xml:space="preserve"> </w:t>
            </w:r>
            <w:proofErr w:type="spellStart"/>
            <w:r w:rsidRPr="00156752">
              <w:rPr>
                <w:sz w:val="26"/>
                <w:szCs w:val="26"/>
              </w:rPr>
              <w:t>СЗП</w:t>
            </w:r>
            <w:r w:rsidRPr="00156752">
              <w:rPr>
                <w:sz w:val="26"/>
                <w:szCs w:val="26"/>
                <w:vertAlign w:val="subscript"/>
              </w:rPr>
              <w:t>n</w:t>
            </w:r>
            <w:proofErr w:type="spellEnd"/>
            <w:r w:rsidRPr="00156752">
              <w:rPr>
                <w:sz w:val="26"/>
                <w:szCs w:val="26"/>
              </w:rPr>
              <w:t>),</w:t>
            </w:r>
          </w:p>
        </w:tc>
        <w:tc>
          <w:tcPr>
            <w:tcW w:w="950" w:type="pct"/>
            <w:tcBorders>
              <w:top w:val="nil"/>
              <w:left w:val="nil"/>
              <w:bottom w:val="nil"/>
              <w:right w:val="nil"/>
            </w:tcBorders>
          </w:tcPr>
          <w:p w:rsidR="00156752" w:rsidRPr="00156752" w:rsidRDefault="00156752" w:rsidP="001B4625">
            <w:pPr>
              <w:keepNext/>
              <w:rPr>
                <w:rFonts w:ascii="Times New Roman" w:hAnsi="Times New Roman" w:cs="Times New Roman"/>
                <w:sz w:val="26"/>
                <w:szCs w:val="26"/>
              </w:rPr>
            </w:pPr>
          </w:p>
        </w:tc>
      </w:tr>
    </w:tbl>
    <w:p w:rsidR="00156752" w:rsidRPr="00156752" w:rsidRDefault="00156752" w:rsidP="0075307A">
      <w:pPr>
        <w:jc w:val="both"/>
        <w:rPr>
          <w:rFonts w:ascii="Times New Roman" w:hAnsi="Times New Roman" w:cs="Times New Roman"/>
          <w:sz w:val="26"/>
          <w:szCs w:val="26"/>
        </w:rPr>
      </w:pPr>
      <w:r w:rsidRPr="00156752">
        <w:rPr>
          <w:rFonts w:ascii="Times New Roman" w:hAnsi="Times New Roman" w:cs="Times New Roman"/>
          <w:sz w:val="26"/>
          <w:szCs w:val="26"/>
        </w:rPr>
        <w:t xml:space="preserve">где </w:t>
      </w:r>
      <w:proofErr w:type="spellStart"/>
      <w:r w:rsidRPr="00156752">
        <w:rPr>
          <w:rFonts w:ascii="Times New Roman" w:hAnsi="Times New Roman" w:cs="Times New Roman"/>
          <w:sz w:val="26"/>
          <w:szCs w:val="26"/>
        </w:rPr>
        <w:t>К</w:t>
      </w:r>
      <w:r w:rsidRPr="00156752">
        <w:rPr>
          <w:rFonts w:ascii="Times New Roman" w:hAnsi="Times New Roman" w:cs="Times New Roman"/>
          <w:sz w:val="26"/>
          <w:szCs w:val="26"/>
          <w:vertAlign w:val="subscript"/>
        </w:rPr>
        <w:t>n</w:t>
      </w:r>
      <w:proofErr w:type="spellEnd"/>
      <w:r w:rsidRPr="00156752">
        <w:rPr>
          <w:rFonts w:ascii="Times New Roman" w:hAnsi="Times New Roman" w:cs="Times New Roman"/>
          <w:sz w:val="26"/>
          <w:szCs w:val="26"/>
        </w:rPr>
        <w:t xml:space="preserve"> - количество неиспользованных n-м сотрудником дней отпуска по состоянию на конец расчетного периода;</w:t>
      </w:r>
    </w:p>
    <w:p w:rsidR="00156752" w:rsidRPr="00156752" w:rsidRDefault="00156752" w:rsidP="0075307A">
      <w:pPr>
        <w:jc w:val="both"/>
        <w:rPr>
          <w:rFonts w:ascii="Times New Roman" w:hAnsi="Times New Roman" w:cs="Times New Roman"/>
          <w:sz w:val="26"/>
          <w:szCs w:val="26"/>
        </w:rPr>
      </w:pPr>
      <w:proofErr w:type="spellStart"/>
      <w:r w:rsidRPr="00156752">
        <w:rPr>
          <w:rFonts w:ascii="Times New Roman" w:hAnsi="Times New Roman" w:cs="Times New Roman"/>
          <w:sz w:val="26"/>
          <w:szCs w:val="26"/>
        </w:rPr>
        <w:t>СЗП</w:t>
      </w:r>
      <w:r w:rsidRPr="00156752">
        <w:rPr>
          <w:rFonts w:ascii="Times New Roman" w:hAnsi="Times New Roman" w:cs="Times New Roman"/>
          <w:sz w:val="26"/>
          <w:szCs w:val="26"/>
          <w:vertAlign w:val="subscript"/>
        </w:rPr>
        <w:t>n</w:t>
      </w:r>
      <w:proofErr w:type="spellEnd"/>
      <w:r w:rsidRPr="00156752">
        <w:rPr>
          <w:rFonts w:ascii="Times New Roman" w:hAnsi="Times New Roman" w:cs="Times New Roman"/>
          <w:sz w:val="26"/>
          <w:szCs w:val="26"/>
        </w:rPr>
        <w:t xml:space="preserve"> - средний дневной заработок n-го работника, определяемый по состоянию на конец расчетного периода в соответствии с </w:t>
      </w:r>
      <w:hyperlink r:id="rId24" w:history="1">
        <w:r w:rsidRPr="00156752">
          <w:rPr>
            <w:rStyle w:val="af"/>
            <w:rFonts w:ascii="Times New Roman" w:hAnsi="Times New Roman" w:cs="Times New Roman"/>
            <w:sz w:val="26"/>
            <w:szCs w:val="26"/>
          </w:rPr>
          <w:t>п. 10</w:t>
        </w:r>
      </w:hyperlink>
      <w:r w:rsidRPr="00156752">
        <w:rPr>
          <w:rFonts w:ascii="Times New Roman" w:hAnsi="Times New Roman" w:cs="Times New Roman"/>
          <w:sz w:val="26"/>
          <w:szCs w:val="26"/>
        </w:rPr>
        <w:t xml:space="preserve"> Положения об особенностях порядка исчисления средней заработной платы (утв. Постановлением Правительства РФ от 24.12.2007 № 922);</w:t>
      </w:r>
    </w:p>
    <w:p w:rsidR="00156752" w:rsidRPr="00156752" w:rsidRDefault="00156752" w:rsidP="00156752">
      <w:pPr>
        <w:rPr>
          <w:rFonts w:ascii="Times New Roman" w:hAnsi="Times New Roman" w:cs="Times New Roman"/>
          <w:sz w:val="26"/>
          <w:szCs w:val="26"/>
        </w:rPr>
      </w:pPr>
      <w:proofErr w:type="spellStart"/>
      <w:r w:rsidRPr="00156752">
        <w:rPr>
          <w:rFonts w:ascii="Times New Roman" w:hAnsi="Times New Roman" w:cs="Times New Roman"/>
          <w:sz w:val="26"/>
          <w:szCs w:val="26"/>
        </w:rPr>
        <w:t>n</w:t>
      </w:r>
      <w:proofErr w:type="spellEnd"/>
      <w:r w:rsidRPr="00156752">
        <w:rPr>
          <w:rFonts w:ascii="Times New Roman" w:hAnsi="Times New Roman" w:cs="Times New Roman"/>
          <w:sz w:val="26"/>
          <w:szCs w:val="26"/>
        </w:rPr>
        <w:t xml:space="preserve"> - число работников, имеющих право на оплачиваемые отпуска по состоянию на конец соответствующего периода.</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Оценка обязательств по сумме страховых взносов рассчитывается в среднем по формуле:</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17"/>
        <w:gridCol w:w="9104"/>
        <w:gridCol w:w="517"/>
      </w:tblGrid>
      <w:tr w:rsidR="00156752" w:rsidRPr="00156752" w:rsidTr="001B4625">
        <w:tc>
          <w:tcPr>
            <w:tcW w:w="250" w:type="pct"/>
            <w:tcBorders>
              <w:top w:val="nil"/>
              <w:left w:val="nil"/>
              <w:bottom w:val="nil"/>
              <w:right w:val="nil"/>
            </w:tcBorders>
          </w:tcPr>
          <w:p w:rsidR="00156752" w:rsidRPr="00156752" w:rsidRDefault="00156752" w:rsidP="001B4625">
            <w:pPr>
              <w:keepNext/>
              <w:rPr>
                <w:rFonts w:ascii="Times New Roman" w:hAnsi="Times New Roman" w:cs="Times New Roman"/>
                <w:sz w:val="26"/>
                <w:szCs w:val="26"/>
              </w:rPr>
            </w:pPr>
          </w:p>
        </w:tc>
        <w:tc>
          <w:tcPr>
            <w:tcW w:w="4400" w:type="pct"/>
            <w:tcBorders>
              <w:top w:val="nil"/>
              <w:left w:val="nil"/>
              <w:bottom w:val="nil"/>
              <w:right w:val="nil"/>
            </w:tcBorders>
          </w:tcPr>
          <w:p w:rsidR="00156752" w:rsidRPr="00156752" w:rsidRDefault="00156752" w:rsidP="0075307A">
            <w:pPr>
              <w:pStyle w:val="Normalunindented"/>
              <w:keepNext/>
              <w:rPr>
                <w:sz w:val="26"/>
                <w:szCs w:val="26"/>
              </w:rPr>
            </w:pPr>
            <w:r w:rsidRPr="00156752">
              <w:rPr>
                <w:sz w:val="26"/>
                <w:szCs w:val="26"/>
              </w:rPr>
              <w:t>Обязательство на уплату страховых взносов = Обязательство на оплату</w:t>
            </w:r>
            <w:r w:rsidR="0075307A">
              <w:rPr>
                <w:sz w:val="26"/>
                <w:szCs w:val="26"/>
              </w:rPr>
              <w:t xml:space="preserve"> </w:t>
            </w:r>
            <w:r w:rsidRPr="00156752">
              <w:rPr>
                <w:sz w:val="26"/>
                <w:szCs w:val="26"/>
              </w:rPr>
              <w:t xml:space="preserve">отпусков </w:t>
            </w:r>
            <w:proofErr w:type="spellStart"/>
            <w:r w:rsidRPr="00156752">
              <w:rPr>
                <w:sz w:val="26"/>
                <w:szCs w:val="26"/>
              </w:rPr>
              <w:t>x</w:t>
            </w:r>
            <w:proofErr w:type="spellEnd"/>
            <w:r w:rsidRPr="00156752">
              <w:rPr>
                <w:sz w:val="26"/>
                <w:szCs w:val="26"/>
              </w:rPr>
              <w:t xml:space="preserve"> С,</w:t>
            </w:r>
          </w:p>
        </w:tc>
        <w:tc>
          <w:tcPr>
            <w:tcW w:w="250" w:type="pct"/>
            <w:tcBorders>
              <w:top w:val="nil"/>
              <w:left w:val="nil"/>
              <w:bottom w:val="nil"/>
              <w:right w:val="nil"/>
            </w:tcBorders>
          </w:tcPr>
          <w:p w:rsidR="00156752" w:rsidRPr="00156752" w:rsidRDefault="00156752" w:rsidP="001B4625">
            <w:pPr>
              <w:keepNext/>
              <w:rPr>
                <w:rFonts w:ascii="Times New Roman" w:hAnsi="Times New Roman" w:cs="Times New Roman"/>
                <w:sz w:val="26"/>
                <w:szCs w:val="26"/>
              </w:rPr>
            </w:pPr>
          </w:p>
        </w:tc>
      </w:tr>
    </w:tbl>
    <w:p w:rsidR="00156752" w:rsidRPr="00156752" w:rsidRDefault="00156752" w:rsidP="0075307A">
      <w:pPr>
        <w:jc w:val="both"/>
        <w:rPr>
          <w:rFonts w:ascii="Times New Roman" w:hAnsi="Times New Roman" w:cs="Times New Roman"/>
          <w:sz w:val="26"/>
          <w:szCs w:val="26"/>
        </w:rPr>
      </w:pPr>
      <w:r w:rsidRPr="00156752">
        <w:rPr>
          <w:rFonts w:ascii="Times New Roman" w:hAnsi="Times New Roman" w:cs="Times New Roman"/>
          <w:sz w:val="26"/>
          <w:szCs w:val="26"/>
        </w:rPr>
        <w:t>где С - средневзвешенная ставка страховых взносов за последний месяц</w:t>
      </w:r>
      <w:r w:rsidR="0075307A">
        <w:rPr>
          <w:rFonts w:ascii="Times New Roman" w:hAnsi="Times New Roman" w:cs="Times New Roman"/>
          <w:sz w:val="26"/>
          <w:szCs w:val="26"/>
        </w:rPr>
        <w:t xml:space="preserve"> </w:t>
      </w:r>
      <w:r w:rsidRPr="00156752">
        <w:rPr>
          <w:rFonts w:ascii="Times New Roman" w:hAnsi="Times New Roman" w:cs="Times New Roman"/>
          <w:sz w:val="26"/>
          <w:szCs w:val="26"/>
        </w:rPr>
        <w:t>соответствующего периода.</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lastRenderedPageBreak/>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 начисленная сумма резерва относится на расходы текущего финансового года.</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156752" w:rsidRPr="00156752" w:rsidRDefault="00156752" w:rsidP="00156752">
      <w:pPr>
        <w:keepNext/>
        <w:keepLines/>
        <w:jc w:val="right"/>
        <w:rPr>
          <w:rFonts w:ascii="Times New Roman" w:hAnsi="Times New Roman" w:cs="Times New Roman"/>
          <w:sz w:val="26"/>
          <w:szCs w:val="26"/>
        </w:rPr>
      </w:pPr>
    </w:p>
    <w:p w:rsidR="00156752" w:rsidRPr="00156752" w:rsidRDefault="00156752" w:rsidP="00156752">
      <w:pPr>
        <w:jc w:val="center"/>
        <w:rPr>
          <w:rFonts w:ascii="Times New Roman" w:hAnsi="Times New Roman" w:cs="Times New Roman"/>
          <w:sz w:val="26"/>
          <w:szCs w:val="26"/>
        </w:rPr>
      </w:pPr>
      <w:r w:rsidRPr="00156752">
        <w:rPr>
          <w:rFonts w:ascii="Times New Roman" w:hAnsi="Times New Roman" w:cs="Times New Roman"/>
          <w:b/>
          <w:sz w:val="26"/>
          <w:szCs w:val="26"/>
        </w:rPr>
        <w:t>Сведения о количестве неиспользованных дней отпуска</w:t>
      </w:r>
    </w:p>
    <w:p w:rsidR="00156752" w:rsidRDefault="00156752" w:rsidP="00156752">
      <w:pPr>
        <w:jc w:val="center"/>
        <w:rPr>
          <w:rFonts w:ascii="Times New Roman" w:hAnsi="Times New Roman" w:cs="Times New Roman"/>
          <w:b/>
          <w:sz w:val="26"/>
          <w:szCs w:val="26"/>
        </w:rPr>
      </w:pPr>
      <w:r w:rsidRPr="00156752">
        <w:rPr>
          <w:rFonts w:ascii="Times New Roman" w:hAnsi="Times New Roman" w:cs="Times New Roman"/>
          <w:b/>
          <w:sz w:val="26"/>
          <w:szCs w:val="26"/>
        </w:rPr>
        <w:t>по состоянию на "</w:t>
      </w:r>
      <w:r w:rsidRPr="00156752">
        <w:rPr>
          <w:rFonts w:ascii="Times New Roman" w:hAnsi="Times New Roman" w:cs="Times New Roman"/>
          <w:b/>
          <w:sz w:val="26"/>
          <w:szCs w:val="26"/>
          <w:u w:val="single"/>
        </w:rPr>
        <w:t>       </w:t>
      </w:r>
      <w:r w:rsidRPr="00156752">
        <w:rPr>
          <w:rFonts w:ascii="Times New Roman" w:hAnsi="Times New Roman" w:cs="Times New Roman"/>
          <w:b/>
          <w:sz w:val="26"/>
          <w:szCs w:val="26"/>
        </w:rPr>
        <w:t xml:space="preserve">" </w:t>
      </w:r>
      <w:r w:rsidRPr="00156752">
        <w:rPr>
          <w:rFonts w:ascii="Times New Roman" w:hAnsi="Times New Roman" w:cs="Times New Roman"/>
          <w:b/>
          <w:sz w:val="26"/>
          <w:szCs w:val="26"/>
          <w:u w:val="single"/>
        </w:rPr>
        <w:t>                 </w:t>
      </w:r>
      <w:r w:rsidRPr="00156752">
        <w:rPr>
          <w:rFonts w:ascii="Times New Roman" w:hAnsi="Times New Roman" w:cs="Times New Roman"/>
          <w:b/>
          <w:sz w:val="26"/>
          <w:szCs w:val="26"/>
        </w:rPr>
        <w:t xml:space="preserve"> 20</w:t>
      </w:r>
      <w:r w:rsidRPr="00156752">
        <w:rPr>
          <w:rFonts w:ascii="Times New Roman" w:hAnsi="Times New Roman" w:cs="Times New Roman"/>
          <w:b/>
          <w:sz w:val="26"/>
          <w:szCs w:val="26"/>
          <w:u w:val="single"/>
        </w:rPr>
        <w:t>       </w:t>
      </w:r>
      <w:r w:rsidRPr="00156752">
        <w:rPr>
          <w:rFonts w:ascii="Times New Roman" w:hAnsi="Times New Roman" w:cs="Times New Roman"/>
          <w:b/>
          <w:sz w:val="26"/>
          <w:szCs w:val="26"/>
        </w:rPr>
        <w:t xml:space="preserve"> г.</w:t>
      </w:r>
    </w:p>
    <w:p w:rsidR="0075307A" w:rsidRPr="00156752" w:rsidRDefault="0075307A" w:rsidP="00156752">
      <w:pPr>
        <w:jc w:val="center"/>
        <w:rPr>
          <w:rFonts w:ascii="Times New Roman" w:hAnsi="Times New Roman" w:cs="Times New Roman"/>
          <w:sz w:val="26"/>
          <w:szCs w:val="26"/>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0"/>
        <w:gridCol w:w="2482"/>
        <w:gridCol w:w="2794"/>
        <w:gridCol w:w="4242"/>
      </w:tblGrid>
      <w:tr w:rsidR="00156752" w:rsidRPr="00156752" w:rsidTr="001B4625">
        <w:tc>
          <w:tcPr>
            <w:tcW w:w="30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pStyle w:val="Normalunindented"/>
              <w:keepNext/>
              <w:jc w:val="center"/>
              <w:rPr>
                <w:sz w:val="26"/>
                <w:szCs w:val="26"/>
              </w:rPr>
            </w:pPr>
            <w:r w:rsidRPr="00156752">
              <w:rPr>
                <w:sz w:val="26"/>
                <w:szCs w:val="26"/>
              </w:rPr>
              <w:t xml:space="preserve">№ </w:t>
            </w:r>
            <w:proofErr w:type="spellStart"/>
            <w:r w:rsidRPr="00156752">
              <w:rPr>
                <w:sz w:val="26"/>
                <w:szCs w:val="26"/>
              </w:rPr>
              <w:t>п</w:t>
            </w:r>
            <w:proofErr w:type="spellEnd"/>
            <w:r w:rsidRPr="00156752">
              <w:rPr>
                <w:sz w:val="26"/>
                <w:szCs w:val="26"/>
              </w:rPr>
              <w:t>/</w:t>
            </w:r>
            <w:proofErr w:type="spellStart"/>
            <w:r w:rsidRPr="00156752">
              <w:rPr>
                <w:sz w:val="26"/>
                <w:szCs w:val="26"/>
              </w:rPr>
              <w:t>п</w:t>
            </w:r>
            <w:proofErr w:type="spellEnd"/>
          </w:p>
        </w:tc>
        <w:tc>
          <w:tcPr>
            <w:tcW w:w="120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pStyle w:val="Normalunindented"/>
              <w:keepNext/>
              <w:jc w:val="center"/>
              <w:rPr>
                <w:sz w:val="26"/>
                <w:szCs w:val="26"/>
              </w:rPr>
            </w:pPr>
            <w:r w:rsidRPr="00156752">
              <w:rPr>
                <w:sz w:val="26"/>
                <w:szCs w:val="26"/>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pStyle w:val="Normalunindented"/>
              <w:keepNext/>
              <w:jc w:val="center"/>
              <w:rPr>
                <w:sz w:val="26"/>
                <w:szCs w:val="26"/>
              </w:rPr>
            </w:pPr>
            <w:r w:rsidRPr="00156752">
              <w:rPr>
                <w:sz w:val="26"/>
                <w:szCs w:val="26"/>
              </w:rPr>
              <w:t>Ф.И.О.</w:t>
            </w:r>
          </w:p>
        </w:tc>
        <w:tc>
          <w:tcPr>
            <w:tcW w:w="205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pStyle w:val="Normalunindented"/>
              <w:keepNext/>
              <w:jc w:val="center"/>
              <w:rPr>
                <w:sz w:val="26"/>
                <w:szCs w:val="26"/>
              </w:rPr>
            </w:pPr>
            <w:r w:rsidRPr="00156752">
              <w:rPr>
                <w:sz w:val="26"/>
                <w:szCs w:val="26"/>
              </w:rPr>
              <w:t>Количество неиспользованных дней отпуска за фактически отработанное время</w:t>
            </w:r>
          </w:p>
        </w:tc>
      </w:tr>
      <w:tr w:rsidR="00156752" w:rsidRPr="00156752" w:rsidTr="001B4625">
        <w:tc>
          <w:tcPr>
            <w:tcW w:w="30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keepNext/>
              <w:rPr>
                <w:rFonts w:ascii="Times New Roman" w:hAnsi="Times New Roman" w:cs="Times New Roman"/>
                <w:sz w:val="26"/>
                <w:szCs w:val="26"/>
              </w:rPr>
            </w:pPr>
          </w:p>
        </w:tc>
        <w:tc>
          <w:tcPr>
            <w:tcW w:w="120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keepNext/>
              <w:rPr>
                <w:rFonts w:ascii="Times New Roman" w:hAnsi="Times New Roman" w:cs="Times New Roman"/>
                <w:sz w:val="26"/>
                <w:szCs w:val="26"/>
              </w:rPr>
            </w:pPr>
          </w:p>
        </w:tc>
        <w:tc>
          <w:tcPr>
            <w:tcW w:w="135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keepNext/>
              <w:rPr>
                <w:rFonts w:ascii="Times New Roman" w:hAnsi="Times New Roman" w:cs="Times New Roman"/>
                <w:sz w:val="26"/>
                <w:szCs w:val="26"/>
              </w:rPr>
            </w:pPr>
          </w:p>
        </w:tc>
        <w:tc>
          <w:tcPr>
            <w:tcW w:w="205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keepNext/>
              <w:rPr>
                <w:rFonts w:ascii="Times New Roman" w:hAnsi="Times New Roman" w:cs="Times New Roman"/>
                <w:sz w:val="26"/>
                <w:szCs w:val="26"/>
              </w:rPr>
            </w:pPr>
          </w:p>
        </w:tc>
      </w:tr>
    </w:tbl>
    <w:p w:rsidR="00156752" w:rsidRPr="00156752" w:rsidRDefault="00156752" w:rsidP="00156752">
      <w:pPr>
        <w:rPr>
          <w:rFonts w:ascii="Times New Roman" w:hAnsi="Times New Roman" w:cs="Times New Roman"/>
          <w:sz w:val="26"/>
          <w:szCs w:val="26"/>
        </w:rPr>
      </w:pPr>
    </w:p>
    <w:tbl>
      <w:tblPr>
        <w:tblW w:w="784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270"/>
        <w:gridCol w:w="1830"/>
        <w:gridCol w:w="2745"/>
      </w:tblGrid>
      <w:tr w:rsidR="00156752" w:rsidRPr="00156752" w:rsidTr="001B4625">
        <w:tc>
          <w:tcPr>
            <w:tcW w:w="3270" w:type="dxa"/>
            <w:tcBorders>
              <w:top w:val="nil"/>
              <w:left w:val="nil"/>
              <w:bottom w:val="nil"/>
              <w:right w:val="nil"/>
            </w:tcBorders>
          </w:tcPr>
          <w:p w:rsidR="00156752" w:rsidRPr="00156752" w:rsidRDefault="00156752" w:rsidP="001B4625">
            <w:pPr>
              <w:pStyle w:val="Normalunindented"/>
              <w:keepNext/>
              <w:jc w:val="left"/>
              <w:rPr>
                <w:sz w:val="26"/>
                <w:szCs w:val="26"/>
              </w:rPr>
            </w:pPr>
            <w:r w:rsidRPr="00156752">
              <w:rPr>
                <w:sz w:val="26"/>
                <w:szCs w:val="26"/>
              </w:rPr>
              <w:t xml:space="preserve">Исполнитель </w:t>
            </w:r>
            <w:r w:rsidRPr="00156752">
              <w:rPr>
                <w:sz w:val="26"/>
                <w:szCs w:val="26"/>
                <w:u w:val="single"/>
              </w:rPr>
              <w:t>    (должность)    </w:t>
            </w:r>
          </w:p>
        </w:tc>
        <w:tc>
          <w:tcPr>
            <w:tcW w:w="1830" w:type="dxa"/>
            <w:tcBorders>
              <w:top w:val="nil"/>
              <w:left w:val="nil"/>
              <w:bottom w:val="nil"/>
              <w:right w:val="nil"/>
            </w:tcBorders>
          </w:tcPr>
          <w:p w:rsidR="00156752" w:rsidRPr="00156752" w:rsidRDefault="00156752" w:rsidP="001B4625">
            <w:pPr>
              <w:pStyle w:val="Normalunindented"/>
              <w:keepNext/>
              <w:jc w:val="center"/>
              <w:rPr>
                <w:sz w:val="26"/>
                <w:szCs w:val="26"/>
              </w:rPr>
            </w:pPr>
            <w:r w:rsidRPr="00156752">
              <w:rPr>
                <w:sz w:val="26"/>
                <w:szCs w:val="26"/>
                <w:u w:val="single"/>
              </w:rPr>
              <w:t>      (подпись)      </w:t>
            </w:r>
          </w:p>
        </w:tc>
        <w:tc>
          <w:tcPr>
            <w:tcW w:w="2745" w:type="dxa"/>
            <w:tcBorders>
              <w:top w:val="nil"/>
              <w:left w:val="nil"/>
              <w:bottom w:val="nil"/>
              <w:right w:val="nil"/>
            </w:tcBorders>
          </w:tcPr>
          <w:p w:rsidR="00156752" w:rsidRPr="00156752" w:rsidRDefault="00156752" w:rsidP="001B4625">
            <w:pPr>
              <w:pStyle w:val="Normalunindented"/>
              <w:keepNext/>
              <w:jc w:val="center"/>
              <w:rPr>
                <w:sz w:val="26"/>
                <w:szCs w:val="26"/>
              </w:rPr>
            </w:pPr>
            <w:r w:rsidRPr="00156752">
              <w:rPr>
                <w:sz w:val="26"/>
                <w:szCs w:val="26"/>
              </w:rPr>
              <w:t>(</w:t>
            </w:r>
            <w:r w:rsidRPr="00156752">
              <w:rPr>
                <w:sz w:val="26"/>
                <w:szCs w:val="26"/>
                <w:u w:val="single"/>
              </w:rPr>
              <w:t>        (расшифровка)        </w:t>
            </w:r>
            <w:r w:rsidRPr="00156752">
              <w:rPr>
                <w:sz w:val="26"/>
                <w:szCs w:val="26"/>
              </w:rPr>
              <w:t>)</w:t>
            </w:r>
          </w:p>
        </w:tc>
      </w:tr>
    </w:tbl>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u w:val="single"/>
        </w:rPr>
        <w:t>       </w:t>
      </w:r>
      <w:r w:rsidRPr="00156752">
        <w:rPr>
          <w:rFonts w:ascii="Times New Roman" w:hAnsi="Times New Roman" w:cs="Times New Roman"/>
          <w:sz w:val="26"/>
          <w:szCs w:val="26"/>
        </w:rPr>
        <w:t xml:space="preserve">" </w:t>
      </w:r>
      <w:r w:rsidRPr="00156752">
        <w:rPr>
          <w:rFonts w:ascii="Times New Roman" w:hAnsi="Times New Roman" w:cs="Times New Roman"/>
          <w:sz w:val="26"/>
          <w:szCs w:val="26"/>
          <w:u w:val="single"/>
        </w:rPr>
        <w:t>                         </w:t>
      </w:r>
      <w:r w:rsidRPr="00156752">
        <w:rPr>
          <w:rFonts w:ascii="Times New Roman" w:hAnsi="Times New Roman" w:cs="Times New Roman"/>
          <w:sz w:val="26"/>
          <w:szCs w:val="26"/>
        </w:rPr>
        <w:t xml:space="preserve"> 20</w:t>
      </w:r>
      <w:r w:rsidRPr="00156752">
        <w:rPr>
          <w:rFonts w:ascii="Times New Roman" w:hAnsi="Times New Roman" w:cs="Times New Roman"/>
          <w:sz w:val="26"/>
          <w:szCs w:val="26"/>
          <w:u w:val="single"/>
        </w:rPr>
        <w:t>       </w:t>
      </w:r>
      <w:r w:rsidRPr="00156752">
        <w:rPr>
          <w:rFonts w:ascii="Times New Roman" w:hAnsi="Times New Roman" w:cs="Times New Roman"/>
          <w:sz w:val="26"/>
          <w:szCs w:val="26"/>
        </w:rPr>
        <w:t xml:space="preserve"> г.</w:t>
      </w: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ind w:left="2232"/>
        <w:jc w:val="center"/>
        <w:outlineLvl w:val="0"/>
        <w:rPr>
          <w:rFonts w:ascii="Times New Roman" w:hAnsi="Times New Roman" w:cs="Times New Roman"/>
          <w:b/>
          <w:color w:val="000000"/>
          <w:sz w:val="26"/>
          <w:szCs w:val="26"/>
        </w:rPr>
      </w:pPr>
      <w:r w:rsidRPr="00156752">
        <w:rPr>
          <w:rFonts w:ascii="Times New Roman" w:hAnsi="Times New Roman" w:cs="Times New Roman"/>
          <w:sz w:val="26"/>
          <w:szCs w:val="26"/>
        </w:rPr>
        <w:t xml:space="preserve">                                                       </w:t>
      </w:r>
    </w:p>
    <w:p w:rsidR="00D128ED" w:rsidRPr="00155066" w:rsidRDefault="00D128ED" w:rsidP="00C76515">
      <w:pPr>
        <w:ind w:left="2232"/>
        <w:jc w:val="center"/>
        <w:outlineLvl w:val="0"/>
        <w:rPr>
          <w:rFonts w:ascii="Times New Roman" w:hAnsi="Times New Roman" w:cs="Times New Roman"/>
          <w:b/>
          <w:color w:val="000000"/>
          <w:sz w:val="26"/>
          <w:szCs w:val="26"/>
        </w:rPr>
      </w:pPr>
      <w:r>
        <w:rPr>
          <w:iCs/>
          <w:color w:val="000000"/>
        </w:rPr>
        <w:t xml:space="preserve">                                                                    </w:t>
      </w:r>
    </w:p>
    <w:sectPr w:rsidR="00D128ED" w:rsidRPr="00155066" w:rsidSect="00BF5CB6">
      <w:headerReference w:type="default" r:id="rId25"/>
      <w:footerReference w:type="first" r:id="rId26"/>
      <w:pgSz w:w="11907" w:h="16840"/>
      <w:pgMar w:top="851" w:right="567" w:bottom="567" w:left="1418" w:header="397" w:footer="73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DCD" w:rsidRDefault="00FA3DCD" w:rsidP="00D674D8">
      <w:r>
        <w:separator/>
      </w:r>
    </w:p>
  </w:endnote>
  <w:endnote w:type="continuationSeparator" w:id="0">
    <w:p w:rsidR="00FA3DCD" w:rsidRDefault="00FA3DCD" w:rsidP="00D67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D8" w:rsidRDefault="00D674D8">
    <w:pPr>
      <w:tabs>
        <w:tab w:val="center" w:pos="4153"/>
        <w:tab w:val="right" w:pos="8306"/>
      </w:tabs>
      <w:snapToGrid w:val="0"/>
      <w:jc w:val="center"/>
      <w:rPr>
        <w:rFonts w:ascii="Times New Roman" w:eastAsia="Times New Roman" w:hAnsi="Times New Roman"/>
      </w:rPr>
    </w:pPr>
  </w:p>
  <w:p w:rsidR="00D674D8" w:rsidRDefault="00D674D8">
    <w:pPr>
      <w:tabs>
        <w:tab w:val="center" w:pos="4153"/>
        <w:tab w:val="right" w:pos="8306"/>
      </w:tabs>
      <w:snapToGrid w:val="0"/>
      <w:rPr>
        <w:rFonts w:ascii="Times New Roman" w:eastAsia="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DCD" w:rsidRDefault="00FA3DCD" w:rsidP="00D674D8">
      <w:r>
        <w:separator/>
      </w:r>
    </w:p>
  </w:footnote>
  <w:footnote w:type="continuationSeparator" w:id="0">
    <w:p w:rsidR="00FA3DCD" w:rsidRDefault="00FA3DCD" w:rsidP="00D674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D8" w:rsidRDefault="00D674D8">
    <w:pPr>
      <w:tabs>
        <w:tab w:val="center" w:pos="4153"/>
        <w:tab w:val="right" w:pos="8306"/>
      </w:tabs>
      <w:snapToGrid w:val="0"/>
      <w:ind w:right="360"/>
      <w:rPr>
        <w:rFonts w:ascii="Times New Roman" w:eastAsia="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142" w:firstLine="0"/>
      </w:pPr>
    </w:lvl>
  </w:abstractNum>
  <w:abstractNum w:abstractNumId="1">
    <w:nsid w:val="01AC4D93"/>
    <w:multiLevelType w:val="multilevel"/>
    <w:tmpl w:val="7128A8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1C9357CF"/>
    <w:multiLevelType w:val="singleLevel"/>
    <w:tmpl w:val="D0C46E10"/>
    <w:lvl w:ilvl="0">
      <w:start w:val="1"/>
      <w:numFmt w:val="decimal"/>
      <w:lvlText w:val="%1."/>
      <w:lvlJc w:val="left"/>
      <w:pPr>
        <w:tabs>
          <w:tab w:val="num" w:pos="1065"/>
        </w:tabs>
        <w:ind w:left="1065" w:hanging="360"/>
      </w:pPr>
      <w:rPr>
        <w:rFonts w:hint="default"/>
      </w:rPr>
    </w:lvl>
  </w:abstractNum>
  <w:abstractNum w:abstractNumId="3">
    <w:nsid w:val="1CF76785"/>
    <w:multiLevelType w:val="hybridMultilevel"/>
    <w:tmpl w:val="4A2E16DA"/>
    <w:lvl w:ilvl="0" w:tplc="E41498FA">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409381A"/>
    <w:multiLevelType w:val="singleLevel"/>
    <w:tmpl w:val="0419000F"/>
    <w:lvl w:ilvl="0">
      <w:start w:val="1"/>
      <w:numFmt w:val="decimal"/>
      <w:lvlText w:val="%1."/>
      <w:lvlJc w:val="left"/>
      <w:pPr>
        <w:tabs>
          <w:tab w:val="num" w:pos="360"/>
        </w:tabs>
        <w:ind w:left="360" w:hanging="360"/>
      </w:pPr>
      <w:rPr>
        <w:rFonts w:hint="default"/>
        <w:u w:val="none"/>
      </w:rPr>
    </w:lvl>
  </w:abstractNum>
  <w:abstractNum w:abstractNumId="5">
    <w:nsid w:val="25E86EFE"/>
    <w:multiLevelType w:val="multilevel"/>
    <w:tmpl w:val="A4F26940"/>
    <w:lvl w:ilvl="0">
      <w:start w:val="15"/>
      <w:numFmt w:val="decimal"/>
      <w:lvlText w:val="%1."/>
      <w:lvlJc w:val="left"/>
      <w:pPr>
        <w:tabs>
          <w:tab w:val="num" w:pos="810"/>
        </w:tabs>
        <w:ind w:left="810" w:hanging="810"/>
      </w:pPr>
      <w:rPr>
        <w:rFonts w:hint="default"/>
      </w:rPr>
    </w:lvl>
    <w:lvl w:ilvl="1">
      <w:start w:val="5"/>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924A7F"/>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C5B61B4"/>
    <w:multiLevelType w:val="hybridMultilevel"/>
    <w:tmpl w:val="2E340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1F2A33"/>
    <w:multiLevelType w:val="singleLevel"/>
    <w:tmpl w:val="0419000F"/>
    <w:lvl w:ilvl="0">
      <w:start w:val="2"/>
      <w:numFmt w:val="decimal"/>
      <w:lvlText w:val="%1."/>
      <w:lvlJc w:val="left"/>
      <w:pPr>
        <w:tabs>
          <w:tab w:val="num" w:pos="360"/>
        </w:tabs>
        <w:ind w:left="360" w:hanging="360"/>
      </w:pPr>
      <w:rPr>
        <w:rFonts w:hint="default"/>
      </w:rPr>
    </w:lvl>
  </w:abstractNum>
  <w:abstractNum w:abstractNumId="9">
    <w:nsid w:val="47CA4396"/>
    <w:multiLevelType w:val="multilevel"/>
    <w:tmpl w:val="CE9011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4C2F653D"/>
    <w:multiLevelType w:val="singleLevel"/>
    <w:tmpl w:val="4552B6F4"/>
    <w:lvl w:ilvl="0">
      <w:numFmt w:val="bullet"/>
      <w:lvlText w:val="-"/>
      <w:lvlJc w:val="left"/>
      <w:pPr>
        <w:tabs>
          <w:tab w:val="num" w:pos="360"/>
        </w:tabs>
        <w:ind w:left="360" w:hanging="360"/>
      </w:pPr>
      <w:rPr>
        <w:rFonts w:hint="default"/>
      </w:rPr>
    </w:lvl>
  </w:abstractNum>
  <w:abstractNum w:abstractNumId="11">
    <w:nsid w:val="4FBA56A9"/>
    <w:multiLevelType w:val="multilevel"/>
    <w:tmpl w:val="941C8A28"/>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7453C61"/>
    <w:multiLevelType w:val="singleLevel"/>
    <w:tmpl w:val="26B07E60"/>
    <w:lvl w:ilvl="0">
      <w:numFmt w:val="bullet"/>
      <w:lvlText w:val="-"/>
      <w:lvlJc w:val="left"/>
      <w:pPr>
        <w:tabs>
          <w:tab w:val="num" w:pos="390"/>
        </w:tabs>
        <w:ind w:left="390" w:hanging="390"/>
      </w:pPr>
      <w:rPr>
        <w:rFonts w:hint="default"/>
      </w:rPr>
    </w:lvl>
  </w:abstractNum>
  <w:abstractNum w:abstractNumId="13">
    <w:nsid w:val="5D5E30C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ED431AA"/>
    <w:multiLevelType w:val="singleLevel"/>
    <w:tmpl w:val="0419000F"/>
    <w:lvl w:ilvl="0">
      <w:start w:val="1"/>
      <w:numFmt w:val="decimal"/>
      <w:lvlText w:val="%1."/>
      <w:lvlJc w:val="left"/>
      <w:pPr>
        <w:tabs>
          <w:tab w:val="num" w:pos="360"/>
        </w:tabs>
        <w:ind w:left="360" w:hanging="360"/>
      </w:pPr>
      <w:rPr>
        <w:rFonts w:hint="default"/>
        <w:b w:val="0"/>
        <w:u w:val="none"/>
      </w:rPr>
    </w:lvl>
  </w:abstractNum>
  <w:abstractNum w:abstractNumId="15">
    <w:nsid w:val="6A824143"/>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F4B6FCF"/>
    <w:multiLevelType w:val="multilevel"/>
    <w:tmpl w:val="4500644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8924D07"/>
    <w:multiLevelType w:val="hybridMultilevel"/>
    <w:tmpl w:val="46689A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95F7E12"/>
    <w:multiLevelType w:val="singleLevel"/>
    <w:tmpl w:val="AC7E0504"/>
    <w:lvl w:ilvl="0">
      <w:start w:val="1"/>
      <w:numFmt w:val="decimal"/>
      <w:lvlText w:val="%1)"/>
      <w:lvlJc w:val="left"/>
      <w:pPr>
        <w:tabs>
          <w:tab w:val="num" w:pos="405"/>
        </w:tabs>
        <w:ind w:left="405" w:hanging="360"/>
      </w:pPr>
      <w:rPr>
        <w:rFonts w:hint="default"/>
      </w:rPr>
    </w:lvl>
  </w:abstractNum>
  <w:abstractNum w:abstractNumId="19">
    <w:nsid w:val="7C5E7E00"/>
    <w:multiLevelType w:val="singleLevel"/>
    <w:tmpl w:val="13E6B06E"/>
    <w:lvl w:ilvl="0">
      <w:start w:val="3"/>
      <w:numFmt w:val="bullet"/>
      <w:lvlText w:val="-"/>
      <w:lvlJc w:val="left"/>
      <w:pPr>
        <w:tabs>
          <w:tab w:val="num" w:pos="780"/>
        </w:tabs>
        <w:ind w:left="780" w:hanging="360"/>
      </w:pPr>
      <w:rPr>
        <w:rFonts w:hint="default"/>
      </w:rPr>
    </w:lvl>
  </w:abstractNum>
  <w:abstractNum w:abstractNumId="20">
    <w:nsid w:val="7E555DA2"/>
    <w:multiLevelType w:val="singleLevel"/>
    <w:tmpl w:val="0419000F"/>
    <w:lvl w:ilvl="0">
      <w:start w:val="1"/>
      <w:numFmt w:val="decimal"/>
      <w:lvlText w:val="%1."/>
      <w:lvlJc w:val="left"/>
      <w:pPr>
        <w:tabs>
          <w:tab w:val="num" w:pos="360"/>
        </w:tabs>
        <w:ind w:left="360" w:hanging="360"/>
      </w:pPr>
      <w:rPr>
        <w:rFonts w:hint="default"/>
      </w:rPr>
    </w:lvl>
  </w:abstractNum>
  <w:num w:numId="1">
    <w:abstractNumId w:val="9"/>
  </w:num>
  <w:num w:numId="2">
    <w:abstractNumId w:val="19"/>
  </w:num>
  <w:num w:numId="3">
    <w:abstractNumId w:val="16"/>
  </w:num>
  <w:num w:numId="4">
    <w:abstractNumId w:val="11"/>
  </w:num>
  <w:num w:numId="5">
    <w:abstractNumId w:val="5"/>
  </w:num>
  <w:num w:numId="6">
    <w:abstractNumId w:val="1"/>
  </w:num>
  <w:num w:numId="7">
    <w:abstractNumId w:val="10"/>
  </w:num>
  <w:num w:numId="8">
    <w:abstractNumId w:val="2"/>
  </w:num>
  <w:num w:numId="9">
    <w:abstractNumId w:val="12"/>
  </w:num>
  <w:num w:numId="10">
    <w:abstractNumId w:val="4"/>
  </w:num>
  <w:num w:numId="11">
    <w:abstractNumId w:val="20"/>
  </w:num>
  <w:num w:numId="12">
    <w:abstractNumId w:val="13"/>
  </w:num>
  <w:num w:numId="13">
    <w:abstractNumId w:val="8"/>
  </w:num>
  <w:num w:numId="14">
    <w:abstractNumId w:val="6"/>
  </w:num>
  <w:num w:numId="15">
    <w:abstractNumId w:val="18"/>
  </w:num>
  <w:num w:numId="16">
    <w:abstractNumId w:val="15"/>
  </w:num>
  <w:num w:numId="17">
    <w:abstractNumId w:val="14"/>
  </w:num>
  <w:num w:numId="18">
    <w:abstractNumId w:val="14"/>
    <w:lvlOverride w:ilvl="0">
      <w:startOverride w:val="1"/>
    </w:lvlOverride>
  </w:num>
  <w:num w:numId="19">
    <w:abstractNumId w:val="8"/>
    <w:lvlOverride w:ilvl="0">
      <w:startOverride w:val="2"/>
    </w:lvlOverride>
  </w:num>
  <w:num w:numId="20">
    <w:abstractNumId w:val="6"/>
    <w:lvlOverride w:ilvl="0">
      <w:startOverride w:val="1"/>
    </w:lvlOverride>
  </w:num>
  <w:num w:numId="21">
    <w:abstractNumId w:val="7"/>
  </w:num>
  <w:num w:numId="22">
    <w:abstractNumId w:val="17"/>
  </w:num>
  <w:num w:numId="23">
    <w:abstractNumId w:val="3"/>
  </w:num>
  <w:num w:numId="2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0000"/>
  <w:defaultTabStop w:val="720"/>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2939DD"/>
    <w:rsid w:val="00011E64"/>
    <w:rsid w:val="000166A0"/>
    <w:rsid w:val="000221F9"/>
    <w:rsid w:val="0004608C"/>
    <w:rsid w:val="00063C99"/>
    <w:rsid w:val="000871C1"/>
    <w:rsid w:val="00090B0D"/>
    <w:rsid w:val="000B1069"/>
    <w:rsid w:val="000E0CF5"/>
    <w:rsid w:val="000E5203"/>
    <w:rsid w:val="00155066"/>
    <w:rsid w:val="00156752"/>
    <w:rsid w:val="001A1D68"/>
    <w:rsid w:val="001B4625"/>
    <w:rsid w:val="001E1106"/>
    <w:rsid w:val="00263B65"/>
    <w:rsid w:val="002743D3"/>
    <w:rsid w:val="002939DD"/>
    <w:rsid w:val="002C5227"/>
    <w:rsid w:val="002C5B89"/>
    <w:rsid w:val="0030157A"/>
    <w:rsid w:val="0034097C"/>
    <w:rsid w:val="00385ABE"/>
    <w:rsid w:val="003A3092"/>
    <w:rsid w:val="003C3B79"/>
    <w:rsid w:val="003F1315"/>
    <w:rsid w:val="00456C93"/>
    <w:rsid w:val="004571E4"/>
    <w:rsid w:val="004643FB"/>
    <w:rsid w:val="00471C8C"/>
    <w:rsid w:val="00530A8F"/>
    <w:rsid w:val="0054504F"/>
    <w:rsid w:val="005E689A"/>
    <w:rsid w:val="005F641E"/>
    <w:rsid w:val="0064481C"/>
    <w:rsid w:val="00646CBF"/>
    <w:rsid w:val="00657D9F"/>
    <w:rsid w:val="006C2C14"/>
    <w:rsid w:val="007223D8"/>
    <w:rsid w:val="00732CC1"/>
    <w:rsid w:val="0075307A"/>
    <w:rsid w:val="00761BBC"/>
    <w:rsid w:val="00772365"/>
    <w:rsid w:val="007A6FE5"/>
    <w:rsid w:val="007D3333"/>
    <w:rsid w:val="007F473B"/>
    <w:rsid w:val="00834DF2"/>
    <w:rsid w:val="008602F2"/>
    <w:rsid w:val="00895FA9"/>
    <w:rsid w:val="009125E3"/>
    <w:rsid w:val="009145D1"/>
    <w:rsid w:val="0095079B"/>
    <w:rsid w:val="009D33D7"/>
    <w:rsid w:val="00A00EBA"/>
    <w:rsid w:val="00A65E96"/>
    <w:rsid w:val="00A91789"/>
    <w:rsid w:val="00AA002F"/>
    <w:rsid w:val="00B4223B"/>
    <w:rsid w:val="00B746DF"/>
    <w:rsid w:val="00B95E5C"/>
    <w:rsid w:val="00BF5CB6"/>
    <w:rsid w:val="00C2604B"/>
    <w:rsid w:val="00C46FE7"/>
    <w:rsid w:val="00C5571E"/>
    <w:rsid w:val="00C57FA9"/>
    <w:rsid w:val="00C610A3"/>
    <w:rsid w:val="00C76515"/>
    <w:rsid w:val="00D128ED"/>
    <w:rsid w:val="00D14E96"/>
    <w:rsid w:val="00D62987"/>
    <w:rsid w:val="00D66576"/>
    <w:rsid w:val="00D674D8"/>
    <w:rsid w:val="00DB44F9"/>
    <w:rsid w:val="00DC5E51"/>
    <w:rsid w:val="00E31F43"/>
    <w:rsid w:val="00F26033"/>
    <w:rsid w:val="00F37939"/>
    <w:rsid w:val="00F421AE"/>
    <w:rsid w:val="00F572BA"/>
    <w:rsid w:val="00F75915"/>
    <w:rsid w:val="00FA3DCD"/>
    <w:rsid w:val="00FD4235"/>
    <w:rsid w:val="00FD4DD1"/>
    <w:rsid w:val="00FE7A54"/>
    <w:rsid w:val="00FF0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55066"/>
    <w:pPr>
      <w:keepNext/>
      <w:widowControl w:val="0"/>
      <w:jc w:val="center"/>
      <w:outlineLvl w:val="0"/>
    </w:pPr>
    <w:rPr>
      <w:rFonts w:ascii="Times New Roman" w:eastAsia="Times New Roman" w:hAnsi="Times New Roman" w:cs="Times New Roman"/>
      <w:sz w:val="28"/>
      <w:szCs w:val="28"/>
      <w:lang/>
    </w:rPr>
  </w:style>
  <w:style w:type="paragraph" w:styleId="2">
    <w:name w:val="heading 2"/>
    <w:basedOn w:val="a"/>
    <w:next w:val="a"/>
    <w:link w:val="20"/>
    <w:uiPriority w:val="9"/>
    <w:unhideWhenUsed/>
    <w:qFormat/>
    <w:rsid w:val="0015675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qFormat/>
    <w:rsid w:val="00156752"/>
    <w:pPr>
      <w:keepNext/>
      <w:outlineLvl w:val="2"/>
    </w:pPr>
    <w:rPr>
      <w:rFonts w:ascii="Times New Roman" w:eastAsia="Times New Roman" w:hAnsi="Times New Roman" w:cs="Times New Roman"/>
      <w:sz w:val="32"/>
    </w:rPr>
  </w:style>
  <w:style w:type="paragraph" w:styleId="4">
    <w:name w:val="heading 4"/>
    <w:basedOn w:val="a"/>
    <w:next w:val="a"/>
    <w:link w:val="40"/>
    <w:uiPriority w:val="9"/>
    <w:qFormat/>
    <w:rsid w:val="00156752"/>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qFormat/>
    <w:rsid w:val="00156752"/>
    <w:pPr>
      <w:keepNext/>
      <w:outlineLvl w:val="4"/>
    </w:pPr>
    <w:rPr>
      <w:rFonts w:ascii="Times New Roman" w:eastAsia="Times New Roman" w:hAnsi="Times New Roman" w:cs="Times New Roman"/>
      <w:sz w:val="24"/>
    </w:rPr>
  </w:style>
  <w:style w:type="paragraph" w:styleId="6">
    <w:name w:val="heading 6"/>
    <w:basedOn w:val="a"/>
    <w:next w:val="a"/>
    <w:link w:val="60"/>
    <w:uiPriority w:val="9"/>
    <w:qFormat/>
    <w:rsid w:val="00156752"/>
    <w:pPr>
      <w:keepNext/>
      <w:outlineLvl w:val="5"/>
    </w:pPr>
    <w:rPr>
      <w:rFonts w:ascii="Times New Roman" w:eastAsia="Times New Roman" w:hAnsi="Times New Roman" w:cs="Times New Roman"/>
      <w:b/>
      <w:sz w:val="18"/>
    </w:rPr>
  </w:style>
  <w:style w:type="paragraph" w:styleId="7">
    <w:name w:val="heading 7"/>
    <w:basedOn w:val="a"/>
    <w:next w:val="a"/>
    <w:link w:val="70"/>
    <w:uiPriority w:val="9"/>
    <w:qFormat/>
    <w:rsid w:val="00156752"/>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qFormat/>
    <w:rsid w:val="00156752"/>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qFormat/>
    <w:rsid w:val="00156752"/>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155066"/>
    <w:rPr>
      <w:rFonts w:ascii="Times New Roman" w:eastAsia="Times New Roman" w:hAnsi="Times New Roman" w:cs="Times New Roman"/>
      <w:sz w:val="28"/>
      <w:szCs w:val="28"/>
      <w:lang/>
    </w:rPr>
  </w:style>
  <w:style w:type="character" w:customStyle="1" w:styleId="20">
    <w:name w:val="Заголовок 2 Знак"/>
    <w:basedOn w:val="a0"/>
    <w:link w:val="2"/>
    <w:uiPriority w:val="9"/>
    <w:rsid w:val="00156752"/>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156752"/>
    <w:rPr>
      <w:rFonts w:ascii="Times New Roman" w:eastAsia="Times New Roman" w:hAnsi="Times New Roman" w:cs="Times New Roman"/>
      <w:sz w:val="32"/>
    </w:rPr>
  </w:style>
  <w:style w:type="character" w:customStyle="1" w:styleId="40">
    <w:name w:val="Заголовок 4 Знак"/>
    <w:basedOn w:val="a0"/>
    <w:link w:val="4"/>
    <w:uiPriority w:val="9"/>
    <w:rsid w:val="00156752"/>
    <w:rPr>
      <w:rFonts w:ascii="Times New Roman" w:eastAsia="Times New Roman" w:hAnsi="Times New Roman" w:cs="Times New Roman"/>
      <w:b/>
      <w:sz w:val="24"/>
    </w:rPr>
  </w:style>
  <w:style w:type="character" w:customStyle="1" w:styleId="50">
    <w:name w:val="Заголовок 5 Знак"/>
    <w:basedOn w:val="a0"/>
    <w:link w:val="5"/>
    <w:uiPriority w:val="9"/>
    <w:rsid w:val="00156752"/>
    <w:rPr>
      <w:rFonts w:ascii="Times New Roman" w:eastAsia="Times New Roman" w:hAnsi="Times New Roman" w:cs="Times New Roman"/>
      <w:sz w:val="24"/>
    </w:rPr>
  </w:style>
  <w:style w:type="character" w:customStyle="1" w:styleId="60">
    <w:name w:val="Заголовок 6 Знак"/>
    <w:basedOn w:val="a0"/>
    <w:link w:val="6"/>
    <w:uiPriority w:val="9"/>
    <w:rsid w:val="00156752"/>
    <w:rPr>
      <w:rFonts w:ascii="Times New Roman" w:eastAsia="Times New Roman" w:hAnsi="Times New Roman" w:cs="Times New Roman"/>
      <w:b/>
      <w:sz w:val="18"/>
    </w:rPr>
  </w:style>
  <w:style w:type="character" w:customStyle="1" w:styleId="70">
    <w:name w:val="Заголовок 7 Знак"/>
    <w:basedOn w:val="a0"/>
    <w:link w:val="7"/>
    <w:uiPriority w:val="9"/>
    <w:rsid w:val="00156752"/>
    <w:rPr>
      <w:rFonts w:ascii="Times New Roman" w:eastAsia="Times New Roman" w:hAnsi="Times New Roman" w:cs="Times New Roman"/>
      <w:b/>
      <w:sz w:val="28"/>
    </w:rPr>
  </w:style>
  <w:style w:type="character" w:customStyle="1" w:styleId="80">
    <w:name w:val="Заголовок 8 Знак"/>
    <w:basedOn w:val="a0"/>
    <w:link w:val="8"/>
    <w:uiPriority w:val="9"/>
    <w:rsid w:val="00156752"/>
    <w:rPr>
      <w:rFonts w:ascii="Times New Roman" w:eastAsia="Times New Roman" w:hAnsi="Times New Roman" w:cs="Times New Roman"/>
      <w:sz w:val="28"/>
    </w:rPr>
  </w:style>
  <w:style w:type="character" w:customStyle="1" w:styleId="90">
    <w:name w:val="Заголовок 9 Знак"/>
    <w:basedOn w:val="a0"/>
    <w:link w:val="9"/>
    <w:uiPriority w:val="9"/>
    <w:rsid w:val="00156752"/>
    <w:rPr>
      <w:rFonts w:ascii="Times New Roman" w:eastAsia="Times New Roman" w:hAnsi="Times New Roman" w:cs="Times New Roman"/>
      <w:i/>
      <w:iCs/>
      <w:color w:val="404040"/>
      <w:sz w:val="22"/>
    </w:rPr>
  </w:style>
  <w:style w:type="paragraph" w:customStyle="1" w:styleId="11">
    <w:name w:val="Обычный1"/>
    <w:rsid w:val="00155066"/>
    <w:rPr>
      <w:rFonts w:ascii="Times New Roman" w:eastAsia="Times New Roman" w:hAnsi="Times New Roman" w:cs="Times New Roman"/>
    </w:rPr>
  </w:style>
  <w:style w:type="paragraph" w:styleId="a3">
    <w:name w:val="header"/>
    <w:basedOn w:val="a"/>
    <w:link w:val="a4"/>
    <w:uiPriority w:val="99"/>
    <w:rsid w:val="00156752"/>
    <w:pPr>
      <w:tabs>
        <w:tab w:val="center" w:pos="4536"/>
        <w:tab w:val="right" w:pos="9072"/>
      </w:tabs>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156752"/>
    <w:rPr>
      <w:rFonts w:ascii="Times New Roman" w:eastAsia="Times New Roman" w:hAnsi="Times New Roman" w:cs="Times New Roman"/>
    </w:rPr>
  </w:style>
  <w:style w:type="paragraph" w:styleId="a5">
    <w:name w:val="footer"/>
    <w:basedOn w:val="a"/>
    <w:link w:val="a6"/>
    <w:uiPriority w:val="99"/>
    <w:rsid w:val="00156752"/>
    <w:pPr>
      <w:tabs>
        <w:tab w:val="center" w:pos="4536"/>
        <w:tab w:val="right" w:pos="9072"/>
      </w:tabs>
    </w:pPr>
    <w:rPr>
      <w:rFonts w:ascii="Times New Roman" w:eastAsia="Times New Roman" w:hAnsi="Times New Roman" w:cs="Times New Roman"/>
    </w:rPr>
  </w:style>
  <w:style w:type="character" w:customStyle="1" w:styleId="a6">
    <w:name w:val="Нижний колонтитул Знак"/>
    <w:basedOn w:val="a0"/>
    <w:link w:val="a5"/>
    <w:uiPriority w:val="99"/>
    <w:rsid w:val="00156752"/>
    <w:rPr>
      <w:rFonts w:ascii="Times New Roman" w:eastAsia="Times New Roman" w:hAnsi="Times New Roman" w:cs="Times New Roman"/>
    </w:rPr>
  </w:style>
  <w:style w:type="character" w:styleId="a7">
    <w:name w:val="page number"/>
    <w:basedOn w:val="a0"/>
    <w:rsid w:val="00156752"/>
  </w:style>
  <w:style w:type="paragraph" w:styleId="a8">
    <w:name w:val="Body Text"/>
    <w:basedOn w:val="a"/>
    <w:link w:val="a9"/>
    <w:rsid w:val="00156752"/>
    <w:pPr>
      <w:jc w:val="both"/>
    </w:pPr>
    <w:rPr>
      <w:rFonts w:ascii="Times New Roman" w:eastAsia="Times New Roman" w:hAnsi="Times New Roman" w:cs="Times New Roman"/>
      <w:sz w:val="24"/>
    </w:rPr>
  </w:style>
  <w:style w:type="character" w:customStyle="1" w:styleId="a9">
    <w:name w:val="Основной текст Знак"/>
    <w:basedOn w:val="a0"/>
    <w:link w:val="a8"/>
    <w:rsid w:val="00156752"/>
    <w:rPr>
      <w:rFonts w:ascii="Times New Roman" w:eastAsia="Times New Roman" w:hAnsi="Times New Roman" w:cs="Times New Roman"/>
      <w:sz w:val="24"/>
    </w:rPr>
  </w:style>
  <w:style w:type="paragraph" w:styleId="21">
    <w:name w:val="Body Text 2"/>
    <w:basedOn w:val="a"/>
    <w:link w:val="22"/>
    <w:rsid w:val="00156752"/>
    <w:pPr>
      <w:ind w:right="708"/>
    </w:pPr>
    <w:rPr>
      <w:rFonts w:ascii="Times New Roman" w:eastAsia="Times New Roman" w:hAnsi="Times New Roman" w:cs="Times New Roman"/>
      <w:sz w:val="24"/>
      <w:lang w:val="en-US"/>
    </w:rPr>
  </w:style>
  <w:style w:type="character" w:customStyle="1" w:styleId="22">
    <w:name w:val="Основной текст 2 Знак"/>
    <w:basedOn w:val="a0"/>
    <w:link w:val="21"/>
    <w:rsid w:val="00156752"/>
    <w:rPr>
      <w:rFonts w:ascii="Times New Roman" w:eastAsia="Times New Roman" w:hAnsi="Times New Roman" w:cs="Times New Roman"/>
      <w:sz w:val="24"/>
      <w:lang w:val="en-US"/>
    </w:rPr>
  </w:style>
  <w:style w:type="paragraph" w:styleId="31">
    <w:name w:val="Body Text 3"/>
    <w:basedOn w:val="a"/>
    <w:link w:val="32"/>
    <w:rsid w:val="00156752"/>
    <w:rPr>
      <w:rFonts w:ascii="Times New Roman" w:eastAsia="Times New Roman" w:hAnsi="Times New Roman" w:cs="Times New Roman"/>
      <w:b/>
      <w:sz w:val="24"/>
    </w:rPr>
  </w:style>
  <w:style w:type="character" w:customStyle="1" w:styleId="32">
    <w:name w:val="Основной текст 3 Знак"/>
    <w:basedOn w:val="a0"/>
    <w:link w:val="31"/>
    <w:rsid w:val="00156752"/>
    <w:rPr>
      <w:rFonts w:ascii="Times New Roman" w:eastAsia="Times New Roman" w:hAnsi="Times New Roman" w:cs="Times New Roman"/>
      <w:b/>
      <w:sz w:val="24"/>
    </w:rPr>
  </w:style>
  <w:style w:type="character" w:customStyle="1" w:styleId="aa">
    <w:name w:val="Текст выноски Знак"/>
    <w:basedOn w:val="a0"/>
    <w:link w:val="ab"/>
    <w:semiHidden/>
    <w:rsid w:val="00156752"/>
    <w:rPr>
      <w:rFonts w:ascii="Tahoma" w:eastAsia="Times New Roman" w:hAnsi="Tahoma" w:cs="Tahoma"/>
      <w:sz w:val="16"/>
      <w:szCs w:val="16"/>
    </w:rPr>
  </w:style>
  <w:style w:type="paragraph" w:styleId="ab">
    <w:name w:val="Balloon Text"/>
    <w:basedOn w:val="a"/>
    <w:link w:val="aa"/>
    <w:semiHidden/>
    <w:rsid w:val="00156752"/>
    <w:rPr>
      <w:rFonts w:ascii="Tahoma" w:eastAsia="Times New Roman" w:hAnsi="Tahoma" w:cs="Tahoma"/>
      <w:sz w:val="16"/>
      <w:szCs w:val="16"/>
    </w:rPr>
  </w:style>
  <w:style w:type="paragraph" w:customStyle="1" w:styleId="Normalunindented">
    <w:name w:val="Normal unindented"/>
    <w:aliases w:val="Обычный Без отступа"/>
    <w:qFormat/>
    <w:rsid w:val="00156752"/>
    <w:pPr>
      <w:spacing w:before="120" w:after="120" w:line="276" w:lineRule="auto"/>
      <w:jc w:val="both"/>
    </w:pPr>
    <w:rPr>
      <w:rFonts w:ascii="Times New Roman" w:eastAsia="Times New Roman" w:hAnsi="Times New Roman" w:cs="Times New Roman"/>
      <w:sz w:val="22"/>
      <w:szCs w:val="22"/>
    </w:rPr>
  </w:style>
  <w:style w:type="paragraph" w:customStyle="1" w:styleId="heading1normal">
    <w:name w:val="heading 1 normal"/>
    <w:aliases w:val="Заголовок 1 Обычный"/>
    <w:basedOn w:val="a"/>
    <w:next w:val="a"/>
    <w:uiPriority w:val="9"/>
    <w:qFormat/>
    <w:rsid w:val="00156752"/>
    <w:pPr>
      <w:spacing w:before="120" w:after="120" w:line="276" w:lineRule="auto"/>
      <w:ind w:firstLine="482"/>
      <w:jc w:val="both"/>
      <w:outlineLvl w:val="0"/>
    </w:pPr>
    <w:rPr>
      <w:rFonts w:ascii="Times New Roman" w:eastAsia="Times New Roman" w:hAnsi="Times New Roman" w:cs="Times New Roman"/>
      <w:sz w:val="22"/>
      <w:szCs w:val="22"/>
    </w:rPr>
  </w:style>
  <w:style w:type="paragraph" w:styleId="ac">
    <w:name w:val="Title"/>
    <w:aliases w:val="Текст сноски Знак"/>
    <w:basedOn w:val="a"/>
    <w:next w:val="a"/>
    <w:link w:val="ad"/>
    <w:uiPriority w:val="10"/>
    <w:qFormat/>
    <w:rsid w:val="00156752"/>
    <w:pPr>
      <w:keepNext/>
      <w:keepLines/>
      <w:spacing w:before="120" w:after="300"/>
      <w:contextualSpacing/>
      <w:jc w:val="center"/>
      <w:outlineLvl w:val="0"/>
    </w:pPr>
    <w:rPr>
      <w:rFonts w:ascii="Times New Roman" w:eastAsia="Times New Roman" w:hAnsi="Times New Roman" w:cs="Times New Roman"/>
      <w:b/>
      <w:spacing w:val="5"/>
      <w:kern w:val="28"/>
      <w:sz w:val="28"/>
      <w:szCs w:val="52"/>
    </w:rPr>
  </w:style>
  <w:style w:type="character" w:customStyle="1" w:styleId="ad">
    <w:name w:val="Название Знак"/>
    <w:aliases w:val="Текст сноски Знак Знак"/>
    <w:basedOn w:val="a0"/>
    <w:link w:val="ac"/>
    <w:uiPriority w:val="10"/>
    <w:rsid w:val="00156752"/>
    <w:rPr>
      <w:rFonts w:ascii="Times New Roman" w:eastAsia="Times New Roman" w:hAnsi="Times New Roman" w:cs="Times New Roman"/>
      <w:b/>
      <w:spacing w:val="5"/>
      <w:kern w:val="28"/>
      <w:sz w:val="28"/>
      <w:szCs w:val="52"/>
    </w:rPr>
  </w:style>
  <w:style w:type="paragraph" w:styleId="ae">
    <w:name w:val="List Paragraph"/>
    <w:basedOn w:val="a"/>
    <w:uiPriority w:val="34"/>
    <w:qFormat/>
    <w:rsid w:val="00156752"/>
    <w:pPr>
      <w:spacing w:before="120" w:after="120" w:line="276" w:lineRule="auto"/>
      <w:ind w:firstLine="482"/>
      <w:contextualSpacing/>
    </w:pPr>
    <w:rPr>
      <w:rFonts w:ascii="Times New Roman" w:eastAsia="Times New Roman" w:hAnsi="Times New Roman" w:cs="Times New Roman"/>
      <w:sz w:val="22"/>
      <w:szCs w:val="22"/>
    </w:rPr>
  </w:style>
  <w:style w:type="character" w:styleId="af">
    <w:name w:val="Hyperlink"/>
    <w:unhideWhenUsed/>
    <w:rsid w:val="001567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consultant.ru/riv/cgi/online.cgi?ref=9D8161AA42813FF2C5CEF20345109A18045E915A4D486592BF0D91A3DD55F1698951AD87C989255BD5FBE092C10199654393C4422B6702763792395C742FD79B86D54C43BB2402B727F63A412BD403E6C2A5E60AF36CdFRFM" TargetMode="External"/><Relationship Id="rId13" Type="http://schemas.openxmlformats.org/officeDocument/2006/relationships/hyperlink" Target="https://online.consultant.ru/riv/cgi/online.cgi?ref=9D8161AA42813FF2C5CEF20345109A18045E915A4D486592BF0D91A3DD55F1698951AD87C989255BD5FBE092C10199654393C4422B6702763792395C742FD7988CD54C43BB2402B727F63A412BD403E6C2A5E60AF36CdFRFM" TargetMode="External"/><Relationship Id="rId18"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7" Type="http://schemas.openxmlformats.org/officeDocument/2006/relationships/endnotes" Target="endnotes.xml"/><Relationship Id="rId12" Type="http://schemas.openxmlformats.org/officeDocument/2006/relationships/hyperlink" Target="https://online.consultant.ru/riv/cgi/online.cgi?ref=9D8161AA42813FF2C5CEF20345109A18045E915A4D486592BF0D91A3DD55F1698951AD87C989255BD5FBE092C10199654393C4422B6702763792395C7D2FDDCADF98121AEB6049BB26E826402AC20ABA92EEdAR9M" TargetMode="External"/><Relationship Id="rId17" Type="http://schemas.openxmlformats.org/officeDocument/2006/relationships/hyperlink" Target="https://online.consultant.ru/riv/cgi/online.cgi?ref=9D8161AA42813FF2C5CEF20345109A18045E915A4D486592BF0D91A3DD55F1698951AD87C989255BD5FBE092C10199654393C4422B6702763792395C742FD79887DD4C43BB2402B727F63A412BD403E6C2A5E60AF36CdFRF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20"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consultant.ru/riv/cgi/online.cgi?ref=9D8161AA42813FF2C5CEF20345109A18045E915A4D486592BF0D91A3DD55F1698951AD87C989255BD5FBE091C5079A654393C4422B6702763792395C742FD69C8FD44C4BBB23d1R3M" TargetMode="External"/><Relationship Id="rId24" Type="http://schemas.openxmlformats.org/officeDocument/2006/relationships/hyperlink" Target="https://online.consultant.ru/riv/cgi/online.cgi?ref=9D8161AA42813FF2C5CEF20345109A18045E915A4D486592BF0D91A3DD55F1698951AD87C989255BD5FBE99DC50399654393C4422B6702763792395C74248ACFCDd9R8M" TargetMode="External"/><Relationship Id="rId5" Type="http://schemas.openxmlformats.org/officeDocument/2006/relationships/webSettings" Target="webSettings.xml"/><Relationship Id="rId15"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23"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 Id="rId28" Type="http://schemas.openxmlformats.org/officeDocument/2006/relationships/theme" Target="theme/theme1.xml"/><Relationship Id="rId10" Type="http://schemas.openxmlformats.org/officeDocument/2006/relationships/hyperlink" Target="https://online.consultant.ru/riv/cgi/online.cgi?ref=9D8161AA42813FF2C5CEF20345109A18045E915A4D486592BF0D91A3DD55F1698951AD87C989255BD5FBE092C10199654393C4422B6702763792395C742FD49D8BDA4C43BB2402B727F63A412BD403E6C2A5E60AF36CdFRFM" TargetMode="External"/><Relationship Id="rId19" Type="http://schemas.openxmlformats.org/officeDocument/2006/relationships/hyperlink" Target="https://online.consultant.ru/riv/cgi/online.cgi?ref=9D8161AA42813FF2C5CEF20345109A18045E915A4D486592BF0D91A3DD55F1698951AD87C989255BD5FBE092C10199654393C4422B6702763792395C742FD79887DF4C4BBB23d1R3M" TargetMode="External"/><Relationship Id="rId4" Type="http://schemas.openxmlformats.org/officeDocument/2006/relationships/settings" Target="settings.xml"/><Relationship Id="rId9" Type="http://schemas.openxmlformats.org/officeDocument/2006/relationships/hyperlink" Target="https://online.consultant.ru/riv/cgi/online.cgi?ref=9D8161AA42813FF2C5CEF20345109A18045E915A4D486592BF0D91A3DD55F1698951AD87C989255BD5FBE091C5079A654393C4422B6702763792395C742FD39F8FDE4C4BBB23d1R3M" TargetMode="External"/><Relationship Id="rId14" Type="http://schemas.openxmlformats.org/officeDocument/2006/relationships/hyperlink" Target="https://online.consultant.ru/riv/cgi/online.cgi?ref=9D8161AA42813FF2C5CEF20345109A18045E915A4D486592BF0D91A3DD55F1698951AD87C989255BD5FBE092C10199654393C4422B6702763792395C742FD7988DDC4C4BBB23d1R3M" TargetMode="External"/><Relationship Id="rId22"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14CE1-C461-4ADC-BBAA-CF8BEC41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6162</Words>
  <Characters>35130</Characters>
  <Application>Microsoft Office Word</Application>
  <DocSecurity>0</DocSecurity>
  <Lines>292</Lines>
  <Paragraphs>82</Paragraphs>
  <Notes>0</Note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41210</CharactersWithSpaces>
  <SharedDoc>false</SharedDoc>
  <HLinks>
    <vt:vector size="102" baseType="variant">
      <vt:variant>
        <vt:i4>3997796</vt:i4>
      </vt:variant>
      <vt:variant>
        <vt:i4>48</vt:i4>
      </vt:variant>
      <vt:variant>
        <vt:i4>0</vt:i4>
      </vt:variant>
      <vt:variant>
        <vt:i4>5</vt:i4>
      </vt:variant>
      <vt:variant>
        <vt:lpwstr>https://online.consultant.ru/riv/cgi/online.cgi?ref=9D8161AA42813FF2C5CEF20345109A18045E915A4D486592BF0D91A3DD55F1698951AD87C989255BD5FBE99DC50399654393C4422B6702763792395C74248ACFCDd9R8M</vt:lpwstr>
      </vt:variant>
      <vt:variant>
        <vt:lpwstr/>
      </vt:variant>
      <vt:variant>
        <vt:i4>5701645</vt:i4>
      </vt:variant>
      <vt:variant>
        <vt:i4>45</vt:i4>
      </vt:variant>
      <vt:variant>
        <vt:i4>0</vt:i4>
      </vt:variant>
      <vt:variant>
        <vt:i4>5</vt:i4>
      </vt:variant>
      <vt:variant>
        <vt:lpwstr>https://online.consultant.ru/riv/cgi/online.cgi?ref=9D8161AA42813FF2C5CEF20345109A18045E915A4D486592BF0D91A3DD55F1698951AD87C989255BD5FBE092C10199654393C4422B6702763792395C742FD49C8EDC4C4BBB23d1R3M</vt:lpwstr>
      </vt:variant>
      <vt:variant>
        <vt:lpwstr/>
      </vt:variant>
      <vt:variant>
        <vt:i4>589837</vt:i4>
      </vt:variant>
      <vt:variant>
        <vt:i4>42</vt:i4>
      </vt:variant>
      <vt:variant>
        <vt:i4>0</vt:i4>
      </vt:variant>
      <vt:variant>
        <vt:i4>5</vt:i4>
      </vt:variant>
      <vt:variant>
        <vt:lpwstr>https://online.consultant.ru/riv/cgi/online.cgi?ref=9D8161AA42813FF2C5CEF20345109A18045E915A4D486592BF0D91A3DD55F1698951AD87C989255BD5FBE190C6009D654393C4422B6702763792395C742FD69B8ADB4C4BBB23d1R3M</vt:lpwstr>
      </vt:variant>
      <vt:variant>
        <vt:lpwstr/>
      </vt:variant>
      <vt:variant>
        <vt:i4>524301</vt:i4>
      </vt:variant>
      <vt:variant>
        <vt:i4>39</vt:i4>
      </vt:variant>
      <vt:variant>
        <vt:i4>0</vt:i4>
      </vt:variant>
      <vt:variant>
        <vt:i4>5</vt:i4>
      </vt:variant>
      <vt:variant>
        <vt:lpwstr>https://online.consultant.ru/riv/cgi/online.cgi?ref=9D8161AA42813FF2C5CEF20345109A18045E915A4D486592BF0D91A3DD55F1698951AD87C989255BD5FBE190C6009D654393C4422B6702763792395C742FD69A89D84C4BBB23d1R3M</vt:lpwstr>
      </vt:variant>
      <vt:variant>
        <vt:lpwstr/>
      </vt:variant>
      <vt:variant>
        <vt:i4>6160397</vt:i4>
      </vt:variant>
      <vt:variant>
        <vt:i4>36</vt:i4>
      </vt:variant>
      <vt:variant>
        <vt:i4>0</vt:i4>
      </vt:variant>
      <vt:variant>
        <vt:i4>5</vt:i4>
      </vt:variant>
      <vt:variant>
        <vt:lpwstr>https://online.consultant.ru/riv/cgi/online.cgi?ref=9D8161AA42813FF2C5CEF20345109A18045E915A4D486592BF0D91A3DD55F1698951AD87C989255BD5FBE190C6009D654393C4422B6702763792395C742FD69D86DD4C4BBB23d1R3M</vt:lpwstr>
      </vt:variant>
      <vt:variant>
        <vt:lpwstr/>
      </vt:variant>
      <vt:variant>
        <vt:i4>5767181</vt:i4>
      </vt:variant>
      <vt:variant>
        <vt:i4>33</vt:i4>
      </vt:variant>
      <vt:variant>
        <vt:i4>0</vt:i4>
      </vt:variant>
      <vt:variant>
        <vt:i4>5</vt:i4>
      </vt:variant>
      <vt:variant>
        <vt:lpwstr>https://online.consultant.ru/riv/cgi/online.cgi?ref=9D8161AA42813FF2C5CEF20345109A18045E915A4D486592BF0D91A3DD55F1698951AD87C989255BD5FBE092C10199654393C4422B6702763792395C742FD79887DF4C4BBB23d1R3M</vt:lpwstr>
      </vt:variant>
      <vt:variant>
        <vt:lpwstr/>
      </vt:variant>
      <vt:variant>
        <vt:i4>5570573</vt:i4>
      </vt:variant>
      <vt:variant>
        <vt:i4>30</vt:i4>
      </vt:variant>
      <vt:variant>
        <vt:i4>0</vt:i4>
      </vt:variant>
      <vt:variant>
        <vt:i4>5</vt:i4>
      </vt:variant>
      <vt:variant>
        <vt:lpwstr>https://online.consultant.ru/riv/cgi/online.cgi?ref=9D8161AA42813FF2C5CEF20345109A18045E915A4D486592BF0D91A3DD55F1698951AD87C989255BD5FBE092C10199654393C4422B6702763792395C742FD49F8CDB4C4BBB23d1R3M</vt:lpwstr>
      </vt:variant>
      <vt:variant>
        <vt:lpwstr/>
      </vt:variant>
      <vt:variant>
        <vt:i4>589832</vt:i4>
      </vt:variant>
      <vt:variant>
        <vt:i4>27</vt:i4>
      </vt:variant>
      <vt:variant>
        <vt:i4>0</vt:i4>
      </vt:variant>
      <vt:variant>
        <vt:i4>5</vt:i4>
      </vt:variant>
      <vt:variant>
        <vt:lpwstr>https://online.consultant.ru/riv/cgi/online.cgi?ref=9D8161AA42813FF2C5CEF20345109A18045E915A4D486592BF0D91A3DD55F1698951AD87C989255BD5FBE092C10199654393C4422B6702763792395C742FD79887DD4C43BB2402B727F63A412BD403E6C2A5E60AF36CdFRFM</vt:lpwstr>
      </vt:variant>
      <vt:variant>
        <vt:lpwstr/>
      </vt:variant>
      <vt:variant>
        <vt:i4>3407981</vt:i4>
      </vt:variant>
      <vt:variant>
        <vt:i4>24</vt:i4>
      </vt:variant>
      <vt:variant>
        <vt:i4>0</vt:i4>
      </vt:variant>
      <vt:variant>
        <vt:i4>5</vt:i4>
      </vt:variant>
      <vt:variant>
        <vt:lpwstr>https://online.consultant.ru/riv/cgi/online.cgi?ref=9D8161AA42813FF2C5CEF20345109A18045E915A4D486592BF0D91A3DD55F1698951AD87C989255BD5FBE092C10199654393C4422B6702763792395C762BD795D28D04d5R3M</vt:lpwstr>
      </vt:variant>
      <vt:variant>
        <vt:lpwstr/>
      </vt:variant>
      <vt:variant>
        <vt:i4>6160392</vt:i4>
      </vt:variant>
      <vt:variant>
        <vt:i4>21</vt:i4>
      </vt:variant>
      <vt:variant>
        <vt:i4>0</vt:i4>
      </vt:variant>
      <vt:variant>
        <vt:i4>5</vt:i4>
      </vt:variant>
      <vt:variant>
        <vt:lpwstr>https://online.consultant.ru/riv/cgi/online.cgi?ref=9D8161AA42813FF2C5CEF20345109A18045E915A4D486592BF0D91A3DD55F1698951AD87C989255BD5FBE092C10199654393C4422B6702763792395C742FD49D88DC4C43BB2402B727F63A412BD403E6C2A5E60AF36CdFRFM</vt:lpwstr>
      </vt:variant>
      <vt:variant>
        <vt:lpwstr/>
      </vt:variant>
      <vt:variant>
        <vt:i4>917517</vt:i4>
      </vt:variant>
      <vt:variant>
        <vt:i4>18</vt:i4>
      </vt:variant>
      <vt:variant>
        <vt:i4>0</vt:i4>
      </vt:variant>
      <vt:variant>
        <vt:i4>5</vt:i4>
      </vt:variant>
      <vt:variant>
        <vt:lpwstr>https://online.consultant.ru/riv/cgi/online.cgi?ref=9D8161AA42813FF2C5CEF20345109A18045E915A4D486592BF0D91A3DD55F1698951AD87C989255BD5FBE092C10199654393C4422B6702763792395C742FD7988DDC4C4BBB23d1R3M</vt:lpwstr>
      </vt:variant>
      <vt:variant>
        <vt:lpwstr/>
      </vt:variant>
      <vt:variant>
        <vt:i4>786440</vt:i4>
      </vt:variant>
      <vt:variant>
        <vt:i4>15</vt:i4>
      </vt:variant>
      <vt:variant>
        <vt:i4>0</vt:i4>
      </vt:variant>
      <vt:variant>
        <vt:i4>5</vt:i4>
      </vt:variant>
      <vt:variant>
        <vt:lpwstr>https://online.consultant.ru/riv/cgi/online.cgi?ref=9D8161AA42813FF2C5CEF20345109A18045E915A4D486592BF0D91A3DD55F1698951AD87C989255BD5FBE092C10199654393C4422B6702763792395C742FD7988CD54C43BB2402B727F63A412BD403E6C2A5E60AF36CdFRFM</vt:lpwstr>
      </vt:variant>
      <vt:variant>
        <vt:lpwstr/>
      </vt:variant>
      <vt:variant>
        <vt:i4>5308429</vt:i4>
      </vt:variant>
      <vt:variant>
        <vt:i4>12</vt:i4>
      </vt:variant>
      <vt:variant>
        <vt:i4>0</vt:i4>
      </vt:variant>
      <vt:variant>
        <vt:i4>5</vt:i4>
      </vt:variant>
      <vt:variant>
        <vt:lpwstr>https://online.consultant.ru/riv/cgi/online.cgi?ref=9D8161AA42813FF2C5CEF20345109A18045E915A4D486592BF0D91A3DD55F1698951AD87C989255BD5FBE092C10199654393C4422B6702763792395C7D2FDDCADF98121AEB6049BB26E826402AC20ABA92EEdAR9M</vt:lpwstr>
      </vt:variant>
      <vt:variant>
        <vt:lpwstr/>
      </vt:variant>
      <vt:variant>
        <vt:i4>5767181</vt:i4>
      </vt:variant>
      <vt:variant>
        <vt:i4>9</vt:i4>
      </vt:variant>
      <vt:variant>
        <vt:i4>0</vt:i4>
      </vt:variant>
      <vt:variant>
        <vt:i4>5</vt:i4>
      </vt:variant>
      <vt:variant>
        <vt:lpwstr>https://online.consultant.ru/riv/cgi/online.cgi?ref=9D8161AA42813FF2C5CEF20345109A18045E915A4D486592BF0D91A3DD55F1698951AD87C989255BD5FBE091C5079A654393C4422B6702763792395C742FD69C8FD44C4BBB23d1R3M</vt:lpwstr>
      </vt:variant>
      <vt:variant>
        <vt:lpwstr/>
      </vt:variant>
      <vt:variant>
        <vt:i4>393224</vt:i4>
      </vt:variant>
      <vt:variant>
        <vt:i4>6</vt:i4>
      </vt:variant>
      <vt:variant>
        <vt:i4>0</vt:i4>
      </vt:variant>
      <vt:variant>
        <vt:i4>5</vt:i4>
      </vt:variant>
      <vt:variant>
        <vt:lpwstr>https://online.consultant.ru/riv/cgi/online.cgi?ref=9D8161AA42813FF2C5CEF20345109A18045E915A4D486592BF0D91A3DD55F1698951AD87C989255BD5FBE092C10199654393C4422B6702763792395C742FD49D8BDA4C43BB2402B727F63A412BD403E6C2A5E60AF36CdFRFM</vt:lpwstr>
      </vt:variant>
      <vt:variant>
        <vt:lpwstr/>
      </vt:variant>
      <vt:variant>
        <vt:i4>589837</vt:i4>
      </vt:variant>
      <vt:variant>
        <vt:i4>3</vt:i4>
      </vt:variant>
      <vt:variant>
        <vt:i4>0</vt:i4>
      </vt:variant>
      <vt:variant>
        <vt:i4>5</vt:i4>
      </vt:variant>
      <vt:variant>
        <vt:lpwstr>https://online.consultant.ru/riv/cgi/online.cgi?ref=9D8161AA42813FF2C5CEF20345109A18045E915A4D486592BF0D91A3DD55F1698951AD87C989255BD5FBE091C5079A654393C4422B6702763792395C742FD39F8FDE4C4BBB23d1R3M</vt:lpwstr>
      </vt:variant>
      <vt:variant>
        <vt:lpwstr/>
      </vt:variant>
      <vt:variant>
        <vt:i4>196616</vt:i4>
      </vt:variant>
      <vt:variant>
        <vt:i4>0</vt:i4>
      </vt:variant>
      <vt:variant>
        <vt:i4>0</vt:i4>
      </vt:variant>
      <vt:variant>
        <vt:i4>5</vt:i4>
      </vt:variant>
      <vt:variant>
        <vt:lpwstr>https://online.consultant.ru/riv/cgi/online.cgi?ref=9D8161AA42813FF2C5CEF20345109A18045E915A4D486592BF0D91A3DD55F1698951AD87C989255BD5FBE092C10199654393C4422B6702763792395C742FD79B86D54C43BB2402B727F63A412BD403E6C2A5E60AF36CdFRFM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ss</dc:creator>
  <cp:keywords/>
  <cp:lastModifiedBy>Admin</cp:lastModifiedBy>
  <cp:revision>2</cp:revision>
  <dcterms:created xsi:type="dcterms:W3CDTF">2023-01-19T03:06:00Z</dcterms:created>
  <dcterms:modified xsi:type="dcterms:W3CDTF">2023-01-19T03:06:00Z</dcterms:modified>
  <cp:version>9.102.73.43337</cp:version>
</cp:coreProperties>
</file>