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ФЕДЕРАЦИЯ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АДМИНИСТРАЦИЯ НОВОСЕЛЬСКОГО СЕЛЬСОВЕТА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 АЛТАЙСКОГО КРАЯ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611F7B" w:rsidRDefault="00611F7B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Pr="00611F7B" w:rsidRDefault="00FA0728">
      <w:pPr>
        <w:keepNext/>
        <w:snapToGrid w:val="0"/>
        <w:ind w:firstLine="709"/>
        <w:jc w:val="center"/>
        <w:rPr>
          <w:rFonts w:ascii="Times New Roman" w:eastAsia="Times New Roman" w:hAnsi="Times New Roman"/>
          <w:b/>
          <w:spacing w:val="60"/>
          <w:sz w:val="28"/>
        </w:rPr>
      </w:pPr>
      <w:r w:rsidRPr="00611F7B">
        <w:rPr>
          <w:rFonts w:ascii="Times New Roman" w:eastAsia="Times New Roman" w:hAnsi="Times New Roman"/>
          <w:b/>
          <w:spacing w:val="60"/>
          <w:sz w:val="28"/>
        </w:rPr>
        <w:t>ПОСТАНОВЛЕНИЕ</w:t>
      </w:r>
    </w:p>
    <w:p w:rsidR="00FA0728" w:rsidRDefault="00FA0728">
      <w:pPr>
        <w:snapToGrid w:val="0"/>
        <w:ind w:firstLine="709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</w:t>
      </w:r>
      <w:r w:rsidR="00EF7DDB">
        <w:rPr>
          <w:rFonts w:ascii="Times New Roman" w:eastAsia="Times New Roman" w:hAnsi="Times New Roman"/>
          <w:sz w:val="26"/>
        </w:rPr>
        <w:t>27</w:t>
      </w:r>
      <w:r>
        <w:rPr>
          <w:rFonts w:ascii="Times New Roman" w:eastAsia="Times New Roman" w:hAnsi="Times New Roman"/>
          <w:sz w:val="26"/>
        </w:rPr>
        <w:t xml:space="preserve"> ноября 202</w:t>
      </w:r>
      <w:r w:rsidR="001036D5">
        <w:rPr>
          <w:rFonts w:ascii="Times New Roman" w:eastAsia="Times New Roman" w:hAnsi="Times New Roman"/>
          <w:sz w:val="26"/>
        </w:rPr>
        <w:t>2</w:t>
      </w:r>
      <w:r>
        <w:rPr>
          <w:rFonts w:ascii="Times New Roman" w:eastAsia="Times New Roman" w:hAnsi="Times New Roman"/>
          <w:sz w:val="26"/>
        </w:rPr>
        <w:t xml:space="preserve">г.                                                                                                            </w:t>
      </w:r>
      <w:r w:rsidR="001036D5">
        <w:rPr>
          <w:rFonts w:ascii="Times New Roman" w:eastAsia="Times New Roman" w:hAnsi="Times New Roman"/>
          <w:sz w:val="26"/>
        </w:rPr>
        <w:t xml:space="preserve">     </w:t>
      </w:r>
      <w:r>
        <w:rPr>
          <w:rFonts w:ascii="Times New Roman" w:eastAsia="Times New Roman" w:hAnsi="Times New Roman"/>
          <w:sz w:val="26"/>
        </w:rPr>
        <w:t xml:space="preserve"> №</w:t>
      </w:r>
      <w:r w:rsidR="00EF7DDB">
        <w:rPr>
          <w:rFonts w:ascii="Times New Roman" w:eastAsia="Times New Roman" w:hAnsi="Times New Roman"/>
          <w:sz w:val="26"/>
        </w:rPr>
        <w:t xml:space="preserve"> 71</w:t>
      </w:r>
      <w:r>
        <w:rPr>
          <w:rFonts w:ascii="Times New Roman" w:eastAsia="Times New Roman" w:hAnsi="Times New Roman"/>
          <w:sz w:val="26"/>
        </w:rPr>
        <w:t xml:space="preserve">   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с. Новосельское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Об утверждении Муниципальной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программы «Энергосбережение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и повышение энергетической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эффективности на территории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муниципального образования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Новосельский сельсовет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Бурлинского района  Алтайского края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на 202</w:t>
      </w:r>
      <w:r w:rsidR="00855223">
        <w:rPr>
          <w:rFonts w:ascii="Times New Roman" w:eastAsia="Times New Roman" w:hAnsi="Times New Roman"/>
          <w:b/>
          <w:sz w:val="28"/>
        </w:rPr>
        <w:t>4</w:t>
      </w:r>
      <w:r>
        <w:rPr>
          <w:rFonts w:ascii="Times New Roman" w:eastAsia="Times New Roman" w:hAnsi="Times New Roman"/>
          <w:b/>
          <w:sz w:val="28"/>
        </w:rPr>
        <w:t xml:space="preserve"> год»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В соответствии с Федеральным законом от 23 ноября 2009 года № 261 – ФЗ «Об энергосбережении и о повышении энергетической эффективности и о внесении изменений в отдельные законодательные акты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Федерации», Указом Президента Российской Федерации от 04 июля 2008 года № 889 «О некоторых мерах по повышению энергетической и экологической эффективности российской экономики», распоряжением Правительства Российской Федерации от 31.12.2009 г. № 1225 «О требованиях к региональным и муниципальным программам в области энергосбережения и повышения энергетической эффективности» и Распоряжением Правительства РФ от 31.12.2009 г. № 1830-р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Федерации», </w:t>
      </w:r>
    </w:p>
    <w:p w:rsidR="00FA0728" w:rsidRPr="001B371B" w:rsidRDefault="00FA0728">
      <w:pPr>
        <w:snapToGrid w:val="0"/>
        <w:ind w:firstLine="709"/>
        <w:jc w:val="center"/>
        <w:rPr>
          <w:rFonts w:ascii="Times New Roman" w:eastAsia="Times New Roman" w:hAnsi="Times New Roman"/>
          <w:spacing w:val="60"/>
          <w:sz w:val="26"/>
        </w:rPr>
      </w:pPr>
      <w:r w:rsidRPr="001B371B">
        <w:rPr>
          <w:rFonts w:ascii="Times New Roman" w:eastAsia="Times New Roman" w:hAnsi="Times New Roman"/>
          <w:spacing w:val="60"/>
          <w:sz w:val="26"/>
        </w:rPr>
        <w:t>ПОСТАНОВЛЯЮ: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1.Утвердить Муниципальную программу «Энергосбережение и повышение энергетической эффективности на территории муниципального образования Новосельский сельсовет Бурлинского района Алтайского края на 202</w:t>
      </w:r>
      <w:r w:rsidR="000E6638">
        <w:rPr>
          <w:rFonts w:ascii="Times New Roman" w:eastAsia="Times New Roman" w:hAnsi="Times New Roman"/>
          <w:sz w:val="26"/>
        </w:rPr>
        <w:t>4</w:t>
      </w:r>
      <w:r>
        <w:rPr>
          <w:rFonts w:ascii="Times New Roman" w:eastAsia="Times New Roman" w:hAnsi="Times New Roman"/>
          <w:sz w:val="26"/>
        </w:rPr>
        <w:t xml:space="preserve"> год», (далее – Программа), (прилагается).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2. Постановление от </w:t>
      </w:r>
      <w:r w:rsidR="003D6AD3">
        <w:rPr>
          <w:rFonts w:ascii="Times New Roman" w:eastAsia="Times New Roman" w:hAnsi="Times New Roman"/>
          <w:sz w:val="26"/>
        </w:rPr>
        <w:t>09</w:t>
      </w:r>
      <w:r>
        <w:rPr>
          <w:rFonts w:ascii="Times New Roman" w:eastAsia="Times New Roman" w:hAnsi="Times New Roman"/>
          <w:sz w:val="26"/>
        </w:rPr>
        <w:t>.1</w:t>
      </w:r>
      <w:r w:rsidR="008B56BC">
        <w:rPr>
          <w:rFonts w:ascii="Times New Roman" w:eastAsia="Times New Roman" w:hAnsi="Times New Roman"/>
          <w:sz w:val="26"/>
        </w:rPr>
        <w:t>1</w:t>
      </w:r>
      <w:r>
        <w:rPr>
          <w:rFonts w:ascii="Times New Roman" w:eastAsia="Times New Roman" w:hAnsi="Times New Roman"/>
          <w:sz w:val="26"/>
        </w:rPr>
        <w:t>.20</w:t>
      </w:r>
      <w:r w:rsidR="008B56BC">
        <w:rPr>
          <w:rFonts w:ascii="Times New Roman" w:eastAsia="Times New Roman" w:hAnsi="Times New Roman"/>
          <w:sz w:val="26"/>
        </w:rPr>
        <w:t>2</w:t>
      </w:r>
      <w:r w:rsidR="008E356F">
        <w:rPr>
          <w:rFonts w:ascii="Times New Roman" w:eastAsia="Times New Roman" w:hAnsi="Times New Roman"/>
          <w:sz w:val="26"/>
        </w:rPr>
        <w:t>2</w:t>
      </w:r>
      <w:r>
        <w:rPr>
          <w:rFonts w:ascii="Times New Roman" w:eastAsia="Times New Roman" w:hAnsi="Times New Roman"/>
          <w:sz w:val="26"/>
        </w:rPr>
        <w:t xml:space="preserve"> № </w:t>
      </w:r>
      <w:r w:rsidR="008E356F">
        <w:rPr>
          <w:rFonts w:ascii="Times New Roman" w:eastAsia="Times New Roman" w:hAnsi="Times New Roman"/>
          <w:sz w:val="26"/>
        </w:rPr>
        <w:t>35</w:t>
      </w:r>
      <w:r>
        <w:rPr>
          <w:rFonts w:ascii="Times New Roman" w:eastAsia="Times New Roman" w:hAnsi="Times New Roman"/>
          <w:sz w:val="26"/>
        </w:rPr>
        <w:t xml:space="preserve"> «Об утверждении Муниципальной программы «Энергосбережение и повышение энергетической эффективности на территории муниципального образования Новосельский сельсовет Бурлинского района  Алтайского края на 202</w:t>
      </w:r>
      <w:r w:rsidR="008E356F">
        <w:rPr>
          <w:rFonts w:ascii="Times New Roman" w:eastAsia="Times New Roman" w:hAnsi="Times New Roman"/>
          <w:sz w:val="26"/>
        </w:rPr>
        <w:t>3</w:t>
      </w:r>
      <w:r>
        <w:rPr>
          <w:rFonts w:ascii="Times New Roman" w:eastAsia="Times New Roman" w:hAnsi="Times New Roman"/>
          <w:sz w:val="26"/>
        </w:rPr>
        <w:t xml:space="preserve"> год» считать утратившим силу.</w:t>
      </w:r>
    </w:p>
    <w:p w:rsidR="000E6638" w:rsidRDefault="00FA0728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3</w:t>
      </w:r>
      <w:r w:rsidRPr="000E663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0E6638" w:rsidRPr="000E6638">
        <w:rPr>
          <w:rFonts w:ascii="Times New Roman" w:hAnsi="Times New Roman" w:cs="Times New Roman"/>
          <w:bCs/>
          <w:sz w:val="26"/>
          <w:szCs w:val="26"/>
        </w:rPr>
        <w:t xml:space="preserve">Опубликовать данное постановление в Сборнике муниципальных правовых актов Новосельского сельсовета Бурлинского района Алтайского края, </w:t>
      </w:r>
      <w:r w:rsidR="000E6638" w:rsidRPr="000E6638">
        <w:rPr>
          <w:rFonts w:ascii="Times New Roman" w:hAnsi="Times New Roman" w:cs="Times New Roman"/>
          <w:sz w:val="26"/>
          <w:szCs w:val="26"/>
        </w:rPr>
        <w:t>обнародовать на информационном стенде Администрации Новосельского сельсовета</w:t>
      </w:r>
      <w:r w:rsidR="000E6638" w:rsidRPr="000E6638">
        <w:rPr>
          <w:rFonts w:ascii="Times New Roman" w:hAnsi="Times New Roman" w:cs="Times New Roman"/>
          <w:bCs/>
          <w:sz w:val="26"/>
          <w:szCs w:val="26"/>
        </w:rPr>
        <w:t xml:space="preserve"> и разместить на официальном сайте Администрации Бурлинского района в сети «Интернет».</w:t>
      </w:r>
      <w:r>
        <w:rPr>
          <w:rFonts w:ascii="Times New Roman" w:eastAsia="Times New Roman" w:hAnsi="Times New Roman"/>
          <w:sz w:val="26"/>
        </w:rPr>
        <w:t xml:space="preserve">  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4.   Контроль за исполнением данного постановления  оставляю за собой.</w:t>
      </w:r>
    </w:p>
    <w:p w:rsidR="00FA0728" w:rsidRDefault="00FA0728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5.  Данное постановление вступает в силу с 1 января 202</w:t>
      </w:r>
      <w:r w:rsidR="00461E98">
        <w:rPr>
          <w:rFonts w:ascii="Times New Roman" w:eastAsia="Times New Roman" w:hAnsi="Times New Roman"/>
          <w:sz w:val="26"/>
        </w:rPr>
        <w:t>4</w:t>
      </w:r>
      <w:r>
        <w:rPr>
          <w:rFonts w:ascii="Times New Roman" w:eastAsia="Times New Roman" w:hAnsi="Times New Roman"/>
          <w:sz w:val="26"/>
        </w:rPr>
        <w:t xml:space="preserve"> года. </w:t>
      </w:r>
    </w:p>
    <w:p w:rsidR="00FA0728" w:rsidRDefault="00FA0728">
      <w:pPr>
        <w:snapToGrid w:val="0"/>
        <w:ind w:firstLine="709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Глава  сельсовета                                                                                                  И.Ю. Падалка                                                                                          </w:t>
      </w:r>
    </w:p>
    <w:p w:rsidR="00461E98" w:rsidRDefault="00461E98" w:rsidP="007F6E43">
      <w:pPr>
        <w:snapToGrid w:val="0"/>
        <w:ind w:left="5103"/>
        <w:rPr>
          <w:rFonts w:ascii="Times New Roman" w:eastAsia="Times New Roman" w:hAnsi="Times New Roman"/>
          <w:b/>
          <w:sz w:val="26"/>
        </w:rPr>
      </w:pPr>
    </w:p>
    <w:p w:rsidR="00FA0728" w:rsidRDefault="00FA0728" w:rsidP="007F6E43">
      <w:pPr>
        <w:snapToGrid w:val="0"/>
        <w:ind w:left="5103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Утверждена</w:t>
      </w:r>
    </w:p>
    <w:p w:rsidR="00FA0728" w:rsidRDefault="00FA0728" w:rsidP="007F6E43">
      <w:pPr>
        <w:snapToGrid w:val="0"/>
        <w:ind w:left="5103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Постановлением Администрации</w:t>
      </w:r>
    </w:p>
    <w:p w:rsidR="00FA0728" w:rsidRDefault="00FA0728" w:rsidP="007F6E43">
      <w:pPr>
        <w:tabs>
          <w:tab w:val="center" w:pos="5386"/>
          <w:tab w:val="right" w:pos="10063"/>
        </w:tabs>
        <w:snapToGrid w:val="0"/>
        <w:ind w:left="5103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Новосельского сельсовета</w:t>
      </w:r>
    </w:p>
    <w:p w:rsidR="00FA0728" w:rsidRDefault="00FA0728" w:rsidP="007F6E43">
      <w:pPr>
        <w:snapToGrid w:val="0"/>
        <w:ind w:left="5103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от </w:t>
      </w:r>
      <w:r w:rsidR="00EF7DDB">
        <w:rPr>
          <w:rFonts w:ascii="Times New Roman" w:eastAsia="Times New Roman" w:hAnsi="Times New Roman"/>
          <w:sz w:val="26"/>
        </w:rPr>
        <w:t>27</w:t>
      </w:r>
      <w:r>
        <w:rPr>
          <w:rFonts w:ascii="Times New Roman" w:eastAsia="Times New Roman" w:hAnsi="Times New Roman"/>
          <w:sz w:val="26"/>
        </w:rPr>
        <w:t>.11.202</w:t>
      </w:r>
      <w:r w:rsidR="00BE16DA">
        <w:rPr>
          <w:rFonts w:ascii="Times New Roman" w:eastAsia="Times New Roman" w:hAnsi="Times New Roman"/>
          <w:sz w:val="26"/>
        </w:rPr>
        <w:t>3</w:t>
      </w:r>
      <w:r>
        <w:rPr>
          <w:rFonts w:ascii="Times New Roman" w:eastAsia="Times New Roman" w:hAnsi="Times New Roman"/>
          <w:sz w:val="26"/>
        </w:rPr>
        <w:t xml:space="preserve"> №</w:t>
      </w:r>
      <w:r w:rsidR="00EF7DDB">
        <w:rPr>
          <w:rFonts w:ascii="Times New Roman" w:eastAsia="Times New Roman" w:hAnsi="Times New Roman"/>
          <w:sz w:val="26"/>
        </w:rPr>
        <w:t xml:space="preserve"> 71</w:t>
      </w:r>
    </w:p>
    <w:p w:rsidR="00FA0728" w:rsidRDefault="00FA0728">
      <w:pPr>
        <w:snapToGrid w:val="0"/>
        <w:ind w:firstLine="709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 xml:space="preserve">  </w:t>
      </w:r>
    </w:p>
    <w:p w:rsidR="00FA0728" w:rsidRDefault="00FA0728">
      <w:pPr>
        <w:snapToGrid w:val="0"/>
        <w:ind w:firstLine="709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Муниципальная программа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«Энергосбережение  и повышение энергетической эффективности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 xml:space="preserve">на территории муниципального образования Новосельский сельсовет 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Бурлинского района  Алтайского края  на 202</w:t>
      </w:r>
      <w:r w:rsidR="0031099A">
        <w:rPr>
          <w:rFonts w:ascii="Times New Roman" w:eastAsia="Times New Roman" w:hAnsi="Times New Roman"/>
          <w:b/>
          <w:sz w:val="26"/>
        </w:rPr>
        <w:t>4</w:t>
      </w:r>
      <w:r>
        <w:rPr>
          <w:rFonts w:ascii="Times New Roman" w:eastAsia="Times New Roman" w:hAnsi="Times New Roman"/>
          <w:b/>
          <w:sz w:val="26"/>
        </w:rPr>
        <w:t xml:space="preserve"> год»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ПАСПОРТ ПРОГРАММЫ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sz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35"/>
        <w:gridCol w:w="6705"/>
      </w:tblGrid>
      <w:tr w:rsidR="00FA0728">
        <w:trPr>
          <w:trHeight w:val="157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Наименование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программы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Муниципальная программа «Энергосбережение  и повышение энергетической эффективности на территории муниципального образования Новосельский сельсовет Бурлинского района  Алтайского края</w:t>
            </w:r>
          </w:p>
          <w:p w:rsidR="00FA0728" w:rsidRDefault="00FA0728" w:rsidP="0031099A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на 202</w:t>
            </w:r>
            <w:r w:rsidR="0031099A">
              <w:rPr>
                <w:rFonts w:ascii="Times New Roman" w:eastAsia="Times New Roman" w:hAnsi="Times New Roman"/>
                <w:sz w:val="26"/>
              </w:rPr>
              <w:t>4</w:t>
            </w:r>
            <w:r>
              <w:rPr>
                <w:rFonts w:ascii="Times New Roman" w:eastAsia="Times New Roman" w:hAnsi="Times New Roman"/>
                <w:sz w:val="26"/>
              </w:rPr>
              <w:t xml:space="preserve"> год»</w:t>
            </w:r>
          </w:p>
        </w:tc>
      </w:tr>
      <w:tr w:rsidR="00FA0728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Основание для </w:t>
            </w:r>
          </w:p>
          <w:p w:rsidR="00FA0728" w:rsidRDefault="00FA0728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разработки Программы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</w:p>
          <w:p w:rsidR="00FA0728" w:rsidRDefault="00FA0728">
            <w:pPr>
              <w:snapToGrid w:val="0"/>
              <w:ind w:firstLine="709"/>
              <w:rPr>
                <w:rFonts w:eastAsia="Times New Roman"/>
              </w:rPr>
            </w:pPr>
          </w:p>
          <w:p w:rsidR="00FA0728" w:rsidRDefault="00FA0728">
            <w:pPr>
              <w:snapToGrid w:val="0"/>
              <w:ind w:firstLine="709"/>
            </w:pP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Распоряжение Правительства Российской Федерации от 31.12.2009 № 1225 «О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Распоряжение Правительства РФ от 31.12.2009 г. № 1830-р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Постановление Правительства РФ от 20.02.2010 г.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- Приказ Министерства экономического развития РФ от 17.02.2010 г.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</w:t>
            </w:r>
            <w:r>
              <w:rPr>
                <w:rFonts w:ascii="Times New Roman" w:eastAsia="Times New Roman" w:hAnsi="Times New Roman"/>
                <w:sz w:val="26"/>
              </w:rPr>
              <w:lastRenderedPageBreak/>
              <w:t>эффективности»;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Федеральный закон от 06 октября 2003 года  № 131-ФЗ «Об общих принципах организации местного самоуправления в Российской Федерации»;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Указ Президента Российской Федерации от 04.07.2008 года № 889 «О некоторых мерах по повышению энергетической и экологической эффективности российской экономики».</w:t>
            </w:r>
          </w:p>
        </w:tc>
      </w:tr>
      <w:tr w:rsidR="00FA0728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lastRenderedPageBreak/>
              <w:t>Заказчик Программы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Администрация Новосельского сельсовета  Бурлинского района  Алтайского края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FA0728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Разработчики</w:t>
            </w:r>
          </w:p>
          <w:p w:rsidR="00FA0728" w:rsidRDefault="00FA0728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Программы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Администрация Новосельского сельсовета Бурлинского района  Алтайского края</w:t>
            </w:r>
          </w:p>
        </w:tc>
      </w:tr>
      <w:tr w:rsidR="00FA0728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Цели и задачи Программы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Цель Программы - 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Задачи Программы: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реализация организационных мероприятий по энергосбережению и повышению энергетической эффективности;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оснащение приборами учета используемых энергетических ресурсов;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повышение эффективности системы теплоснабжения;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повышение эффективности системы электроснабжения;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повышение эффективности системы водоснабжения и водоотведения;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уменьшение потребления энергии и связанных с этим затрат по муниципальным контрактам</w:t>
            </w:r>
          </w:p>
        </w:tc>
      </w:tr>
      <w:tr w:rsidR="00FA0728">
        <w:trPr>
          <w:trHeight w:val="42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Сроки реализации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 w:rsidP="0031099A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202</w:t>
            </w:r>
            <w:r w:rsidR="0031099A">
              <w:rPr>
                <w:rFonts w:ascii="Times New Roman" w:eastAsia="Times New Roman" w:hAnsi="Times New Roman"/>
                <w:sz w:val="26"/>
              </w:rPr>
              <w:t>4</w:t>
            </w:r>
            <w:r>
              <w:rPr>
                <w:rFonts w:ascii="Times New Roman" w:eastAsia="Times New Roman" w:hAnsi="Times New Roman"/>
                <w:sz w:val="26"/>
              </w:rPr>
              <w:t xml:space="preserve"> год</w:t>
            </w:r>
          </w:p>
        </w:tc>
      </w:tr>
      <w:tr w:rsidR="00FA0728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Источники</w:t>
            </w:r>
          </w:p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финансирования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Средства местного бюджета</w:t>
            </w:r>
          </w:p>
        </w:tc>
      </w:tr>
      <w:tr w:rsidR="00FA0728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Ожидаемые конечные результаты реализации Программы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снижение нагрузки по оплате энергоносителей на местный бюджет;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обеспечение полного учета потребления энергетических ресурсов;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снижение удельных показателей энергопотребления;</w:t>
            </w:r>
          </w:p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- наличие актов энергетических обследований и энергетических паспортов.</w:t>
            </w:r>
          </w:p>
        </w:tc>
      </w:tr>
      <w:tr w:rsidR="00FA0728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Контроль за</w:t>
            </w:r>
          </w:p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выполнением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Администрация Новосельского сельсовета </w:t>
            </w:r>
          </w:p>
        </w:tc>
      </w:tr>
    </w:tbl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31099A" w:rsidRDefault="0031099A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31099A" w:rsidRDefault="0031099A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31099A" w:rsidRDefault="0031099A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lastRenderedPageBreak/>
        <w:t>Введение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Энергосбережение в жилищно-коммунальном и бюджетном секторе поселения является актуальным и необходимым условием нормального функционирования, так как повышение эффективности использования ТЭР, при непрерывном росте цен на топливо и соответственно росте стоимости электрической и тепловой энергии позволяет добиться существенной экономии как ТЭР, так и финансовых  ресурсов.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Программа энергосбережения должна обеспечить снижение потребление ТЭР и воды за счет внедрения предлагаемых данной программой решений и мероприятий, и соответственно, перехода на экономичное и рациональное расходование ТЭР, при полном удовлетворении потребностей в количестве и качестве, превратить энергосбережение в решающий фактор функционирования поселения.</w:t>
      </w:r>
    </w:p>
    <w:p w:rsidR="00FA0728" w:rsidRDefault="00FA0728">
      <w:pPr>
        <w:autoSpaceDE w:val="0"/>
        <w:autoSpaceDN w:val="0"/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autoSpaceDE w:val="0"/>
        <w:autoSpaceDN w:val="0"/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Факторы, влияющие на процессы энергосбережения в муниципальном образовании Новосельский сельсовет Бурлинского района Алтайского края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Энергосбережение - комплекс мер или действий, предпринимаемых  для обеспечения более  эффективного использования  ресурсов.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Факторы, стимулирующие процессы энергосбережения: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рост стоимости энергоресурсов;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повышение качества и количества приборов учета энергоресурсов, автоматизация процессов энергопотребления;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повышение качества эксплуатации жилищного фонда.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Цель энергосбережения - это повышение энергоэффективности во всех отраслях на территории поселения.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Задача Администрации Новосельского сельсовета - определить, какими мерами необходимо осуществить повышение энергоэффективности.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Основные направления энергосбережения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1.  Поведенческое энергосбережение. Это укоренение у населения привычки к минимизации использования энергии, когда она им не нужна. Необходимо осознание положения, что энергосбережение – экономически выгодно. Достигается информационной поддержкой, методами пропаганды, обучением энергосбережению.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2. Энергосбережение в зданиях и сооружениях, улучшение их конструкций. Большая часть этих мер актуальна в части тепловой энергии, а также в экономии электроэнергии, используемой для термических целей и на освещение.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3. Создание системы контроля потребления энергоресурсов. На сегодняшний день сложились все предпосылки для организации надежной и экономичной системы  учета энергии. При этом целью установки счетчиков является не только экономия от разницы реальной и договорной величины энергетической нагрузки, но и налаживание приборного учета энергии для создания системы контроля потребления энергоресурсов на конкретном объекте.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В основу такой системы контроля должен быть положен документ, регистрирующий энергоэффективность объекта — энергетический паспорт. Главной мотивацией при введении энергетических паспортов на территории муниципального образования Новосельский сельсовет  должно стать наведение порядка в системе  потребления энергоресурсов, что приведет к оптимизации контроля тарифов на услуги энергоснабжающих организаций за счет получения достоверной информации.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Энергосбережение в муниципальных учреждениях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Необходимо: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-обеспечить проведение энергетических обследований, ведение энергетических паспортов  в муниципальных организациях;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- установить и обеспечить соблюдение нормативов затрат топлива и энергии, лимитов потребления энергетических ресурсов;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обеспечить приборами учета коммунальных ресурсов и устройствами регулирования потребления тепловой энергии;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повысить тепловую защиту зданий, строений, сооружений при капитальном ремонте, утепление зданий, строений, сооружений;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сформировать систему муниципальных нормативных правовых актов, стимулирующих энергосбережение;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автоматизировать потребление тепловой энергии зданиями, строениями, сооружениями;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провести гидравлическую регулировку, автоматической/ручной балансировки распределительных систем отопления и стояков в зданиях, строениях, сооружениях;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повысить энергетическую эффективность систем освещения зданий, строений, сооружений;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произвести закупку энергопотребляющего оборудования высоких классов энергетической эффективности;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осуществлять контроль и мониторинг за реализацией энергосервисных контрактов.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Энергосбережение в жилых домах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Мероприятия по повышению эффективности использования энергии в жилищном фонде: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проведение энергосберегающих мероприятий (проведение энергетических обследований, составление энергетических паспортов, обеспечение общедомовыми и поквартирными приборами учета коммунальных ресурсов и устройствами регулирования потребления тепловой энергии) при капитальном ремонте многоквартирных жилых домов.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Для создания условий выполнения энергосберегающих мероприятий необходимо: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обеспечить в рамках муниципального заказа применение современных энергосберегающих технологий при проектировании, строительстве, реконструкции и капитальном ремонте объектов муниципального жилищного фонда;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- сформировать систему муниципальных нормативных правовых актов, стимулирующих энергосбережение в жилищном фонде (в том числе при установлении нормативов потребления коммунальных ресурсов); 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создать условия для обеспечения жилищного фонда муниципального образования приборами учета коммунальных ресурсов и устройствами регулирования потребления тепловой энергии;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обеспечить доступ населения муниципального образования к информации по энергосбережению.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</w:p>
    <w:p w:rsidR="00BD609A" w:rsidRDefault="00BD609A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BD609A" w:rsidRDefault="00BD609A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lastRenderedPageBreak/>
        <w:t>Система коммунальной инфраструктуры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Организационные мероприятия по энергосбережению и повышению энергетической эффективности системы коммунальной инфраструктуры муниципального образования Новосельский сельсовет Бурлинского района Алтайского края  включают в себя: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проведение энергетического аудита;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в установленном порядке таких объектов на учет в качестве бесхозяйных объектов недвижимого имущества и затем признанию  права муниципальной собственности на такие бесхозяйные объекты недвижимого имущества;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мероприятия по организации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 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данных потерь в тариф организации, управляющей такими объектами.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Муниципальные закупки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sz w:val="26"/>
        </w:rPr>
      </w:pP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Отказ от закупок товаров для муниципальных нужд, имеющих низкую энергоэффективность;</w:t>
      </w:r>
    </w:p>
    <w:p w:rsidR="00FA0728" w:rsidRDefault="00FA07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- с 1 января 202</w:t>
      </w:r>
      <w:r w:rsidR="00BD609A">
        <w:rPr>
          <w:rFonts w:ascii="Times New Roman" w:eastAsia="Times New Roman" w:hAnsi="Times New Roman"/>
          <w:sz w:val="26"/>
        </w:rPr>
        <w:t>4</w:t>
      </w:r>
      <w:r>
        <w:rPr>
          <w:rFonts w:ascii="Times New Roman" w:eastAsia="Times New Roman" w:hAnsi="Times New Roman"/>
          <w:sz w:val="26"/>
        </w:rPr>
        <w:t xml:space="preserve"> г. — соблюдение запрета закупок для муниципальных нужд всех типов ламп накаливания мощностью 100 Вт и выше.</w:t>
      </w:r>
    </w:p>
    <w:p w:rsidR="00FA0728" w:rsidRDefault="00FA0728">
      <w:pPr>
        <w:autoSpaceDE w:val="0"/>
        <w:autoSpaceDN w:val="0"/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autoSpaceDE w:val="0"/>
        <w:autoSpaceDN w:val="0"/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Ожидаемые результаты</w:t>
      </w:r>
    </w:p>
    <w:p w:rsidR="00FA0728" w:rsidRDefault="00FA0728">
      <w:pPr>
        <w:autoSpaceDE w:val="0"/>
        <w:autoSpaceDN w:val="0"/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p w:rsidR="00FA0728" w:rsidRDefault="00FA0728">
      <w:pPr>
        <w:autoSpaceDE w:val="0"/>
        <w:autoSpaceDN w:val="0"/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Программа энергосбережения обеспечит перевод на энергоэффективный путь развития. В бюджетной сфере - минимальные затраты на ТЭР. Программа предусматривает организацию энергетических обследований для выявления нерационального использования энергоресурсов; разработку и реализацию энергосберегающих мероприятий. Программа обеспечит наличие актов энергетических обследований, энергетических паспортов.</w:t>
      </w:r>
    </w:p>
    <w:p w:rsidR="00FA0728" w:rsidRDefault="00FA0728" w:rsidP="00D60DEF">
      <w:pPr>
        <w:autoSpaceDE w:val="0"/>
        <w:autoSpaceDN w:val="0"/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Учет топливно-энергетических ресурсов, их экономия, нормирование и лимитирование, оптимизация топливно - энгергетического баланса позволяет снизить удельные показатели расхода энергоносителей, кризис неплатежей, уменьшить бюджетные затраты на приобретение ТЭР.</w:t>
      </w:r>
    </w:p>
    <w:p w:rsidR="00FA0728" w:rsidRDefault="00FA0728">
      <w:pPr>
        <w:snapToGrid w:val="0"/>
        <w:sectPr w:rsidR="00FA0728" w:rsidSect="00332C71">
          <w:pgSz w:w="11906" w:h="16838"/>
          <w:pgMar w:top="851" w:right="567" w:bottom="567" w:left="1418" w:header="284" w:footer="397" w:gutter="0"/>
          <w:cols w:space="720"/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747"/>
        <w:gridCol w:w="5464"/>
      </w:tblGrid>
      <w:tr w:rsidR="00FA0728">
        <w:tc>
          <w:tcPr>
            <w:tcW w:w="9747" w:type="dxa"/>
            <w:tcBorders>
              <w:top w:val="none" w:sz="0" w:space="0" w:color="FCFCFC"/>
              <w:left w:val="none" w:sz="0" w:space="0" w:color="FCFCFC"/>
              <w:bottom w:val="none" w:sz="0" w:space="0" w:color="FCFCFC"/>
              <w:right w:val="none" w:sz="0" w:space="0" w:color="FCFCF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5464" w:type="dxa"/>
            <w:tcBorders>
              <w:top w:val="none" w:sz="0" w:space="0" w:color="FCFCFC"/>
              <w:left w:val="none" w:sz="0" w:space="0" w:color="FCFCFC"/>
              <w:bottom w:val="none" w:sz="0" w:space="0" w:color="FCFCFC"/>
              <w:right w:val="none" w:sz="0" w:space="0" w:color="FCFCF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hd w:val="clear" w:color="000000" w:fill="FFFFFF"/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Приложение                                                                                                                                        к Муниципальной программе «Энергосбережение и повышение энергетической эффективности на территории муниципального образования Новосельский сельсовет Бурлинского района Алтайского края на 202</w:t>
            </w:r>
            <w:r w:rsidR="002A4F62">
              <w:rPr>
                <w:rFonts w:ascii="Times New Roman" w:eastAsia="Times New Roman" w:hAnsi="Times New Roman"/>
                <w:sz w:val="26"/>
              </w:rPr>
              <w:t>3</w:t>
            </w:r>
            <w:r>
              <w:rPr>
                <w:rFonts w:ascii="Times New Roman" w:eastAsia="Times New Roman" w:hAnsi="Times New Roman"/>
                <w:sz w:val="26"/>
              </w:rPr>
              <w:t xml:space="preserve"> год», утвержденной постановлению Администрации                                                                                                                          Новосельского сельсовета                                                                                                                                                                       от </w:t>
            </w:r>
            <w:r w:rsidR="00EF7DDB">
              <w:rPr>
                <w:rFonts w:ascii="Times New Roman" w:eastAsia="Times New Roman" w:hAnsi="Times New Roman"/>
                <w:sz w:val="26"/>
              </w:rPr>
              <w:t>27</w:t>
            </w:r>
            <w:r>
              <w:rPr>
                <w:rFonts w:ascii="Times New Roman" w:eastAsia="Times New Roman" w:hAnsi="Times New Roman"/>
                <w:sz w:val="26"/>
              </w:rPr>
              <w:t>.11.202</w:t>
            </w:r>
            <w:r w:rsidR="00BD609A">
              <w:rPr>
                <w:rFonts w:ascii="Times New Roman" w:eastAsia="Times New Roman" w:hAnsi="Times New Roman"/>
                <w:sz w:val="26"/>
              </w:rPr>
              <w:t>3</w:t>
            </w:r>
            <w:r>
              <w:rPr>
                <w:rFonts w:ascii="Times New Roman" w:eastAsia="Times New Roman" w:hAnsi="Times New Roman"/>
                <w:sz w:val="26"/>
              </w:rPr>
              <w:t xml:space="preserve"> №  </w:t>
            </w:r>
            <w:r w:rsidR="00EF7DDB">
              <w:rPr>
                <w:rFonts w:ascii="Times New Roman" w:eastAsia="Times New Roman" w:hAnsi="Times New Roman"/>
                <w:sz w:val="26"/>
              </w:rPr>
              <w:t>71</w:t>
            </w:r>
            <w:r>
              <w:rPr>
                <w:rFonts w:ascii="Times New Roman" w:eastAsia="Times New Roman" w:hAnsi="Times New Roman"/>
                <w:sz w:val="26"/>
              </w:rPr>
              <w:t xml:space="preserve"> </w:t>
            </w:r>
          </w:p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</w:p>
        </w:tc>
      </w:tr>
    </w:tbl>
    <w:p w:rsidR="00FA0728" w:rsidRDefault="00FA0728">
      <w:pPr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</w:t>
      </w:r>
    </w:p>
    <w:p w:rsidR="00FA0728" w:rsidRDefault="00FA0728">
      <w:pPr>
        <w:autoSpaceDE w:val="0"/>
        <w:autoSpaceDN w:val="0"/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ПЛАН МЕРОПРИЯТИЙ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 xml:space="preserve">по реализации муниципальной программы «Энергосбережение и повышение энергетической эффективности на территории муниципального образования Новосельский сельсовет Бурлинского района Алтайского края 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на 202</w:t>
      </w:r>
      <w:r w:rsidR="00BD609A">
        <w:rPr>
          <w:rFonts w:ascii="Times New Roman" w:eastAsia="Times New Roman" w:hAnsi="Times New Roman"/>
          <w:b/>
          <w:sz w:val="26"/>
        </w:rPr>
        <w:t>4</w:t>
      </w:r>
      <w:r>
        <w:rPr>
          <w:rFonts w:ascii="Times New Roman" w:eastAsia="Times New Roman" w:hAnsi="Times New Roman"/>
          <w:b/>
          <w:sz w:val="26"/>
        </w:rPr>
        <w:t xml:space="preserve"> год»</w:t>
      </w:r>
    </w:p>
    <w:p w:rsidR="00FA0728" w:rsidRDefault="00FA0728">
      <w:pPr>
        <w:snapToGrid w:val="0"/>
        <w:ind w:firstLine="709"/>
        <w:jc w:val="center"/>
        <w:rPr>
          <w:rFonts w:ascii="Times New Roman" w:eastAsia="Times New Roman" w:hAnsi="Times New Roman"/>
          <w:b/>
          <w:sz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5761"/>
        <w:gridCol w:w="3784"/>
        <w:gridCol w:w="2875"/>
        <w:gridCol w:w="1868"/>
      </w:tblGrid>
      <w:tr w:rsidR="00FA07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№</w:t>
            </w:r>
          </w:p>
          <w:p w:rsidR="00FA0728" w:rsidRDefault="00FA072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п/п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Наименование мероприятия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Исполнители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Источник финансирования</w:t>
            </w:r>
          </w:p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Объёмы финансовых средств</w:t>
            </w:r>
          </w:p>
          <w:p w:rsidR="00FA0728" w:rsidRDefault="00FA072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(рублей)</w:t>
            </w:r>
          </w:p>
        </w:tc>
      </w:tr>
      <w:tr w:rsidR="00FA0728">
        <w:trPr>
          <w:trHeight w:val="2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4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5</w:t>
            </w:r>
          </w:p>
        </w:tc>
      </w:tr>
      <w:tr w:rsidR="00FA07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Закупка и замена ламп накаливания на энергоэффективные в зданиях, находящихся в муниципальной собственности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Администрация  сельсовета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местный бюджет</w:t>
            </w:r>
          </w:p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         1000 </w:t>
            </w:r>
          </w:p>
        </w:tc>
      </w:tr>
      <w:tr w:rsidR="00FA07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autoSpaceDE w:val="0"/>
              <w:autoSpaceDN w:val="0"/>
              <w:snapToGrid w:val="0"/>
              <w:ind w:left="-78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Организация пропаганды в сфере энергосбережения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Администрация  сельсовета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Ежегодно </w:t>
            </w:r>
          </w:p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 раз в квартал</w:t>
            </w:r>
          </w:p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  <w:p w:rsidR="00FA0728" w:rsidRDefault="00FA0728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не требует затрат</w:t>
            </w:r>
          </w:p>
        </w:tc>
      </w:tr>
      <w:tr w:rsidR="00FA0728">
        <w:trPr>
          <w:trHeight w:val="4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Итого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firstLine="709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8" w:rsidRDefault="00FA0728">
            <w:pPr>
              <w:snapToGrid w:val="0"/>
              <w:ind w:left="462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1000 </w:t>
            </w:r>
          </w:p>
        </w:tc>
      </w:tr>
    </w:tbl>
    <w:p w:rsidR="00FA0728" w:rsidRPr="00CC34B0" w:rsidRDefault="00FA0728">
      <w:pPr>
        <w:snapToGrid w:val="0"/>
        <w:ind w:firstLine="709"/>
        <w:rPr>
          <w:rFonts w:ascii="Arial" w:eastAsia="Times New Roman" w:hAnsi="Arial"/>
          <w:sz w:val="24"/>
        </w:rPr>
      </w:pPr>
    </w:p>
    <w:sectPr w:rsidR="00FA0728" w:rsidRPr="00CC34B0" w:rsidSect="00BD7D36">
      <w:pgSz w:w="16838" w:h="11906" w:orient="landscape"/>
      <w:pgMar w:top="1134" w:right="567" w:bottom="1134" w:left="1276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87E" w:rsidRDefault="00F0487E">
      <w:r>
        <w:separator/>
      </w:r>
    </w:p>
  </w:endnote>
  <w:endnote w:type="continuationSeparator" w:id="0">
    <w:p w:rsidR="00F0487E" w:rsidRDefault="00F04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87E" w:rsidRDefault="00F0487E">
      <w:r>
        <w:separator/>
      </w:r>
    </w:p>
  </w:footnote>
  <w:footnote w:type="continuationSeparator" w:id="0">
    <w:p w:rsidR="00F0487E" w:rsidRDefault="00F048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0000"/>
  <w:doNotTrackMoves/>
  <w:defaultTabStop w:val="708"/>
  <w:defaultTableStyle w:val="a"/>
  <w:drawingGridHorizontalSpacing w:val="100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56BC"/>
    <w:rsid w:val="00026278"/>
    <w:rsid w:val="000420FA"/>
    <w:rsid w:val="000826AE"/>
    <w:rsid w:val="000E6638"/>
    <w:rsid w:val="001036D5"/>
    <w:rsid w:val="001B371B"/>
    <w:rsid w:val="002A4F62"/>
    <w:rsid w:val="002C1B93"/>
    <w:rsid w:val="0031099A"/>
    <w:rsid w:val="00332C71"/>
    <w:rsid w:val="00366C6B"/>
    <w:rsid w:val="003A615F"/>
    <w:rsid w:val="003D2693"/>
    <w:rsid w:val="003D6AD3"/>
    <w:rsid w:val="00461E98"/>
    <w:rsid w:val="005250B8"/>
    <w:rsid w:val="00611F7B"/>
    <w:rsid w:val="00661004"/>
    <w:rsid w:val="007F6E43"/>
    <w:rsid w:val="00855223"/>
    <w:rsid w:val="008B56BC"/>
    <w:rsid w:val="008E356F"/>
    <w:rsid w:val="00B36F7F"/>
    <w:rsid w:val="00B83843"/>
    <w:rsid w:val="00BD609A"/>
    <w:rsid w:val="00BD7D36"/>
    <w:rsid w:val="00BE16DA"/>
    <w:rsid w:val="00C632F7"/>
    <w:rsid w:val="00CA22B0"/>
    <w:rsid w:val="00CE32E9"/>
    <w:rsid w:val="00CE7036"/>
    <w:rsid w:val="00D60DEF"/>
    <w:rsid w:val="00E039EC"/>
    <w:rsid w:val="00E26850"/>
    <w:rsid w:val="00E60BBE"/>
    <w:rsid w:val="00EF7DDB"/>
    <w:rsid w:val="00F0487E"/>
    <w:rsid w:val="00F90D4D"/>
    <w:rsid w:val="00FA0728"/>
    <w:rsid w:val="00FA5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1F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11F7B"/>
  </w:style>
  <w:style w:type="paragraph" w:styleId="a5">
    <w:name w:val="footer"/>
    <w:basedOn w:val="a"/>
    <w:link w:val="a6"/>
    <w:uiPriority w:val="99"/>
    <w:semiHidden/>
    <w:unhideWhenUsed/>
    <w:rsid w:val="00611F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1F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2230</Words>
  <Characters>12714</Characters>
  <Application>Microsoft Office Word</Application>
  <DocSecurity>0</DocSecurity>
  <Lines>105</Lines>
  <Paragraphs>29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ЭНЕРГОСБЕРЕЖЕНИЯ</vt:lpstr>
    </vt:vector>
  </TitlesOfParts>
  <Company>Дом</Company>
  <LinksUpToDate>false</LinksUpToDate>
  <CharactersWithSpaces>14915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ЭНЕРГОСБЕРЕЖЕНИЯ</dc:title>
  <dc:creator>Компьютер</dc:creator>
  <cp:lastModifiedBy>Admin</cp:lastModifiedBy>
  <cp:revision>11</cp:revision>
  <dcterms:created xsi:type="dcterms:W3CDTF">2023-11-24T05:09:00Z</dcterms:created>
  <dcterms:modified xsi:type="dcterms:W3CDTF">2023-12-08T09:21:00Z</dcterms:modified>
  <cp:version>9.102.62.42430</cp:version>
</cp:coreProperties>
</file>