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14D0" w:rsidRDefault="001514D0" w:rsidP="001514D0">
      <w:pPr>
        <w:snapToGrid w:val="0"/>
        <w:ind w:left="630"/>
        <w:jc w:val="center"/>
        <w:rPr>
          <w:rFonts w:ascii="Times New Roman" w:hAnsi="Times New Roman" w:cs="Times New Roman"/>
          <w:b/>
          <w:bCs/>
          <w:sz w:val="24"/>
        </w:rPr>
      </w:pPr>
      <w:r>
        <w:rPr>
          <w:rFonts w:ascii="Times New Roman" w:hAnsi="Times New Roman" w:cs="Times New Roman"/>
          <w:b/>
          <w:bCs/>
          <w:sz w:val="24"/>
        </w:rPr>
        <w:t xml:space="preserve">РОССИЙСКАЯ ФЕДЕРАЦИЯ </w:t>
      </w:r>
    </w:p>
    <w:p w:rsidR="001514D0" w:rsidRDefault="001514D0" w:rsidP="001514D0">
      <w:pPr>
        <w:snapToGrid w:val="0"/>
        <w:jc w:val="center"/>
        <w:rPr>
          <w:rFonts w:ascii="Times New Roman" w:eastAsia="Times New Roman" w:hAnsi="Times New Roman"/>
          <w:b/>
          <w:sz w:val="24"/>
        </w:rPr>
      </w:pPr>
      <w:r>
        <w:rPr>
          <w:rFonts w:ascii="Times New Roman" w:hAnsi="Times New Roman" w:cs="Times New Roman"/>
          <w:b/>
          <w:sz w:val="24"/>
        </w:rPr>
        <w:t xml:space="preserve">СЕЛЬСКИЙ СОВЕТ ДЕПУТАТОВ </w:t>
      </w:r>
      <w:r>
        <w:rPr>
          <w:rFonts w:ascii="Times New Roman" w:eastAsia="Times New Roman" w:hAnsi="Times New Roman"/>
          <w:b/>
          <w:sz w:val="24"/>
        </w:rPr>
        <w:t>НОВОСЕЛЬСКОГО СЕЛЬСОВЕТА</w:t>
      </w:r>
    </w:p>
    <w:p w:rsidR="001514D0" w:rsidRDefault="001514D0" w:rsidP="001514D0">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1514D0" w:rsidRDefault="001514D0" w:rsidP="001514D0">
      <w:pPr>
        <w:snapToGrid w:val="0"/>
        <w:ind w:left="630"/>
        <w:jc w:val="center"/>
        <w:rPr>
          <w:rFonts w:ascii="Times New Roman" w:hAnsi="Times New Roman" w:cs="Times New Roman"/>
          <w:b/>
          <w:bCs/>
          <w:sz w:val="24"/>
        </w:rPr>
      </w:pPr>
    </w:p>
    <w:p w:rsidR="001514D0" w:rsidRDefault="001514D0" w:rsidP="001514D0">
      <w:pPr>
        <w:jc w:val="center"/>
        <w:rPr>
          <w:rFonts w:ascii="Times New Roman" w:hAnsi="Times New Roman" w:cs="Times New Roman"/>
          <w:b/>
          <w:bCs/>
        </w:rPr>
      </w:pPr>
    </w:p>
    <w:p w:rsidR="001514D0" w:rsidRDefault="001514D0" w:rsidP="001514D0">
      <w:pPr>
        <w:keepNext/>
        <w:jc w:val="center"/>
        <w:outlineLvl w:val="0"/>
        <w:rPr>
          <w:rFonts w:ascii="Times New Roman" w:hAnsi="Times New Roman" w:cs="Times New Roman"/>
          <w:b/>
          <w:bCs/>
          <w:spacing w:val="60"/>
          <w:sz w:val="28"/>
        </w:rPr>
      </w:pPr>
      <w:r>
        <w:rPr>
          <w:rFonts w:ascii="Times New Roman" w:hAnsi="Times New Roman" w:cs="Times New Roman"/>
          <w:b/>
          <w:bCs/>
          <w:spacing w:val="60"/>
          <w:sz w:val="28"/>
        </w:rPr>
        <w:t xml:space="preserve">РЕШЕНИЕ </w:t>
      </w:r>
    </w:p>
    <w:p w:rsidR="001514D0" w:rsidRDefault="001514D0" w:rsidP="001514D0">
      <w:pPr>
        <w:rPr>
          <w:rFonts w:ascii="Times New Roman" w:hAnsi="Times New Roman" w:cs="Times New Roman"/>
          <w:sz w:val="24"/>
        </w:rPr>
      </w:pPr>
    </w:p>
    <w:p w:rsidR="001514D0" w:rsidRDefault="001514D0" w:rsidP="001514D0">
      <w:pPr>
        <w:rPr>
          <w:rFonts w:ascii="Times New Roman" w:hAnsi="Times New Roman" w:cs="Times New Roman"/>
          <w:sz w:val="24"/>
        </w:rPr>
      </w:pPr>
    </w:p>
    <w:p w:rsidR="001514D0" w:rsidRDefault="001514D0" w:rsidP="001514D0">
      <w:pPr>
        <w:rPr>
          <w:rFonts w:ascii="Times New Roman" w:hAnsi="Times New Roman" w:cs="Times New Roman"/>
          <w:sz w:val="26"/>
          <w:szCs w:val="26"/>
        </w:rPr>
      </w:pPr>
      <w:r>
        <w:rPr>
          <w:rFonts w:ascii="Times New Roman" w:hAnsi="Times New Roman" w:cs="Times New Roman"/>
          <w:sz w:val="26"/>
          <w:szCs w:val="26"/>
        </w:rPr>
        <w:t>2</w:t>
      </w:r>
      <w:r w:rsidR="00B93093">
        <w:rPr>
          <w:rFonts w:ascii="Times New Roman" w:hAnsi="Times New Roman" w:cs="Times New Roman"/>
          <w:sz w:val="26"/>
          <w:szCs w:val="26"/>
        </w:rPr>
        <w:t>4</w:t>
      </w:r>
      <w:r>
        <w:rPr>
          <w:rFonts w:ascii="Times New Roman" w:hAnsi="Times New Roman" w:cs="Times New Roman"/>
          <w:sz w:val="26"/>
          <w:szCs w:val="26"/>
        </w:rPr>
        <w:t xml:space="preserve"> </w:t>
      </w:r>
      <w:r w:rsidR="00B93093">
        <w:rPr>
          <w:rFonts w:ascii="Times New Roman" w:hAnsi="Times New Roman" w:cs="Times New Roman"/>
          <w:sz w:val="26"/>
          <w:szCs w:val="26"/>
        </w:rPr>
        <w:t>июня</w:t>
      </w:r>
      <w:r>
        <w:rPr>
          <w:rFonts w:ascii="Times New Roman" w:hAnsi="Times New Roman" w:cs="Times New Roman"/>
          <w:sz w:val="26"/>
          <w:szCs w:val="26"/>
        </w:rPr>
        <w:t xml:space="preserve"> 202</w:t>
      </w:r>
      <w:r w:rsidR="00B93093">
        <w:rPr>
          <w:rFonts w:ascii="Times New Roman" w:hAnsi="Times New Roman" w:cs="Times New Roman"/>
          <w:sz w:val="26"/>
          <w:szCs w:val="26"/>
        </w:rPr>
        <w:t>5</w:t>
      </w:r>
      <w:r>
        <w:rPr>
          <w:rFonts w:ascii="Times New Roman" w:hAnsi="Times New Roman" w:cs="Times New Roman"/>
          <w:sz w:val="26"/>
          <w:szCs w:val="26"/>
        </w:rPr>
        <w:t xml:space="preserve"> г.   </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 </w:t>
      </w:r>
      <w:r w:rsidR="00B93093">
        <w:rPr>
          <w:rFonts w:ascii="Times New Roman" w:hAnsi="Times New Roman" w:cs="Times New Roman"/>
          <w:sz w:val="26"/>
          <w:szCs w:val="26"/>
        </w:rPr>
        <w:t>1</w:t>
      </w:r>
      <w:r>
        <w:rPr>
          <w:rFonts w:ascii="Times New Roman" w:hAnsi="Times New Roman" w:cs="Times New Roman"/>
          <w:sz w:val="26"/>
          <w:szCs w:val="26"/>
        </w:rPr>
        <w:t>2</w:t>
      </w:r>
    </w:p>
    <w:p w:rsidR="001514D0" w:rsidRDefault="001514D0" w:rsidP="001514D0">
      <w:pPr>
        <w:jc w:val="center"/>
        <w:rPr>
          <w:rFonts w:ascii="Times New Roman" w:hAnsi="Times New Roman" w:cs="Times New Roman"/>
          <w:sz w:val="22"/>
          <w:szCs w:val="22"/>
        </w:rPr>
      </w:pPr>
      <w:r>
        <w:rPr>
          <w:rFonts w:ascii="Times New Roman" w:hAnsi="Times New Roman" w:cs="Times New Roman"/>
          <w:sz w:val="22"/>
          <w:szCs w:val="22"/>
        </w:rPr>
        <w:t>с. Новосельское</w:t>
      </w:r>
    </w:p>
    <w:p w:rsidR="001514D0" w:rsidRDefault="001514D0" w:rsidP="001514D0">
      <w:pPr>
        <w:jc w:val="center"/>
        <w:rPr>
          <w:rFonts w:ascii="Times New Roman" w:hAnsi="Times New Roman" w:cs="Times New Roman"/>
          <w:sz w:val="22"/>
          <w:szCs w:val="22"/>
        </w:rPr>
      </w:pPr>
    </w:p>
    <w:p w:rsidR="001514D0" w:rsidRDefault="001514D0" w:rsidP="001514D0">
      <w:pPr>
        <w:keepNext/>
        <w:suppressAutoHyphens/>
        <w:ind w:right="4818"/>
        <w:outlineLvl w:val="3"/>
        <w:rPr>
          <w:rFonts w:ascii="Times New Roman" w:hAnsi="Times New Roman" w:cs="Times New Roman"/>
          <w:b/>
          <w:bCs/>
          <w:sz w:val="28"/>
          <w:szCs w:val="28"/>
        </w:rPr>
      </w:pPr>
      <w:r>
        <w:rPr>
          <w:rFonts w:ascii="Times New Roman" w:eastAsia="Times New Roman" w:hAnsi="Times New Roman" w:cs="Times New Roman"/>
          <w:b/>
          <w:sz w:val="28"/>
          <w:szCs w:val="28"/>
        </w:rPr>
        <w:t>Об утверждении Единой схемы должностных окладов выборных должностных лиц и муниципальных служащих Администрации</w:t>
      </w:r>
      <w:r>
        <w:rPr>
          <w:rFonts w:ascii="Times New Roman" w:hAnsi="Times New Roman" w:cs="Times New Roman"/>
          <w:b/>
          <w:bCs/>
          <w:sz w:val="28"/>
          <w:szCs w:val="28"/>
        </w:rPr>
        <w:t xml:space="preserve"> Новосельского сельсовета Бурлинского района Алтайского края</w:t>
      </w:r>
    </w:p>
    <w:p w:rsidR="001514D0" w:rsidRDefault="001514D0" w:rsidP="001514D0">
      <w:pPr>
        <w:ind w:right="4818"/>
        <w:rPr>
          <w:rFonts w:ascii="Times New Roman" w:hAnsi="Times New Roman" w:cs="Times New Roman"/>
          <w:b/>
          <w:bCs/>
        </w:rPr>
      </w:pPr>
    </w:p>
    <w:p w:rsidR="001514D0" w:rsidRDefault="00B93093" w:rsidP="00F1478E">
      <w:pPr>
        <w:suppressAutoHyphens/>
        <w:ind w:firstLine="709"/>
        <w:jc w:val="both"/>
        <w:rPr>
          <w:rFonts w:ascii="Times New Roman" w:hAnsi="Times New Roman" w:cs="Times New Roman"/>
          <w:sz w:val="26"/>
          <w:szCs w:val="26"/>
        </w:rPr>
      </w:pPr>
      <w:r w:rsidRPr="0062529E">
        <w:rPr>
          <w:rFonts w:ascii="Times New Roman" w:eastAsia="Times New Roman" w:hAnsi="Times New Roman" w:cs="Times New Roman"/>
          <w:bCs/>
          <w:sz w:val="26"/>
          <w:szCs w:val="26"/>
        </w:rPr>
        <w:t xml:space="preserve">В соответствии с Федеральным законом  от 02.03.2007 № 25-ФЗ "О муниципальной службе в Российской Федерации", законом Алтайского края от 07.12.2007 № 134-ЗС «О муниципальной службе в Алтайском крае»,  постановлением Правительства Алтайского края  от 22.06.2023 № 224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постановлением Правительства Алтайского края  от </w:t>
      </w:r>
      <w:r>
        <w:rPr>
          <w:rFonts w:ascii="Times New Roman" w:eastAsia="Times New Roman" w:hAnsi="Times New Roman" w:cs="Times New Roman"/>
          <w:bCs/>
          <w:sz w:val="26"/>
          <w:szCs w:val="26"/>
        </w:rPr>
        <w:t>30</w:t>
      </w:r>
      <w:r w:rsidRPr="0062529E">
        <w:rPr>
          <w:rFonts w:ascii="Times New Roman" w:eastAsia="Times New Roman" w:hAnsi="Times New Roman" w:cs="Times New Roman"/>
          <w:bCs/>
          <w:sz w:val="26"/>
          <w:szCs w:val="26"/>
        </w:rPr>
        <w:t>.0</w:t>
      </w:r>
      <w:r>
        <w:rPr>
          <w:rFonts w:ascii="Times New Roman" w:eastAsia="Times New Roman" w:hAnsi="Times New Roman" w:cs="Times New Roman"/>
          <w:bCs/>
          <w:sz w:val="26"/>
          <w:szCs w:val="26"/>
        </w:rPr>
        <w:t>4</w:t>
      </w:r>
      <w:r w:rsidRPr="0062529E">
        <w:rPr>
          <w:rFonts w:ascii="Times New Roman" w:eastAsia="Times New Roman" w:hAnsi="Times New Roman" w:cs="Times New Roman"/>
          <w:bCs/>
          <w:sz w:val="26"/>
          <w:szCs w:val="26"/>
        </w:rPr>
        <w:t>.202</w:t>
      </w:r>
      <w:r>
        <w:rPr>
          <w:rFonts w:ascii="Times New Roman" w:eastAsia="Times New Roman" w:hAnsi="Times New Roman" w:cs="Times New Roman"/>
          <w:bCs/>
          <w:sz w:val="26"/>
          <w:szCs w:val="26"/>
        </w:rPr>
        <w:t>5</w:t>
      </w:r>
      <w:r w:rsidRPr="0062529E">
        <w:rPr>
          <w:rFonts w:ascii="Times New Roman" w:eastAsia="Times New Roman" w:hAnsi="Times New Roman" w:cs="Times New Roman"/>
          <w:bCs/>
          <w:sz w:val="26"/>
          <w:szCs w:val="26"/>
        </w:rPr>
        <w:t xml:space="preserve"> № </w:t>
      </w:r>
      <w:r>
        <w:rPr>
          <w:rFonts w:ascii="Times New Roman" w:eastAsia="Times New Roman" w:hAnsi="Times New Roman" w:cs="Times New Roman"/>
          <w:bCs/>
          <w:sz w:val="26"/>
          <w:szCs w:val="26"/>
        </w:rPr>
        <w:t>171</w:t>
      </w:r>
      <w:r w:rsidRPr="0062529E">
        <w:rPr>
          <w:rFonts w:ascii="Times New Roman" w:eastAsia="Times New Roman" w:hAnsi="Times New Roman" w:cs="Times New Roman"/>
          <w:bCs/>
          <w:sz w:val="26"/>
          <w:szCs w:val="26"/>
        </w:rPr>
        <w:t xml:space="preserve"> «О</w:t>
      </w:r>
      <w:r>
        <w:rPr>
          <w:rFonts w:ascii="Times New Roman" w:eastAsia="Times New Roman" w:hAnsi="Times New Roman" w:cs="Times New Roman"/>
          <w:bCs/>
          <w:sz w:val="26"/>
          <w:szCs w:val="26"/>
        </w:rPr>
        <w:t xml:space="preserve"> внесении изменений в постановление Правительства Алтайского края от 22.06.2023 №</w:t>
      </w:r>
      <w:r w:rsidR="00F1478E">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224»</w:t>
      </w:r>
      <w:r w:rsidR="001514D0">
        <w:rPr>
          <w:rFonts w:ascii="Times New Roman" w:hAnsi="Times New Roman" w:cs="Times New Roman"/>
          <w:sz w:val="26"/>
          <w:szCs w:val="26"/>
        </w:rPr>
        <w:t xml:space="preserve">, </w:t>
      </w:r>
      <w:r w:rsidR="001514D0">
        <w:rPr>
          <w:rFonts w:ascii="Times New Roman" w:hAnsi="Times New Roman" w:cs="Times New Roman"/>
          <w:color w:val="000000"/>
          <w:sz w:val="26"/>
          <w:szCs w:val="26"/>
        </w:rPr>
        <w:t>Уставом муниципального образования</w:t>
      </w:r>
      <w:r w:rsidR="00F1478E">
        <w:rPr>
          <w:rFonts w:ascii="Times New Roman" w:hAnsi="Times New Roman" w:cs="Times New Roman"/>
          <w:color w:val="000000"/>
          <w:sz w:val="26"/>
          <w:szCs w:val="26"/>
        </w:rPr>
        <w:t xml:space="preserve"> сельское поселение</w:t>
      </w:r>
      <w:r w:rsidR="001514D0">
        <w:rPr>
          <w:rFonts w:ascii="Times New Roman" w:hAnsi="Times New Roman" w:cs="Times New Roman"/>
          <w:color w:val="000000"/>
          <w:sz w:val="26"/>
          <w:szCs w:val="26"/>
        </w:rPr>
        <w:t xml:space="preserve"> Новосельский сельсовет Бурлинского района Алтайского края</w:t>
      </w:r>
      <w:r w:rsidR="001514D0">
        <w:rPr>
          <w:rFonts w:ascii="Times New Roman" w:hAnsi="Times New Roman" w:cs="Times New Roman"/>
          <w:sz w:val="26"/>
          <w:szCs w:val="26"/>
        </w:rPr>
        <w:t>, сельский</w:t>
      </w:r>
      <w:r w:rsidR="001514D0">
        <w:rPr>
          <w:rFonts w:ascii="Times New Roman" w:hAnsi="Times New Roman" w:cs="Times New Roman"/>
          <w:bCs/>
          <w:sz w:val="26"/>
          <w:szCs w:val="26"/>
        </w:rPr>
        <w:t xml:space="preserve"> Совет депутат</w:t>
      </w:r>
      <w:r w:rsidR="001514D0">
        <w:rPr>
          <w:rFonts w:ascii="Times New Roman" w:hAnsi="Times New Roman" w:cs="Times New Roman"/>
          <w:sz w:val="26"/>
          <w:szCs w:val="26"/>
        </w:rPr>
        <w:t>ов</w:t>
      </w:r>
    </w:p>
    <w:p w:rsidR="001514D0" w:rsidRDefault="001514D0" w:rsidP="001514D0">
      <w:pPr>
        <w:ind w:left="360" w:hanging="360"/>
        <w:jc w:val="center"/>
        <w:rPr>
          <w:rFonts w:ascii="Times New Roman" w:hAnsi="Times New Roman" w:cs="Times New Roman"/>
          <w:spacing w:val="60"/>
          <w:sz w:val="26"/>
          <w:szCs w:val="26"/>
        </w:rPr>
      </w:pPr>
      <w:r>
        <w:rPr>
          <w:rFonts w:ascii="Times New Roman" w:hAnsi="Times New Roman" w:cs="Times New Roman"/>
          <w:spacing w:val="60"/>
          <w:sz w:val="26"/>
          <w:szCs w:val="26"/>
        </w:rPr>
        <w:t>РЕШИЛ:</w:t>
      </w:r>
    </w:p>
    <w:p w:rsidR="000448E6"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sidRPr="00B66319">
        <w:rPr>
          <w:rFonts w:ascii="Times New Roman" w:eastAsia="Times New Roman" w:hAnsi="Times New Roman" w:cs="Times New Roman"/>
          <w:sz w:val="26"/>
          <w:szCs w:val="26"/>
        </w:rPr>
        <w:t>1. У</w:t>
      </w:r>
      <w:r w:rsidRPr="00B66319">
        <w:rPr>
          <w:rFonts w:ascii="Times New Roman" w:eastAsia="Times New Roman" w:hAnsi="Times New Roman" w:cs="Times New Roman"/>
          <w:bCs/>
          <w:sz w:val="26"/>
          <w:szCs w:val="26"/>
        </w:rPr>
        <w:t xml:space="preserve">твердить </w:t>
      </w:r>
      <w:r>
        <w:rPr>
          <w:rFonts w:ascii="Times New Roman" w:eastAsia="Times New Roman" w:hAnsi="Times New Roman" w:cs="Times New Roman"/>
          <w:bCs/>
          <w:sz w:val="26"/>
          <w:szCs w:val="26"/>
        </w:rPr>
        <w:t>Единую</w:t>
      </w:r>
      <w:r w:rsidRPr="0062529E">
        <w:rPr>
          <w:rFonts w:ascii="Times New Roman" w:eastAsia="Times New Roman" w:hAnsi="Times New Roman" w:cs="Times New Roman"/>
          <w:bCs/>
          <w:sz w:val="26"/>
          <w:szCs w:val="26"/>
        </w:rPr>
        <w:t xml:space="preserve"> схем</w:t>
      </w:r>
      <w:r>
        <w:rPr>
          <w:rFonts w:ascii="Times New Roman" w:eastAsia="Times New Roman" w:hAnsi="Times New Roman" w:cs="Times New Roman"/>
          <w:bCs/>
          <w:sz w:val="26"/>
          <w:szCs w:val="26"/>
        </w:rPr>
        <w:t>у</w:t>
      </w:r>
      <w:r w:rsidRPr="0062529E">
        <w:rPr>
          <w:rFonts w:ascii="Times New Roman" w:eastAsia="Times New Roman" w:hAnsi="Times New Roman" w:cs="Times New Roman"/>
          <w:bCs/>
          <w:sz w:val="26"/>
          <w:szCs w:val="26"/>
        </w:rPr>
        <w:t xml:space="preserve"> должностных окладов выборных должностных лиц и муниципальных служащих Администрации</w:t>
      </w:r>
      <w:r>
        <w:rPr>
          <w:rFonts w:ascii="Times New Roman" w:eastAsia="Times New Roman" w:hAnsi="Times New Roman" w:cs="Times New Roman"/>
          <w:bCs/>
          <w:sz w:val="26"/>
          <w:szCs w:val="26"/>
        </w:rPr>
        <w:t xml:space="preserve"> Новосельского сельсовета</w:t>
      </w:r>
      <w:r w:rsidRPr="0062529E">
        <w:rPr>
          <w:rFonts w:ascii="Times New Roman" w:eastAsia="Times New Roman" w:hAnsi="Times New Roman" w:cs="Times New Roman"/>
          <w:bCs/>
          <w:sz w:val="26"/>
          <w:szCs w:val="26"/>
        </w:rPr>
        <w:t xml:space="preserve"> Бурлинского района Алтайского края</w:t>
      </w:r>
      <w:r w:rsidRPr="00B66319">
        <w:rPr>
          <w:rFonts w:ascii="Times New Roman" w:eastAsia="Times New Roman" w:hAnsi="Times New Roman" w:cs="Times New Roman"/>
          <w:bCs/>
          <w:sz w:val="26"/>
          <w:szCs w:val="26"/>
        </w:rPr>
        <w:t xml:space="preserve"> (прилагается).</w:t>
      </w:r>
    </w:p>
    <w:p w:rsidR="000448E6" w:rsidRPr="00B66319"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 Направить Единую схему</w:t>
      </w:r>
      <w:r w:rsidRPr="00B66319">
        <w:rPr>
          <w:rFonts w:ascii="Times New Roman" w:eastAsia="Times New Roman" w:hAnsi="Times New Roman" w:cs="Times New Roman"/>
          <w:bCs/>
          <w:sz w:val="26"/>
          <w:szCs w:val="26"/>
        </w:rPr>
        <w:t xml:space="preserve"> </w:t>
      </w:r>
      <w:r w:rsidRPr="0062529E">
        <w:rPr>
          <w:rFonts w:ascii="Times New Roman" w:eastAsia="Times New Roman" w:hAnsi="Times New Roman" w:cs="Times New Roman"/>
          <w:bCs/>
          <w:sz w:val="26"/>
          <w:szCs w:val="26"/>
        </w:rPr>
        <w:t>должностных окладов выборных должностных лиц и муниципальных служащих Администрации</w:t>
      </w:r>
      <w:r w:rsidR="00837F08">
        <w:rPr>
          <w:rFonts w:ascii="Times New Roman" w:eastAsia="Times New Roman" w:hAnsi="Times New Roman" w:cs="Times New Roman"/>
          <w:bCs/>
          <w:sz w:val="26"/>
          <w:szCs w:val="26"/>
        </w:rPr>
        <w:t xml:space="preserve"> Новосельского сельсовета</w:t>
      </w:r>
      <w:r w:rsidRPr="0062529E">
        <w:rPr>
          <w:rFonts w:ascii="Times New Roman" w:eastAsia="Times New Roman" w:hAnsi="Times New Roman" w:cs="Times New Roman"/>
          <w:bCs/>
          <w:sz w:val="26"/>
          <w:szCs w:val="26"/>
        </w:rPr>
        <w:t xml:space="preserve"> Бурлинского района Алтайского края </w:t>
      </w:r>
      <w:r w:rsidRPr="00B66319">
        <w:rPr>
          <w:rFonts w:ascii="Times New Roman" w:eastAsia="Times New Roman" w:hAnsi="Times New Roman" w:cs="Times New Roman"/>
          <w:bCs/>
          <w:sz w:val="26"/>
          <w:szCs w:val="26"/>
        </w:rPr>
        <w:t xml:space="preserve">главе </w:t>
      </w:r>
      <w:r w:rsidR="00837F08">
        <w:rPr>
          <w:rFonts w:ascii="Times New Roman" w:eastAsia="Times New Roman" w:hAnsi="Times New Roman" w:cs="Times New Roman"/>
          <w:bCs/>
          <w:sz w:val="26"/>
          <w:szCs w:val="26"/>
        </w:rPr>
        <w:t>сельсовета</w:t>
      </w:r>
      <w:r w:rsidRPr="00B66319">
        <w:rPr>
          <w:rFonts w:ascii="Times New Roman" w:eastAsia="Times New Roman" w:hAnsi="Times New Roman" w:cs="Times New Roman"/>
          <w:bCs/>
          <w:sz w:val="26"/>
          <w:szCs w:val="26"/>
        </w:rPr>
        <w:t xml:space="preserve"> для подписания и обнародования в установленном порядке.</w:t>
      </w:r>
    </w:p>
    <w:p w:rsidR="000448E6" w:rsidRPr="00B66319"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B66319">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Размеры должностных окладов увеличивать (индексировать) постановлением главы </w:t>
      </w:r>
      <w:r w:rsidR="00837F08">
        <w:rPr>
          <w:rFonts w:ascii="Times New Roman" w:eastAsia="Times New Roman" w:hAnsi="Times New Roman" w:cs="Times New Roman"/>
          <w:bCs/>
          <w:sz w:val="26"/>
          <w:szCs w:val="26"/>
        </w:rPr>
        <w:t>сельсовета</w:t>
      </w:r>
      <w:r>
        <w:rPr>
          <w:rFonts w:ascii="Times New Roman" w:eastAsia="Times New Roman" w:hAnsi="Times New Roman" w:cs="Times New Roman"/>
          <w:bCs/>
          <w:sz w:val="26"/>
          <w:szCs w:val="26"/>
        </w:rPr>
        <w:t xml:space="preserve"> в соответствии с вносимыми изменениями и дополнениями в постановление Правительства Алтайского края от 22.06.2023 №</w:t>
      </w:r>
      <w:r w:rsidR="00837F08">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224 </w:t>
      </w:r>
      <w:r w:rsidRPr="0062529E">
        <w:rPr>
          <w:rFonts w:ascii="Times New Roman" w:eastAsia="Times New Roman" w:hAnsi="Times New Roman" w:cs="Times New Roman"/>
          <w:bCs/>
          <w:sz w:val="26"/>
          <w:szCs w:val="26"/>
        </w:rPr>
        <w:t>«Об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r>
        <w:rPr>
          <w:rFonts w:ascii="Times New Roman" w:eastAsia="Times New Roman" w:hAnsi="Times New Roman" w:cs="Times New Roman"/>
          <w:bCs/>
          <w:sz w:val="26"/>
          <w:szCs w:val="26"/>
        </w:rPr>
        <w:t>.</w:t>
      </w:r>
    </w:p>
    <w:p w:rsidR="000448E6" w:rsidRDefault="000448E6" w:rsidP="000448E6">
      <w:pP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rPr>
        <w:t>4</w:t>
      </w:r>
      <w:r w:rsidRPr="00B66319">
        <w:rPr>
          <w:rFonts w:ascii="Times New Roman" w:eastAsia="Times New Roman" w:hAnsi="Times New Roman" w:cs="Times New Roman"/>
          <w:sz w:val="26"/>
        </w:rPr>
        <w:t xml:space="preserve">. </w:t>
      </w:r>
      <w:r w:rsidRPr="00B66319">
        <w:rPr>
          <w:rFonts w:ascii="Times New Roman" w:eastAsia="Times New Roman" w:hAnsi="Times New Roman" w:cs="Times New Roman"/>
          <w:sz w:val="26"/>
          <w:szCs w:val="26"/>
        </w:rPr>
        <w:t>Настоящее решение распространяет свое действие на правоотношения, возникшие с 01 января 202</w:t>
      </w:r>
      <w:r>
        <w:rPr>
          <w:rFonts w:ascii="Times New Roman" w:eastAsia="Times New Roman" w:hAnsi="Times New Roman" w:cs="Times New Roman"/>
          <w:sz w:val="26"/>
          <w:szCs w:val="26"/>
        </w:rPr>
        <w:t xml:space="preserve">5 года, с возможной корректировкой Администрацией </w:t>
      </w:r>
      <w:r w:rsidR="00EF09E3">
        <w:rPr>
          <w:rFonts w:ascii="Times New Roman" w:eastAsia="Times New Roman" w:hAnsi="Times New Roman" w:cs="Times New Roman"/>
          <w:sz w:val="26"/>
          <w:szCs w:val="26"/>
        </w:rPr>
        <w:t>сельсовета</w:t>
      </w:r>
      <w:r>
        <w:rPr>
          <w:rFonts w:ascii="Times New Roman" w:eastAsia="Times New Roman" w:hAnsi="Times New Roman" w:cs="Times New Roman"/>
          <w:sz w:val="26"/>
          <w:szCs w:val="26"/>
        </w:rPr>
        <w:t xml:space="preserve"> срока вступления в силу настоящего решения в зависимости от наличия необходимых доходных источников для формирования фонда оплаты труда.</w:t>
      </w:r>
    </w:p>
    <w:p w:rsidR="000448E6" w:rsidRPr="00986351" w:rsidRDefault="000448E6" w:rsidP="000448E6">
      <w:pPr>
        <w:suppressAutoHyphens/>
        <w:ind w:firstLine="708"/>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5. </w:t>
      </w:r>
      <w:r>
        <w:rPr>
          <w:rFonts w:ascii="Times New Roman" w:hAnsi="Times New Roman" w:cs="Times New Roman"/>
          <w:sz w:val="26"/>
          <w:szCs w:val="26"/>
        </w:rPr>
        <w:t>Считать утратившим силу решение</w:t>
      </w:r>
      <w:r w:rsidRPr="00DA34EE">
        <w:rPr>
          <w:rFonts w:ascii="Times New Roman" w:hAnsi="Times New Roman" w:cs="Times New Roman"/>
          <w:sz w:val="26"/>
          <w:szCs w:val="26"/>
        </w:rPr>
        <w:t xml:space="preserve"> </w:t>
      </w:r>
      <w:r w:rsidR="00986351" w:rsidRPr="00986351">
        <w:rPr>
          <w:rFonts w:ascii="Times New Roman" w:eastAsia="Arial" w:hAnsi="Times New Roman" w:cs="Times New Roman"/>
          <w:sz w:val="26"/>
          <w:szCs w:val="26"/>
        </w:rPr>
        <w:t xml:space="preserve">сельского Совета депутатов </w:t>
      </w:r>
      <w:r w:rsidR="00986351" w:rsidRPr="00986351">
        <w:rPr>
          <w:rFonts w:ascii="Times New Roman" w:hAnsi="Times New Roman" w:cs="Times New Roman"/>
          <w:sz w:val="26"/>
          <w:szCs w:val="26"/>
        </w:rPr>
        <w:t>Новосельского сельсовета Бурлинского района Алтайского края</w:t>
      </w:r>
      <w:r w:rsidR="00986351" w:rsidRPr="00986351">
        <w:rPr>
          <w:rFonts w:ascii="Times New Roman" w:eastAsia="Arial" w:hAnsi="Times New Roman" w:cs="Times New Roman"/>
          <w:sz w:val="26"/>
          <w:szCs w:val="26"/>
        </w:rPr>
        <w:t xml:space="preserve"> от 28.11.2023 № 20 (14-ссд) «</w:t>
      </w:r>
      <w:r w:rsidR="00986351" w:rsidRPr="00986351">
        <w:rPr>
          <w:rFonts w:ascii="Times New Roman" w:hAnsi="Times New Roman" w:cs="Times New Roman"/>
          <w:bCs/>
          <w:sz w:val="26"/>
          <w:szCs w:val="26"/>
        </w:rPr>
        <w:t xml:space="preserve">Об утверждении </w:t>
      </w:r>
      <w:r w:rsidR="00986351" w:rsidRPr="00986351">
        <w:rPr>
          <w:rFonts w:ascii="Times New Roman" w:eastAsia="Times New Roman" w:hAnsi="Times New Roman" w:cs="Times New Roman"/>
          <w:sz w:val="26"/>
          <w:szCs w:val="26"/>
        </w:rPr>
        <w:t xml:space="preserve">Единой схемы должностных окладов выборных должностных лиц и </w:t>
      </w:r>
      <w:r w:rsidR="00986351" w:rsidRPr="00986351">
        <w:rPr>
          <w:rFonts w:ascii="Times New Roman" w:eastAsia="Times New Roman" w:hAnsi="Times New Roman" w:cs="Times New Roman"/>
          <w:sz w:val="26"/>
          <w:szCs w:val="26"/>
        </w:rPr>
        <w:lastRenderedPageBreak/>
        <w:t>муниципальных служащих Администрации</w:t>
      </w:r>
      <w:r w:rsidR="00986351" w:rsidRPr="00986351">
        <w:rPr>
          <w:rFonts w:ascii="Times New Roman" w:hAnsi="Times New Roman" w:cs="Times New Roman"/>
          <w:bCs/>
          <w:sz w:val="26"/>
          <w:szCs w:val="26"/>
        </w:rPr>
        <w:t xml:space="preserve"> Новосельского сельсовета Бурлинского района Алтайского края</w:t>
      </w:r>
      <w:r w:rsidR="00986351" w:rsidRPr="00986351">
        <w:rPr>
          <w:rFonts w:ascii="Times New Roman" w:eastAsia="Arial" w:hAnsi="Times New Roman" w:cs="Times New Roman"/>
          <w:sz w:val="26"/>
          <w:szCs w:val="26"/>
        </w:rPr>
        <w:t>»</w:t>
      </w:r>
      <w:r w:rsidRPr="00986351">
        <w:rPr>
          <w:rFonts w:ascii="Times New Roman" w:hAnsi="Times New Roman" w:cs="Times New Roman"/>
          <w:bCs/>
          <w:sz w:val="26"/>
          <w:szCs w:val="26"/>
        </w:rPr>
        <w:t>.</w:t>
      </w:r>
    </w:p>
    <w:p w:rsidR="001514D0" w:rsidRDefault="000448E6" w:rsidP="00986351">
      <w:pPr>
        <w:ind w:firstLine="708"/>
        <w:jc w:val="both"/>
        <w:rPr>
          <w:rFonts w:ascii="Times New Roman" w:hAnsi="Times New Roman" w:cs="Times New Roman"/>
          <w:sz w:val="26"/>
        </w:rPr>
      </w:pPr>
      <w:r>
        <w:rPr>
          <w:rFonts w:ascii="Times New Roman" w:eastAsia="Times New Roman" w:hAnsi="Times New Roman" w:cs="Times New Roman"/>
          <w:sz w:val="26"/>
          <w:szCs w:val="26"/>
        </w:rPr>
        <w:t>6</w:t>
      </w:r>
      <w:r w:rsidRPr="00B66319">
        <w:rPr>
          <w:rFonts w:ascii="Times New Roman" w:eastAsia="Times New Roman" w:hAnsi="Times New Roman" w:cs="Times New Roman"/>
          <w:sz w:val="26"/>
          <w:szCs w:val="26"/>
        </w:rPr>
        <w:t xml:space="preserve">. </w:t>
      </w:r>
      <w:r w:rsidR="001514D0">
        <w:rPr>
          <w:rFonts w:ascii="Times New Roman" w:hAnsi="Times New Roman" w:cs="Times New Roman"/>
          <w:sz w:val="26"/>
        </w:rPr>
        <w:t>Контроль за исполнением данного решения возложить на постоянную комиссию сельского Совета депутатов по бюджету и экономическому развитию.</w:t>
      </w:r>
    </w:p>
    <w:p w:rsidR="001514D0" w:rsidRDefault="001514D0" w:rsidP="001514D0">
      <w:pPr>
        <w:snapToGrid w:val="0"/>
        <w:rPr>
          <w:rFonts w:ascii="Times New Roman" w:hAnsi="Times New Roman" w:cs="Times New Roman"/>
          <w:sz w:val="26"/>
        </w:rPr>
      </w:pPr>
    </w:p>
    <w:p w:rsidR="001514D0" w:rsidRDefault="001514D0" w:rsidP="001514D0">
      <w:pPr>
        <w:snapToGrid w:val="0"/>
        <w:rPr>
          <w:rFonts w:ascii="Times New Roman" w:hAnsi="Times New Roman" w:cs="Times New Roman"/>
          <w:sz w:val="26"/>
        </w:rPr>
      </w:pPr>
    </w:p>
    <w:p w:rsidR="001514D0" w:rsidRDefault="001514D0" w:rsidP="001514D0">
      <w:pPr>
        <w:snapToGrid w:val="0"/>
        <w:rPr>
          <w:rFonts w:ascii="Times New Roman" w:hAnsi="Times New Roman" w:cs="Times New Roman"/>
          <w:sz w:val="26"/>
          <w:szCs w:val="26"/>
        </w:rPr>
      </w:pPr>
      <w:r>
        <w:rPr>
          <w:rFonts w:ascii="Times New Roman" w:hAnsi="Times New Roman" w:cs="Times New Roman"/>
          <w:sz w:val="26"/>
          <w:szCs w:val="26"/>
        </w:rPr>
        <w:t>Председатель сельского</w:t>
      </w:r>
    </w:p>
    <w:p w:rsidR="001514D0" w:rsidRDefault="001514D0" w:rsidP="001514D0">
      <w:pPr>
        <w:snapToGrid w:val="0"/>
        <w:rPr>
          <w:rFonts w:ascii="Times New Roman" w:hAnsi="Times New Roman" w:cs="Times New Roman"/>
          <w:sz w:val="26"/>
          <w:szCs w:val="26"/>
        </w:rPr>
      </w:pPr>
      <w:r>
        <w:rPr>
          <w:rFonts w:ascii="Times New Roman" w:hAnsi="Times New Roman" w:cs="Times New Roman"/>
          <w:sz w:val="26"/>
          <w:szCs w:val="26"/>
        </w:rPr>
        <w:t>Совета депутатов                                                                                                Е.А. Герпсумер</w:t>
      </w:r>
    </w:p>
    <w:p w:rsidR="001B0B3C" w:rsidRDefault="001514D0" w:rsidP="001B0B3C">
      <w:pPr>
        <w:pStyle w:val="3"/>
        <w:shd w:val="clear" w:color="auto" w:fill="auto"/>
        <w:tabs>
          <w:tab w:val="left" w:pos="851"/>
        </w:tabs>
        <w:spacing w:line="240" w:lineRule="auto"/>
        <w:ind w:left="5681" w:right="440"/>
        <w:jc w:val="left"/>
        <w:rPr>
          <w:sz w:val="24"/>
          <w:szCs w:val="24"/>
        </w:rPr>
      </w:pPr>
      <w:r>
        <w:rPr>
          <w:sz w:val="26"/>
          <w:szCs w:val="26"/>
        </w:rPr>
        <w:br w:type="page"/>
      </w:r>
      <w:r w:rsidR="001B0B3C">
        <w:rPr>
          <w:sz w:val="24"/>
          <w:szCs w:val="24"/>
        </w:rPr>
        <w:lastRenderedPageBreak/>
        <w:t>УТВЕРЖДЕНА</w:t>
      </w:r>
      <w:r w:rsidR="001B0B3C" w:rsidRPr="000E0C02">
        <w:rPr>
          <w:sz w:val="24"/>
          <w:szCs w:val="24"/>
        </w:rPr>
        <w:t xml:space="preserve"> </w:t>
      </w:r>
    </w:p>
    <w:p w:rsidR="00A04CDC" w:rsidRDefault="00A04CDC" w:rsidP="00A04CDC">
      <w:pPr>
        <w:snapToGrid w:val="0"/>
        <w:ind w:left="5670"/>
        <w:rPr>
          <w:rFonts w:ascii="Times New Roman" w:hAnsi="Times New Roman" w:cs="Times New Roman"/>
          <w:sz w:val="26"/>
          <w:szCs w:val="26"/>
        </w:rPr>
      </w:pPr>
      <w:r>
        <w:rPr>
          <w:rFonts w:ascii="Times New Roman" w:hAnsi="Times New Roman" w:cs="Times New Roman"/>
          <w:sz w:val="26"/>
          <w:szCs w:val="26"/>
        </w:rPr>
        <w:t xml:space="preserve">Решением Сельского Совета депутатов Новосельского сельсовета Бурлинского района Алтайского края </w:t>
      </w:r>
    </w:p>
    <w:p w:rsidR="00A04CDC" w:rsidRDefault="00A04CDC" w:rsidP="00A04CDC">
      <w:pPr>
        <w:snapToGrid w:val="0"/>
        <w:ind w:left="5670"/>
        <w:rPr>
          <w:rFonts w:ascii="Times New Roman" w:hAnsi="Times New Roman" w:cs="Times New Roman"/>
          <w:b/>
          <w:sz w:val="26"/>
          <w:szCs w:val="26"/>
        </w:rPr>
      </w:pPr>
      <w:r>
        <w:rPr>
          <w:rFonts w:ascii="Times New Roman" w:hAnsi="Times New Roman" w:cs="Times New Roman"/>
          <w:sz w:val="26"/>
          <w:szCs w:val="26"/>
        </w:rPr>
        <w:t>от 24.06.2025  № 12</w:t>
      </w:r>
    </w:p>
    <w:tbl>
      <w:tblPr>
        <w:tblW w:w="10031" w:type="dxa"/>
        <w:tblInd w:w="709" w:type="dxa"/>
        <w:tblLook w:val="01E0"/>
      </w:tblPr>
      <w:tblGrid>
        <w:gridCol w:w="10031"/>
      </w:tblGrid>
      <w:tr w:rsidR="00A04CDC" w:rsidTr="007A0AD8">
        <w:tc>
          <w:tcPr>
            <w:tcW w:w="10031" w:type="dxa"/>
          </w:tcPr>
          <w:p w:rsidR="00A04CDC" w:rsidRDefault="00A04CDC">
            <w:pPr>
              <w:rPr>
                <w:rFonts w:ascii="Times New Roman" w:hAnsi="Times New Roman" w:cs="Times New Roman"/>
                <w:sz w:val="26"/>
                <w:szCs w:val="26"/>
              </w:rPr>
            </w:pPr>
            <w:r>
              <w:rPr>
                <w:sz w:val="24"/>
                <w:szCs w:val="24"/>
              </w:rPr>
              <w:t xml:space="preserve">                                                                           </w:t>
            </w:r>
            <w:r>
              <w:rPr>
                <w:rFonts w:ascii="Times New Roman" w:hAnsi="Times New Roman" w:cs="Times New Roman"/>
                <w:sz w:val="26"/>
                <w:szCs w:val="26"/>
              </w:rPr>
              <w:br w:type="page"/>
            </w:r>
            <w:r>
              <w:rPr>
                <w:rFonts w:ascii="Times New Roman" w:hAnsi="Times New Roman" w:cs="Times New Roman"/>
                <w:sz w:val="26"/>
                <w:szCs w:val="26"/>
              </w:rPr>
              <w:br w:type="page"/>
            </w:r>
          </w:p>
          <w:p w:rsidR="00A04CDC" w:rsidRDefault="00A04CDC" w:rsidP="00A04CDC">
            <w:pPr>
              <w:snapToGrid w:val="0"/>
              <w:rPr>
                <w:rFonts w:ascii="Times New Roman" w:hAnsi="Times New Roman" w:cs="Times New Roman"/>
                <w:sz w:val="26"/>
                <w:szCs w:val="26"/>
              </w:rPr>
            </w:pPr>
          </w:p>
        </w:tc>
      </w:tr>
    </w:tbl>
    <w:p w:rsidR="001514D0" w:rsidRDefault="001514D0" w:rsidP="001514D0">
      <w:pPr>
        <w:tabs>
          <w:tab w:val="left" w:pos="6090"/>
        </w:tabs>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Единая схема должностных окладов </w:t>
      </w:r>
    </w:p>
    <w:p w:rsidR="001514D0" w:rsidRDefault="001514D0" w:rsidP="001514D0">
      <w:pPr>
        <w:tabs>
          <w:tab w:val="left" w:pos="6090"/>
        </w:tabs>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выборных должностных лиц и муниципальных служащих </w:t>
      </w:r>
    </w:p>
    <w:p w:rsidR="001514D0" w:rsidRDefault="001514D0" w:rsidP="001514D0">
      <w:pPr>
        <w:tabs>
          <w:tab w:val="left" w:pos="6090"/>
        </w:tabs>
        <w:ind w:left="720"/>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w:t>
      </w:r>
      <w:r>
        <w:rPr>
          <w:rFonts w:ascii="Times New Roman" w:hAnsi="Times New Roman" w:cs="Times New Roman"/>
          <w:b/>
          <w:bCs/>
          <w:sz w:val="28"/>
          <w:szCs w:val="28"/>
        </w:rPr>
        <w:t>Новосельского сельсовета Бурлинского района Алтайского края</w:t>
      </w:r>
    </w:p>
    <w:p w:rsidR="001514D0" w:rsidRDefault="001514D0" w:rsidP="001514D0">
      <w:pPr>
        <w:ind w:left="709"/>
        <w:rPr>
          <w:rFonts w:ascii="Times New Roman" w:eastAsia="Times New Roman" w:hAnsi="Times New Roman" w:cs="Times New Roman"/>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85"/>
        <w:gridCol w:w="2125"/>
      </w:tblGrid>
      <w:tr w:rsidR="001514D0" w:rsidTr="002E28A6">
        <w:tc>
          <w:tcPr>
            <w:tcW w:w="675"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п/п</w:t>
            </w:r>
          </w:p>
        </w:tc>
        <w:tc>
          <w:tcPr>
            <w:tcW w:w="7085" w:type="dxa"/>
            <w:tcBorders>
              <w:top w:val="single" w:sz="4" w:space="0" w:color="auto"/>
              <w:left w:val="single" w:sz="4" w:space="0" w:color="auto"/>
              <w:bottom w:val="single" w:sz="4" w:space="0" w:color="auto"/>
              <w:right w:val="single" w:sz="4" w:space="0" w:color="auto"/>
            </w:tcBorders>
          </w:tcPr>
          <w:p w:rsidR="001514D0" w:rsidRDefault="001514D0">
            <w:pPr>
              <w:autoSpaceDE w:val="0"/>
              <w:autoSpaceDN w:val="0"/>
              <w:adjustRightInd w:val="0"/>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Наименование   должностей</w:t>
            </w:r>
            <w:r>
              <w:rPr>
                <w:rFonts w:ascii="Times New Roman" w:eastAsia="Times New Roman" w:hAnsi="Times New Roman" w:cs="Times New Roman"/>
                <w:b/>
                <w:bCs/>
                <w:sz w:val="26"/>
                <w:szCs w:val="26"/>
              </w:rPr>
              <w:t xml:space="preserve"> </w:t>
            </w:r>
          </w:p>
          <w:p w:rsidR="001514D0" w:rsidRDefault="001514D0">
            <w:pPr>
              <w:autoSpaceDE w:val="0"/>
              <w:autoSpaceDN w:val="0"/>
              <w:adjustRightInd w:val="0"/>
              <w:jc w:val="center"/>
              <w:rPr>
                <w:rFonts w:ascii="Times New Roman" w:eastAsia="Times New Roman" w:hAnsi="Times New Roman" w:cs="Times New Roman"/>
                <w:sz w:val="26"/>
                <w:szCs w:val="26"/>
              </w:rPr>
            </w:pPr>
          </w:p>
        </w:tc>
        <w:tc>
          <w:tcPr>
            <w:tcW w:w="2125"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Денежное вознаграждение, должностной оклад</w:t>
            </w:r>
          </w:p>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(руб.)</w:t>
            </w:r>
          </w:p>
        </w:tc>
      </w:tr>
      <w:tr w:rsidR="001514D0" w:rsidTr="002E28A6">
        <w:tc>
          <w:tcPr>
            <w:tcW w:w="9885" w:type="dxa"/>
            <w:gridSpan w:val="3"/>
            <w:tcBorders>
              <w:top w:val="single" w:sz="4" w:space="0" w:color="auto"/>
              <w:left w:val="single" w:sz="4" w:space="0" w:color="auto"/>
              <w:bottom w:val="single" w:sz="4" w:space="0" w:color="auto"/>
              <w:right w:val="single" w:sz="4" w:space="0" w:color="auto"/>
            </w:tcBorders>
            <w:hideMark/>
          </w:tcPr>
          <w:p w:rsidR="001514D0" w:rsidRDefault="001514D0" w:rsidP="001514D0">
            <w:pPr>
              <w:numPr>
                <w:ilvl w:val="0"/>
                <w:numId w:val="15"/>
              </w:numPr>
              <w:autoSpaceDE w:val="0"/>
              <w:autoSpaceDN w:val="0"/>
              <w:adjustRightInd w:val="0"/>
              <w:ind w:left="0"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Выборные муниципальные должности</w:t>
            </w:r>
          </w:p>
        </w:tc>
      </w:tr>
      <w:tr w:rsidR="001514D0" w:rsidTr="002E28A6">
        <w:tc>
          <w:tcPr>
            <w:tcW w:w="675"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7085"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Глава сельсовета</w:t>
            </w:r>
          </w:p>
        </w:tc>
        <w:tc>
          <w:tcPr>
            <w:tcW w:w="2125" w:type="dxa"/>
            <w:tcBorders>
              <w:top w:val="single" w:sz="4" w:space="0" w:color="auto"/>
              <w:left w:val="single" w:sz="4" w:space="0" w:color="auto"/>
              <w:bottom w:val="single" w:sz="4" w:space="0" w:color="auto"/>
              <w:right w:val="single" w:sz="4" w:space="0" w:color="auto"/>
            </w:tcBorders>
            <w:hideMark/>
          </w:tcPr>
          <w:p w:rsidR="001514D0" w:rsidRDefault="001514D0" w:rsidP="00F1495D">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F1495D">
              <w:rPr>
                <w:rFonts w:ascii="Times New Roman" w:eastAsia="Times New Roman" w:hAnsi="Times New Roman" w:cs="Times New Roman"/>
                <w:sz w:val="26"/>
                <w:szCs w:val="26"/>
              </w:rPr>
              <w:t>7167</w:t>
            </w:r>
          </w:p>
        </w:tc>
      </w:tr>
      <w:tr w:rsidR="001514D0" w:rsidTr="002E28A6">
        <w:tc>
          <w:tcPr>
            <w:tcW w:w="9885" w:type="dxa"/>
            <w:gridSpan w:val="3"/>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Главные должности муниципальной службы</w:t>
            </w:r>
          </w:p>
        </w:tc>
      </w:tr>
      <w:tr w:rsidR="001514D0" w:rsidTr="002E28A6">
        <w:trPr>
          <w:trHeight w:val="612"/>
        </w:trPr>
        <w:tc>
          <w:tcPr>
            <w:tcW w:w="675" w:type="dxa"/>
            <w:tcBorders>
              <w:top w:val="single" w:sz="4" w:space="0" w:color="auto"/>
              <w:left w:val="single" w:sz="4" w:space="0" w:color="auto"/>
              <w:bottom w:val="single" w:sz="4" w:space="0" w:color="auto"/>
              <w:right w:val="single" w:sz="4" w:space="0" w:color="auto"/>
            </w:tcBorders>
            <w:hideMark/>
          </w:tcPr>
          <w:p w:rsidR="001514D0" w:rsidRDefault="001514D0" w:rsidP="002E28A6">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2E28A6">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tc>
        <w:tc>
          <w:tcPr>
            <w:tcW w:w="7085"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Заместитель главы администрации сельсовета</w:t>
            </w:r>
          </w:p>
        </w:tc>
        <w:tc>
          <w:tcPr>
            <w:tcW w:w="2125" w:type="dxa"/>
            <w:tcBorders>
              <w:top w:val="single" w:sz="4" w:space="0" w:color="auto"/>
              <w:left w:val="single" w:sz="4" w:space="0" w:color="auto"/>
              <w:bottom w:val="single" w:sz="4" w:space="0" w:color="auto"/>
              <w:right w:val="single" w:sz="4" w:space="0" w:color="auto"/>
            </w:tcBorders>
            <w:hideMark/>
          </w:tcPr>
          <w:p w:rsidR="001514D0" w:rsidRDefault="001514D0" w:rsidP="00F1495D">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F1495D">
              <w:rPr>
                <w:rFonts w:ascii="Times New Roman" w:eastAsia="Times New Roman" w:hAnsi="Times New Roman" w:cs="Times New Roman"/>
                <w:sz w:val="26"/>
                <w:szCs w:val="26"/>
              </w:rPr>
              <w:t>476</w:t>
            </w:r>
          </w:p>
        </w:tc>
      </w:tr>
    </w:tbl>
    <w:p w:rsidR="001514D0" w:rsidRDefault="001514D0" w:rsidP="001514D0">
      <w:pPr>
        <w:pStyle w:val="a8"/>
        <w:widowControl w:val="0"/>
        <w:ind w:left="0"/>
        <w:jc w:val="center"/>
        <w:rPr>
          <w:rFonts w:ascii="Times New Roman" w:hAnsi="Times New Roman" w:cs="Times New Roman"/>
          <w:color w:val="000000"/>
          <w:sz w:val="26"/>
          <w:szCs w:val="26"/>
        </w:rPr>
      </w:pPr>
    </w:p>
    <w:p w:rsidR="00C8570C" w:rsidRDefault="00C8570C" w:rsidP="001514D0">
      <w:pPr>
        <w:pStyle w:val="a8"/>
        <w:widowControl w:val="0"/>
        <w:ind w:left="0"/>
        <w:jc w:val="center"/>
        <w:rPr>
          <w:rFonts w:ascii="Times New Roman" w:hAnsi="Times New Roman" w:cs="Times New Roman"/>
          <w:color w:val="000000"/>
          <w:sz w:val="26"/>
          <w:szCs w:val="26"/>
        </w:rPr>
      </w:pPr>
    </w:p>
    <w:p w:rsidR="00C8570C" w:rsidRPr="00795162" w:rsidRDefault="00C8570C" w:rsidP="00C8570C">
      <w:pPr>
        <w:pStyle w:val="af4"/>
        <w:spacing w:after="0"/>
        <w:ind w:left="0"/>
        <w:jc w:val="both"/>
        <w:rPr>
          <w:b/>
          <w:bCs/>
          <w:sz w:val="26"/>
          <w:szCs w:val="26"/>
        </w:rPr>
      </w:pPr>
      <w:r w:rsidRPr="00795162">
        <w:rPr>
          <w:bCs/>
          <w:sz w:val="26"/>
          <w:szCs w:val="26"/>
        </w:rPr>
        <w:t xml:space="preserve">Глава </w:t>
      </w:r>
      <w:r>
        <w:rPr>
          <w:bCs/>
          <w:sz w:val="26"/>
          <w:szCs w:val="26"/>
        </w:rPr>
        <w:t>сельсовета</w:t>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t xml:space="preserve">                      </w:t>
      </w:r>
      <w:r>
        <w:rPr>
          <w:bCs/>
          <w:sz w:val="26"/>
          <w:szCs w:val="26"/>
        </w:rPr>
        <w:t xml:space="preserve">     </w:t>
      </w:r>
      <w:r w:rsidRPr="00795162">
        <w:rPr>
          <w:bCs/>
          <w:sz w:val="26"/>
          <w:szCs w:val="26"/>
        </w:rPr>
        <w:t xml:space="preserve">              </w:t>
      </w:r>
      <w:r>
        <w:rPr>
          <w:bCs/>
          <w:sz w:val="26"/>
          <w:szCs w:val="26"/>
        </w:rPr>
        <w:t>И.Ю. Падалка</w:t>
      </w:r>
    </w:p>
    <w:p w:rsidR="00C8570C" w:rsidRDefault="00C8570C" w:rsidP="00C8570C">
      <w:pPr>
        <w:snapToGrid w:val="0"/>
        <w:jc w:val="both"/>
        <w:rPr>
          <w:rFonts w:ascii="Times New Roman" w:eastAsia="Times New Roman" w:hAnsi="Times New Roman" w:cs="Times New Roman"/>
          <w:sz w:val="26"/>
          <w:szCs w:val="26"/>
        </w:rPr>
      </w:pPr>
    </w:p>
    <w:p w:rsidR="00C8570C" w:rsidRPr="00AF3C23" w:rsidRDefault="00C8570C" w:rsidP="00C8570C">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с. Новосельское</w:t>
      </w:r>
    </w:p>
    <w:p w:rsidR="00C8570C" w:rsidRPr="00AF3C23" w:rsidRDefault="00C8570C" w:rsidP="00C8570C">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24 </w:t>
      </w:r>
      <w:r>
        <w:rPr>
          <w:rFonts w:ascii="Times New Roman" w:eastAsia="Times New Roman" w:hAnsi="Times New Roman" w:cs="Times New Roman"/>
          <w:sz w:val="26"/>
          <w:szCs w:val="26"/>
        </w:rPr>
        <w:t>июня</w:t>
      </w:r>
      <w:r w:rsidRPr="00AF3C23">
        <w:rPr>
          <w:rFonts w:ascii="Times New Roman" w:eastAsia="Times New Roman" w:hAnsi="Times New Roman" w:cs="Times New Roman"/>
          <w:sz w:val="26"/>
          <w:szCs w:val="26"/>
        </w:rPr>
        <w:t xml:space="preserve"> 2025г. </w:t>
      </w:r>
    </w:p>
    <w:p w:rsidR="00C8570C" w:rsidRDefault="00C8570C" w:rsidP="00200E43">
      <w:pPr>
        <w:pStyle w:val="a8"/>
        <w:widowControl w:val="0"/>
        <w:ind w:left="0"/>
        <w:rPr>
          <w:rFonts w:ascii="Times New Roman" w:hAnsi="Times New Roman" w:cs="Times New Roman"/>
          <w:color w:val="000000"/>
          <w:sz w:val="26"/>
          <w:szCs w:val="26"/>
        </w:rPr>
      </w:pPr>
      <w:r w:rsidRPr="00AF3C23">
        <w:rPr>
          <w:rFonts w:ascii="Times New Roman" w:eastAsia="Times New Roman" w:hAnsi="Times New Roman" w:cs="Times New Roman"/>
          <w:sz w:val="26"/>
          <w:szCs w:val="26"/>
        </w:rPr>
        <w:t xml:space="preserve">№ </w:t>
      </w:r>
      <w:r w:rsidR="00200E43">
        <w:rPr>
          <w:rFonts w:ascii="Times New Roman" w:eastAsia="Times New Roman" w:hAnsi="Times New Roman" w:cs="Times New Roman"/>
          <w:sz w:val="26"/>
          <w:szCs w:val="26"/>
        </w:rPr>
        <w:t>8</w:t>
      </w:r>
      <w:r w:rsidRPr="00AF3C23">
        <w:rPr>
          <w:rFonts w:ascii="Times New Roman" w:eastAsia="Times New Roman" w:hAnsi="Times New Roman" w:cs="Times New Roman"/>
          <w:sz w:val="26"/>
          <w:szCs w:val="26"/>
        </w:rPr>
        <w:t>-ссд</w:t>
      </w: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A13AD8" w:rsidRDefault="00A13AD8" w:rsidP="00A13AD8">
      <w:pPr>
        <w:tabs>
          <w:tab w:val="left" w:pos="4768"/>
        </w:tabs>
        <w:snapToGrid w:val="0"/>
        <w:ind w:left="630"/>
        <w:rPr>
          <w:rFonts w:ascii="Times New Roman" w:eastAsia="Times New Roman" w:hAnsi="Times New Roman"/>
          <w:b/>
          <w:sz w:val="24"/>
        </w:rPr>
      </w:pPr>
    </w:p>
    <w:p w:rsidR="00A13AD8" w:rsidRDefault="00A13AD8" w:rsidP="00A13AD8">
      <w:pPr>
        <w:tabs>
          <w:tab w:val="left" w:pos="4768"/>
        </w:tabs>
        <w:snapToGrid w:val="0"/>
        <w:ind w:left="630"/>
        <w:rPr>
          <w:rFonts w:ascii="Times New Roman" w:eastAsia="Times New Roman" w:hAnsi="Times New Roman"/>
          <w:b/>
          <w:sz w:val="24"/>
        </w:rPr>
      </w:pPr>
    </w:p>
    <w:sectPr w:rsidR="00A13AD8" w:rsidSect="00D20F38">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645" w:rsidRDefault="00D10645">
      <w:r>
        <w:separator/>
      </w:r>
    </w:p>
  </w:endnote>
  <w:endnote w:type="continuationSeparator" w:id="0">
    <w:p w:rsidR="00D10645" w:rsidRDefault="00D10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645" w:rsidRDefault="00D10645">
      <w:r>
        <w:separator/>
      </w:r>
    </w:p>
  </w:footnote>
  <w:footnote w:type="continuationSeparator" w:id="0">
    <w:p w:rsidR="00D10645" w:rsidRDefault="00D10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45"/>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47B0"/>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817"/>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70A6-0338-44EE-94D3-7B84EEEC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3</Pages>
  <Words>549</Words>
  <Characters>3131</Characters>
  <Application>Microsoft Office Word</Application>
  <DocSecurity>0</DocSecurity>
  <Lines>26</Lines>
  <Paragraphs>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278</cp:revision>
  <cp:lastPrinted>2025-06-24T05:44:00Z</cp:lastPrinted>
  <dcterms:created xsi:type="dcterms:W3CDTF">2025-03-20T04:00:00Z</dcterms:created>
  <dcterms:modified xsi:type="dcterms:W3CDTF">2025-06-25T02:11:00Z</dcterms:modified>
  <cp:version>9.103.83.44158</cp:version>
</cp:coreProperties>
</file>