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8C" w:rsidRPr="00A170BD" w:rsidRDefault="00A23C8C" w:rsidP="00A23C8C">
      <w:pPr>
        <w:snapToGrid w:val="0"/>
        <w:jc w:val="center"/>
        <w:rPr>
          <w:b/>
          <w:sz w:val="24"/>
        </w:rPr>
      </w:pPr>
      <w:r w:rsidRPr="00A170BD">
        <w:rPr>
          <w:b/>
          <w:sz w:val="24"/>
        </w:rPr>
        <w:t>РОССИЙСКАЯ  ФЕДЕРАЦИЯ</w:t>
      </w:r>
    </w:p>
    <w:p w:rsidR="00A23C8C" w:rsidRPr="00A170BD" w:rsidRDefault="00A23C8C" w:rsidP="00A23C8C">
      <w:pPr>
        <w:snapToGrid w:val="0"/>
        <w:jc w:val="center"/>
        <w:rPr>
          <w:b/>
          <w:sz w:val="24"/>
        </w:rPr>
      </w:pPr>
      <w:r w:rsidRPr="00A170BD">
        <w:rPr>
          <w:b/>
          <w:sz w:val="24"/>
        </w:rPr>
        <w:t>СЕЛЬСКИЙ  СОВЕТ  ДЕПУТАТОВ НОВОСЕЛЬСКОГО СЕЛЬСОВЕТА</w:t>
      </w:r>
    </w:p>
    <w:p w:rsidR="00A23C8C" w:rsidRPr="00A170BD" w:rsidRDefault="00A23C8C" w:rsidP="00A23C8C">
      <w:pPr>
        <w:snapToGrid w:val="0"/>
        <w:jc w:val="center"/>
        <w:rPr>
          <w:b/>
          <w:sz w:val="24"/>
        </w:rPr>
      </w:pPr>
      <w:r w:rsidRPr="00A170BD">
        <w:rPr>
          <w:b/>
          <w:sz w:val="24"/>
        </w:rPr>
        <w:t>БУРЛИНСКОГО РАЙОНА  АЛТАЙСКОГО КРАЯ</w:t>
      </w:r>
    </w:p>
    <w:p w:rsidR="00A23C8C" w:rsidRPr="00A170BD" w:rsidRDefault="00A23C8C" w:rsidP="00A23C8C">
      <w:pPr>
        <w:snapToGrid w:val="0"/>
        <w:jc w:val="center"/>
        <w:rPr>
          <w:sz w:val="26"/>
        </w:rPr>
      </w:pPr>
    </w:p>
    <w:p w:rsidR="00A23C8C" w:rsidRPr="00A170BD" w:rsidRDefault="00A23C8C" w:rsidP="00A23C8C">
      <w:pPr>
        <w:snapToGrid w:val="0"/>
        <w:jc w:val="center"/>
        <w:rPr>
          <w:sz w:val="26"/>
        </w:rPr>
      </w:pPr>
    </w:p>
    <w:p w:rsidR="00A23C8C" w:rsidRPr="00A170BD" w:rsidRDefault="00A23C8C" w:rsidP="00A23C8C">
      <w:pPr>
        <w:keepNext/>
        <w:snapToGrid w:val="0"/>
        <w:jc w:val="center"/>
        <w:rPr>
          <w:b/>
          <w:sz w:val="26"/>
        </w:rPr>
      </w:pPr>
      <w:r w:rsidRPr="00A170BD">
        <w:rPr>
          <w:b/>
          <w:sz w:val="26"/>
        </w:rPr>
        <w:t>Р Е Ш Е Н И Е</w:t>
      </w:r>
    </w:p>
    <w:p w:rsidR="00A23C8C" w:rsidRPr="00A170BD" w:rsidRDefault="00A23C8C" w:rsidP="00A23C8C">
      <w:pPr>
        <w:snapToGrid w:val="0"/>
        <w:jc w:val="center"/>
        <w:rPr>
          <w:sz w:val="26"/>
        </w:rPr>
      </w:pPr>
    </w:p>
    <w:p w:rsidR="00A23C8C" w:rsidRPr="00A170BD" w:rsidRDefault="00A23C8C" w:rsidP="00A23C8C">
      <w:pPr>
        <w:snapToGrid w:val="0"/>
        <w:rPr>
          <w:sz w:val="26"/>
        </w:rPr>
      </w:pPr>
    </w:p>
    <w:p w:rsidR="00A23C8C" w:rsidRPr="00A170BD" w:rsidRDefault="00A23C8C" w:rsidP="00A23C8C">
      <w:pPr>
        <w:snapToGrid w:val="0"/>
        <w:rPr>
          <w:sz w:val="26"/>
        </w:rPr>
      </w:pPr>
      <w:r>
        <w:rPr>
          <w:sz w:val="26"/>
        </w:rPr>
        <w:t>20</w:t>
      </w:r>
      <w:r w:rsidRPr="00A170BD">
        <w:rPr>
          <w:sz w:val="26"/>
        </w:rPr>
        <w:t xml:space="preserve"> декабря 202</w:t>
      </w:r>
      <w:r>
        <w:rPr>
          <w:sz w:val="26"/>
        </w:rPr>
        <w:t>2</w:t>
      </w:r>
      <w:r w:rsidRPr="00A170BD">
        <w:rPr>
          <w:sz w:val="26"/>
        </w:rPr>
        <w:t>г.                                                                                                               №</w:t>
      </w:r>
      <w:r w:rsidR="00662229">
        <w:rPr>
          <w:sz w:val="26"/>
        </w:rPr>
        <w:t xml:space="preserve"> 24</w:t>
      </w:r>
      <w:r w:rsidRPr="00A170BD">
        <w:rPr>
          <w:sz w:val="26"/>
        </w:rPr>
        <w:t xml:space="preserve"> </w:t>
      </w:r>
    </w:p>
    <w:p w:rsidR="00A23C8C" w:rsidRPr="00A170BD" w:rsidRDefault="00A23C8C" w:rsidP="00A23C8C">
      <w:pPr>
        <w:snapToGrid w:val="0"/>
        <w:jc w:val="center"/>
        <w:rPr>
          <w:sz w:val="26"/>
        </w:rPr>
      </w:pPr>
      <w:r w:rsidRPr="00A170BD">
        <w:rPr>
          <w:sz w:val="26"/>
        </w:rPr>
        <w:t>с. Новосельское</w:t>
      </w:r>
    </w:p>
    <w:p w:rsidR="00A23C8C" w:rsidRPr="00A170BD" w:rsidRDefault="00A23C8C" w:rsidP="00A23C8C">
      <w:pPr>
        <w:snapToGrid w:val="0"/>
        <w:rPr>
          <w:sz w:val="26"/>
        </w:rPr>
      </w:pPr>
    </w:p>
    <w:p w:rsidR="00A23C8C" w:rsidRPr="00A170BD" w:rsidRDefault="00A23C8C" w:rsidP="00A23C8C">
      <w:pPr>
        <w:snapToGrid w:val="0"/>
        <w:rPr>
          <w:b/>
          <w:sz w:val="28"/>
        </w:rPr>
      </w:pPr>
      <w:r w:rsidRPr="00A170BD">
        <w:rPr>
          <w:b/>
          <w:sz w:val="28"/>
        </w:rPr>
        <w:t xml:space="preserve">О плане правотворческой, организационной </w:t>
      </w:r>
    </w:p>
    <w:p w:rsidR="00A23C8C" w:rsidRPr="00A170BD" w:rsidRDefault="00A23C8C" w:rsidP="00A23C8C">
      <w:pPr>
        <w:snapToGrid w:val="0"/>
        <w:rPr>
          <w:b/>
          <w:sz w:val="28"/>
        </w:rPr>
      </w:pPr>
      <w:r w:rsidRPr="00A170BD">
        <w:rPr>
          <w:b/>
          <w:sz w:val="28"/>
        </w:rPr>
        <w:t xml:space="preserve">и контрольной деятельности сельского </w:t>
      </w:r>
    </w:p>
    <w:p w:rsidR="00A23C8C" w:rsidRPr="00A170BD" w:rsidRDefault="00A23C8C" w:rsidP="00A23C8C">
      <w:pPr>
        <w:snapToGrid w:val="0"/>
        <w:rPr>
          <w:b/>
          <w:sz w:val="28"/>
        </w:rPr>
      </w:pPr>
      <w:r w:rsidRPr="00A170BD">
        <w:rPr>
          <w:b/>
          <w:sz w:val="28"/>
        </w:rPr>
        <w:t xml:space="preserve">Совета депутатов Новосельского сельсовета  </w:t>
      </w:r>
    </w:p>
    <w:p w:rsidR="00A23C8C" w:rsidRPr="00A170BD" w:rsidRDefault="00A23C8C" w:rsidP="00A23C8C">
      <w:pPr>
        <w:snapToGrid w:val="0"/>
        <w:rPr>
          <w:b/>
          <w:sz w:val="28"/>
        </w:rPr>
      </w:pPr>
      <w:r w:rsidRPr="00A170BD">
        <w:rPr>
          <w:b/>
          <w:sz w:val="28"/>
        </w:rPr>
        <w:t xml:space="preserve">Бурлинского района Алтайского края </w:t>
      </w:r>
    </w:p>
    <w:p w:rsidR="00A23C8C" w:rsidRPr="00A170BD" w:rsidRDefault="00A23C8C" w:rsidP="00A23C8C">
      <w:pPr>
        <w:snapToGrid w:val="0"/>
        <w:rPr>
          <w:b/>
          <w:sz w:val="28"/>
        </w:rPr>
      </w:pPr>
      <w:r w:rsidRPr="00A170BD">
        <w:rPr>
          <w:b/>
          <w:sz w:val="28"/>
        </w:rPr>
        <w:t>на 202</w:t>
      </w:r>
      <w:r>
        <w:rPr>
          <w:b/>
          <w:sz w:val="28"/>
        </w:rPr>
        <w:t>3</w:t>
      </w:r>
      <w:r w:rsidRPr="00A170BD">
        <w:rPr>
          <w:b/>
          <w:sz w:val="28"/>
        </w:rPr>
        <w:t xml:space="preserve"> год </w:t>
      </w:r>
    </w:p>
    <w:p w:rsidR="00A23C8C" w:rsidRPr="00A170BD" w:rsidRDefault="00A23C8C" w:rsidP="00A23C8C">
      <w:pPr>
        <w:snapToGrid w:val="0"/>
        <w:rPr>
          <w:sz w:val="26"/>
        </w:rPr>
      </w:pPr>
      <w:r w:rsidRPr="00A170BD">
        <w:rPr>
          <w:sz w:val="26"/>
        </w:rPr>
        <w:t xml:space="preserve">      </w:t>
      </w:r>
    </w:p>
    <w:p w:rsidR="00A23C8C" w:rsidRPr="00A170BD" w:rsidRDefault="00A23C8C" w:rsidP="00A23C8C">
      <w:pPr>
        <w:snapToGrid w:val="0"/>
        <w:jc w:val="both"/>
        <w:rPr>
          <w:sz w:val="26"/>
        </w:rPr>
      </w:pPr>
      <w:r w:rsidRPr="00A170BD">
        <w:rPr>
          <w:sz w:val="26"/>
        </w:rPr>
        <w:t xml:space="preserve">     Заслушав и обсудив предложенный план правотворческой, организационной и контрольной деятельности сельского Совета депутатов Новосельского сельсовета Бурлинского района Алтайского края на 202</w:t>
      </w:r>
      <w:r>
        <w:rPr>
          <w:sz w:val="26"/>
        </w:rPr>
        <w:t>3</w:t>
      </w:r>
      <w:r w:rsidRPr="00A170BD">
        <w:rPr>
          <w:sz w:val="26"/>
        </w:rPr>
        <w:t xml:space="preserve"> год,</w:t>
      </w:r>
      <w:r w:rsidRPr="00A170BD">
        <w:rPr>
          <w:b/>
          <w:sz w:val="26"/>
        </w:rPr>
        <w:t xml:space="preserve"> </w:t>
      </w:r>
      <w:r w:rsidRPr="00A170BD">
        <w:rPr>
          <w:sz w:val="26"/>
        </w:rPr>
        <w:t xml:space="preserve">сельский Совет депутатов Новосельского сельсовета Бурлинского района Алтайского края </w:t>
      </w:r>
    </w:p>
    <w:p w:rsidR="00A23C8C" w:rsidRPr="00A170BD" w:rsidRDefault="00A23C8C" w:rsidP="00A23C8C">
      <w:pPr>
        <w:snapToGrid w:val="0"/>
        <w:jc w:val="center"/>
        <w:rPr>
          <w:sz w:val="26"/>
        </w:rPr>
      </w:pPr>
      <w:r w:rsidRPr="00A170BD">
        <w:rPr>
          <w:sz w:val="26"/>
        </w:rPr>
        <w:t>Р Е Ш И Л:</w:t>
      </w:r>
    </w:p>
    <w:p w:rsidR="00A23C8C" w:rsidRPr="00A170BD" w:rsidRDefault="00A23C8C" w:rsidP="00A23C8C">
      <w:pPr>
        <w:snapToGrid w:val="0"/>
        <w:jc w:val="both"/>
        <w:rPr>
          <w:sz w:val="26"/>
        </w:rPr>
      </w:pPr>
      <w:r w:rsidRPr="00A170BD">
        <w:rPr>
          <w:sz w:val="26"/>
        </w:rPr>
        <w:t xml:space="preserve">      1. Утвердить план правотворческой, организационной и контрольной деятельности сельского Совета депутатов Новосельского сельсовета Бурлинского района Алтайского края на 202</w:t>
      </w:r>
      <w:r>
        <w:rPr>
          <w:sz w:val="26"/>
        </w:rPr>
        <w:t>3</w:t>
      </w:r>
      <w:r w:rsidRPr="00A170BD">
        <w:rPr>
          <w:sz w:val="26"/>
        </w:rPr>
        <w:t xml:space="preserve"> год (прилагается). </w:t>
      </w:r>
    </w:p>
    <w:p w:rsidR="00A23C8C" w:rsidRPr="00A170BD" w:rsidRDefault="00A23C8C" w:rsidP="00A23C8C">
      <w:pPr>
        <w:snapToGrid w:val="0"/>
        <w:jc w:val="both"/>
        <w:rPr>
          <w:sz w:val="26"/>
        </w:rPr>
      </w:pPr>
      <w:r w:rsidRPr="00A170BD">
        <w:rPr>
          <w:sz w:val="26"/>
        </w:rPr>
        <w:t xml:space="preserve">      2. Разрешить председателю сельского Совета депутатов, главе сельсовета, постоянным комиссиям сельского Совета депутатов вносить изменения и дополнения в план правотворческой, организационной и контрольной деятельности сельского Совета депутатов Новосельского сельсовета на 202</w:t>
      </w:r>
      <w:r w:rsidR="0047096B">
        <w:rPr>
          <w:sz w:val="26"/>
        </w:rPr>
        <w:t>3</w:t>
      </w:r>
      <w:r w:rsidRPr="00A170BD">
        <w:rPr>
          <w:sz w:val="26"/>
        </w:rPr>
        <w:t xml:space="preserve"> год.</w:t>
      </w:r>
    </w:p>
    <w:p w:rsidR="00A23C8C" w:rsidRPr="00A170BD" w:rsidRDefault="00A23C8C" w:rsidP="00A23C8C">
      <w:pPr>
        <w:snapToGrid w:val="0"/>
        <w:jc w:val="both"/>
        <w:rPr>
          <w:sz w:val="26"/>
        </w:rPr>
      </w:pPr>
      <w:r w:rsidRPr="00A170BD">
        <w:rPr>
          <w:sz w:val="26"/>
        </w:rPr>
        <w:t xml:space="preserve">      3. Решение сельского Совета депутатов № </w:t>
      </w:r>
      <w:r>
        <w:rPr>
          <w:sz w:val="26"/>
        </w:rPr>
        <w:t>3</w:t>
      </w:r>
      <w:r w:rsidR="0047096B">
        <w:rPr>
          <w:sz w:val="26"/>
        </w:rPr>
        <w:t>4</w:t>
      </w:r>
      <w:r w:rsidRPr="00A170BD">
        <w:rPr>
          <w:sz w:val="26"/>
        </w:rPr>
        <w:t xml:space="preserve"> от </w:t>
      </w:r>
      <w:r w:rsidR="0047096B">
        <w:rPr>
          <w:sz w:val="26"/>
        </w:rPr>
        <w:t>2</w:t>
      </w:r>
      <w:r w:rsidRPr="00A170BD">
        <w:rPr>
          <w:sz w:val="26"/>
        </w:rPr>
        <w:t>1 декабря 20</w:t>
      </w:r>
      <w:r>
        <w:rPr>
          <w:sz w:val="26"/>
        </w:rPr>
        <w:t>2</w:t>
      </w:r>
      <w:r w:rsidR="0047096B">
        <w:rPr>
          <w:sz w:val="26"/>
        </w:rPr>
        <w:t>1</w:t>
      </w:r>
      <w:r w:rsidRPr="00A170BD">
        <w:rPr>
          <w:sz w:val="26"/>
        </w:rPr>
        <w:t xml:space="preserve"> года «О плане правотворческой, организационной и контрольной деятельности сельского Совета депутатов Новосельского сельсовета  на 202</w:t>
      </w:r>
      <w:r w:rsidR="0047096B">
        <w:rPr>
          <w:sz w:val="26"/>
        </w:rPr>
        <w:t>2</w:t>
      </w:r>
      <w:r w:rsidRPr="00A170BD">
        <w:rPr>
          <w:sz w:val="26"/>
        </w:rPr>
        <w:t xml:space="preserve"> год » с контроля снять.</w:t>
      </w:r>
    </w:p>
    <w:p w:rsidR="00A23C8C" w:rsidRPr="00A170BD" w:rsidRDefault="00A23C8C" w:rsidP="00A23C8C">
      <w:pPr>
        <w:snapToGrid w:val="0"/>
        <w:jc w:val="both"/>
        <w:rPr>
          <w:sz w:val="26"/>
        </w:rPr>
      </w:pPr>
      <w:r w:rsidRPr="00A170BD">
        <w:rPr>
          <w:sz w:val="26"/>
        </w:rPr>
        <w:t xml:space="preserve">      4. Контроль за выполнением данного решения оставляю за собой.</w:t>
      </w:r>
    </w:p>
    <w:p w:rsidR="00A23C8C" w:rsidRPr="00A170BD" w:rsidRDefault="00A23C8C" w:rsidP="00A23C8C">
      <w:pPr>
        <w:snapToGrid w:val="0"/>
        <w:jc w:val="both"/>
        <w:rPr>
          <w:sz w:val="26"/>
        </w:rPr>
      </w:pPr>
    </w:p>
    <w:p w:rsidR="00A23C8C" w:rsidRPr="00A170BD" w:rsidRDefault="00A23C8C" w:rsidP="00A23C8C">
      <w:pPr>
        <w:snapToGrid w:val="0"/>
        <w:jc w:val="both"/>
        <w:rPr>
          <w:sz w:val="26"/>
        </w:rPr>
      </w:pPr>
    </w:p>
    <w:p w:rsidR="0047096B" w:rsidRPr="00206DA4" w:rsidRDefault="0047096B" w:rsidP="0047096B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206DA4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Pr="00206DA4">
        <w:rPr>
          <w:sz w:val="26"/>
          <w:szCs w:val="26"/>
        </w:rPr>
        <w:t xml:space="preserve"> сельского</w:t>
      </w:r>
    </w:p>
    <w:p w:rsidR="0047096B" w:rsidRPr="00206DA4" w:rsidRDefault="0047096B" w:rsidP="0047096B">
      <w:pPr>
        <w:snapToGrid w:val="0"/>
        <w:jc w:val="both"/>
        <w:rPr>
          <w:b/>
          <w:sz w:val="26"/>
          <w:szCs w:val="26"/>
        </w:rPr>
      </w:pPr>
      <w:r w:rsidRPr="00206DA4">
        <w:rPr>
          <w:sz w:val="26"/>
          <w:szCs w:val="26"/>
        </w:rPr>
        <w:t xml:space="preserve">Совета депутатов                                                                                                </w:t>
      </w:r>
      <w:r>
        <w:rPr>
          <w:sz w:val="26"/>
          <w:szCs w:val="26"/>
        </w:rPr>
        <w:t>Е.А. Герпсумер</w:t>
      </w:r>
    </w:p>
    <w:p w:rsidR="0047096B" w:rsidRPr="008C01AD" w:rsidRDefault="0047096B" w:rsidP="0047096B">
      <w:pPr>
        <w:snapToGrid w:val="0"/>
        <w:jc w:val="center"/>
        <w:rPr>
          <w:b/>
          <w:sz w:val="26"/>
          <w:szCs w:val="26"/>
        </w:rPr>
      </w:pPr>
    </w:p>
    <w:p w:rsidR="00A23C8C" w:rsidRPr="00A170BD" w:rsidRDefault="00A23C8C" w:rsidP="00A23C8C">
      <w:pPr>
        <w:snapToGrid w:val="0"/>
        <w:jc w:val="both"/>
        <w:rPr>
          <w:sz w:val="26"/>
        </w:rPr>
      </w:pPr>
    </w:p>
    <w:p w:rsidR="00A23C8C" w:rsidRPr="00A170BD" w:rsidRDefault="00A23C8C" w:rsidP="00A23C8C">
      <w:pPr>
        <w:snapToGrid w:val="0"/>
        <w:jc w:val="both"/>
        <w:rPr>
          <w:sz w:val="26"/>
        </w:rPr>
      </w:pPr>
    </w:p>
    <w:p w:rsidR="00A23C8C" w:rsidRPr="00A170BD" w:rsidRDefault="00A23C8C" w:rsidP="00A23C8C">
      <w:pPr>
        <w:snapToGrid w:val="0"/>
        <w:jc w:val="both"/>
        <w:rPr>
          <w:sz w:val="26"/>
        </w:rPr>
      </w:pPr>
    </w:p>
    <w:p w:rsidR="00A23C8C" w:rsidRPr="00A170BD" w:rsidRDefault="00A23C8C" w:rsidP="00A23C8C">
      <w:pPr>
        <w:snapToGrid w:val="0"/>
        <w:jc w:val="both"/>
        <w:rPr>
          <w:b/>
          <w:sz w:val="26"/>
        </w:rPr>
      </w:pPr>
    </w:p>
    <w:p w:rsidR="00A23C8C" w:rsidRPr="00A170BD" w:rsidRDefault="00A23C8C" w:rsidP="00A23C8C">
      <w:pPr>
        <w:snapToGrid w:val="0"/>
        <w:jc w:val="both"/>
        <w:rPr>
          <w:b/>
          <w:sz w:val="26"/>
        </w:rPr>
      </w:pPr>
    </w:p>
    <w:p w:rsidR="00A23C8C" w:rsidRPr="00A170BD" w:rsidRDefault="00A23C8C" w:rsidP="00A23C8C">
      <w:pPr>
        <w:snapToGrid w:val="0"/>
        <w:jc w:val="both"/>
        <w:rPr>
          <w:b/>
          <w:sz w:val="26"/>
        </w:rPr>
      </w:pPr>
    </w:p>
    <w:p w:rsidR="00A23C8C" w:rsidRPr="00A170BD" w:rsidRDefault="00A23C8C" w:rsidP="00A23C8C">
      <w:pPr>
        <w:snapToGrid w:val="0"/>
        <w:jc w:val="both"/>
        <w:rPr>
          <w:b/>
          <w:sz w:val="26"/>
        </w:rPr>
      </w:pPr>
    </w:p>
    <w:p w:rsidR="00A23C8C" w:rsidRPr="00A170BD" w:rsidRDefault="00A23C8C" w:rsidP="00A23C8C">
      <w:pPr>
        <w:snapToGrid w:val="0"/>
        <w:jc w:val="both"/>
        <w:rPr>
          <w:b/>
          <w:sz w:val="26"/>
        </w:rPr>
      </w:pPr>
    </w:p>
    <w:p w:rsidR="00A23C8C" w:rsidRPr="00A170BD" w:rsidRDefault="00A23C8C" w:rsidP="00A23C8C">
      <w:pPr>
        <w:snapToGrid w:val="0"/>
        <w:jc w:val="both"/>
        <w:rPr>
          <w:b/>
          <w:sz w:val="26"/>
        </w:rPr>
      </w:pPr>
    </w:p>
    <w:p w:rsidR="00A23C8C" w:rsidRDefault="00A23C8C" w:rsidP="00A23C8C">
      <w:pPr>
        <w:snapToGrid w:val="0"/>
        <w:ind w:left="6096"/>
        <w:jc w:val="both"/>
        <w:rPr>
          <w:sz w:val="26"/>
        </w:rPr>
      </w:pPr>
    </w:p>
    <w:p w:rsidR="00A23C8C" w:rsidRPr="00A170BD" w:rsidRDefault="00A23C8C" w:rsidP="00A23C8C">
      <w:pPr>
        <w:snapToGrid w:val="0"/>
        <w:ind w:left="6096"/>
        <w:rPr>
          <w:sz w:val="26"/>
        </w:rPr>
      </w:pPr>
      <w:r w:rsidRPr="00A170BD">
        <w:rPr>
          <w:sz w:val="26"/>
        </w:rPr>
        <w:t xml:space="preserve">                                                                            </w:t>
      </w:r>
    </w:p>
    <w:p w:rsidR="00A23C8C" w:rsidRPr="00A170BD" w:rsidRDefault="00A23C8C" w:rsidP="00A23C8C">
      <w:pPr>
        <w:snapToGrid w:val="0"/>
        <w:ind w:left="6096"/>
        <w:rPr>
          <w:sz w:val="26"/>
        </w:rPr>
      </w:pPr>
    </w:p>
    <w:p w:rsidR="00A23C8C" w:rsidRPr="00A170BD" w:rsidRDefault="00A23C8C" w:rsidP="00A23C8C">
      <w:pPr>
        <w:snapToGrid w:val="0"/>
        <w:ind w:left="6096"/>
        <w:rPr>
          <w:sz w:val="26"/>
        </w:rPr>
      </w:pPr>
      <w:r w:rsidRPr="00A170BD">
        <w:rPr>
          <w:sz w:val="26"/>
        </w:rPr>
        <w:t>Приложение</w:t>
      </w:r>
    </w:p>
    <w:p w:rsidR="00A23C8C" w:rsidRPr="00A170BD" w:rsidRDefault="00A23C8C" w:rsidP="00A23C8C">
      <w:pPr>
        <w:snapToGrid w:val="0"/>
        <w:ind w:left="6096"/>
        <w:rPr>
          <w:sz w:val="26"/>
        </w:rPr>
      </w:pPr>
      <w:r w:rsidRPr="00A170BD">
        <w:rPr>
          <w:sz w:val="26"/>
        </w:rPr>
        <w:t xml:space="preserve">к решению № </w:t>
      </w:r>
      <w:r w:rsidR="003937F0">
        <w:rPr>
          <w:sz w:val="26"/>
        </w:rPr>
        <w:t>24</w:t>
      </w:r>
      <w:r w:rsidRPr="00A170BD">
        <w:rPr>
          <w:sz w:val="26"/>
        </w:rPr>
        <w:t xml:space="preserve"> от </w:t>
      </w:r>
      <w:r w:rsidR="003937F0">
        <w:rPr>
          <w:sz w:val="26"/>
        </w:rPr>
        <w:t>20</w:t>
      </w:r>
      <w:r w:rsidRPr="00A170BD">
        <w:rPr>
          <w:sz w:val="26"/>
        </w:rPr>
        <w:t>.12.202</w:t>
      </w:r>
      <w:r w:rsidR="0047096B">
        <w:rPr>
          <w:sz w:val="26"/>
        </w:rPr>
        <w:t>2</w:t>
      </w:r>
    </w:p>
    <w:p w:rsidR="00A23C8C" w:rsidRPr="00A170BD" w:rsidRDefault="00A23C8C" w:rsidP="00A23C8C">
      <w:pPr>
        <w:snapToGrid w:val="0"/>
        <w:ind w:left="6096"/>
        <w:rPr>
          <w:sz w:val="26"/>
        </w:rPr>
      </w:pPr>
      <w:r w:rsidRPr="00A170BD">
        <w:rPr>
          <w:sz w:val="26"/>
        </w:rPr>
        <w:t>«О плане правотворческой, организационной и контрольной деятельности сельского Совета депутатов Новосельского сельсовета Бурлинского района Алтайского края на 202</w:t>
      </w:r>
      <w:r w:rsidR="0047096B">
        <w:rPr>
          <w:sz w:val="26"/>
        </w:rPr>
        <w:t>3</w:t>
      </w:r>
      <w:r w:rsidRPr="00A170BD">
        <w:rPr>
          <w:sz w:val="26"/>
        </w:rPr>
        <w:t xml:space="preserve"> год»                                                        </w:t>
      </w:r>
    </w:p>
    <w:p w:rsidR="00A23C8C" w:rsidRPr="00A170BD" w:rsidRDefault="00A23C8C" w:rsidP="00A23C8C">
      <w:pPr>
        <w:snapToGrid w:val="0"/>
        <w:rPr>
          <w:sz w:val="26"/>
        </w:rPr>
      </w:pPr>
      <w:r w:rsidRPr="00A170BD">
        <w:rPr>
          <w:sz w:val="26"/>
        </w:rPr>
        <w:t xml:space="preserve">                                                                                          </w:t>
      </w:r>
    </w:p>
    <w:p w:rsidR="00A23C8C" w:rsidRPr="00A170BD" w:rsidRDefault="00A23C8C" w:rsidP="00A23C8C">
      <w:pPr>
        <w:snapToGrid w:val="0"/>
        <w:jc w:val="center"/>
        <w:rPr>
          <w:b/>
          <w:sz w:val="28"/>
        </w:rPr>
      </w:pPr>
      <w:r w:rsidRPr="00A170BD">
        <w:rPr>
          <w:b/>
          <w:sz w:val="28"/>
        </w:rPr>
        <w:t xml:space="preserve">План </w:t>
      </w:r>
    </w:p>
    <w:p w:rsidR="00A23C8C" w:rsidRPr="00A170BD" w:rsidRDefault="00A23C8C" w:rsidP="00A23C8C">
      <w:pPr>
        <w:snapToGrid w:val="0"/>
        <w:jc w:val="center"/>
        <w:rPr>
          <w:b/>
          <w:sz w:val="28"/>
        </w:rPr>
      </w:pPr>
      <w:r w:rsidRPr="00A170BD">
        <w:rPr>
          <w:b/>
          <w:sz w:val="28"/>
        </w:rPr>
        <w:t xml:space="preserve">правотворческой, организационной и контрольной деятельности сельского Совета депутатов Новосельского сельсовета Бурлинского района </w:t>
      </w:r>
    </w:p>
    <w:p w:rsidR="00A23C8C" w:rsidRPr="00A170BD" w:rsidRDefault="00A23C8C" w:rsidP="00A23C8C">
      <w:pPr>
        <w:snapToGrid w:val="0"/>
        <w:jc w:val="center"/>
        <w:rPr>
          <w:b/>
          <w:sz w:val="28"/>
        </w:rPr>
      </w:pPr>
      <w:r w:rsidRPr="00A170BD">
        <w:rPr>
          <w:b/>
          <w:sz w:val="28"/>
        </w:rPr>
        <w:t>Алтайского края на 202</w:t>
      </w:r>
      <w:r w:rsidR="00B21A21">
        <w:rPr>
          <w:b/>
          <w:sz w:val="28"/>
        </w:rPr>
        <w:t>3</w:t>
      </w:r>
      <w:r w:rsidRPr="00A170BD">
        <w:rPr>
          <w:b/>
          <w:sz w:val="28"/>
        </w:rPr>
        <w:t xml:space="preserve"> год</w:t>
      </w:r>
    </w:p>
    <w:p w:rsidR="00A23C8C" w:rsidRPr="00A170BD" w:rsidRDefault="00A23C8C" w:rsidP="00A23C8C">
      <w:pPr>
        <w:snapToGrid w:val="0"/>
        <w:rPr>
          <w:b/>
          <w:sz w:val="2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142"/>
        <w:gridCol w:w="141"/>
        <w:gridCol w:w="4678"/>
        <w:gridCol w:w="284"/>
        <w:gridCol w:w="992"/>
        <w:gridCol w:w="283"/>
        <w:gridCol w:w="3119"/>
      </w:tblGrid>
      <w:tr w:rsidR="00A23C8C" w:rsidRPr="00A170BD" w:rsidTr="00C70E3E"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b/>
                <w:sz w:val="26"/>
              </w:rPr>
            </w:pPr>
            <w:r w:rsidRPr="00A170BD">
              <w:rPr>
                <w:b/>
                <w:sz w:val="26"/>
              </w:rPr>
              <w:t>№ п/п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b/>
                <w:sz w:val="26"/>
              </w:rPr>
            </w:pPr>
            <w:r w:rsidRPr="00A170BD">
              <w:rPr>
                <w:b/>
                <w:sz w:val="26"/>
              </w:rPr>
              <w:t xml:space="preserve">Наименование мероприятий и рассматриваемых вопросов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b/>
                <w:sz w:val="26"/>
              </w:rPr>
            </w:pPr>
            <w:r w:rsidRPr="00A170BD">
              <w:rPr>
                <w:b/>
                <w:sz w:val="26"/>
              </w:rPr>
              <w:t>Срок проведения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b/>
                <w:sz w:val="26"/>
              </w:rPr>
            </w:pPr>
            <w:r w:rsidRPr="00A170BD">
              <w:rPr>
                <w:b/>
                <w:sz w:val="26"/>
              </w:rPr>
              <w:t xml:space="preserve">Ответственный за подготовку </w:t>
            </w:r>
          </w:p>
        </w:tc>
      </w:tr>
      <w:tr w:rsidR="00A23C8C" w:rsidRPr="00A170BD" w:rsidTr="00C70E3E">
        <w:trPr>
          <w:trHeight w:val="330"/>
        </w:trPr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4</w:t>
            </w:r>
          </w:p>
        </w:tc>
      </w:tr>
      <w:tr w:rsidR="00A23C8C" w:rsidRPr="00A170BD" w:rsidTr="00C70E3E">
        <w:trPr>
          <w:trHeight w:val="400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A23C8C">
            <w:pPr>
              <w:numPr>
                <w:ilvl w:val="0"/>
                <w:numId w:val="4"/>
              </w:numPr>
              <w:snapToGrid w:val="0"/>
              <w:ind w:left="360"/>
              <w:jc w:val="center"/>
              <w:rPr>
                <w:b/>
                <w:sz w:val="26"/>
              </w:rPr>
            </w:pPr>
            <w:r w:rsidRPr="00A170BD">
              <w:rPr>
                <w:b/>
                <w:sz w:val="26"/>
              </w:rPr>
              <w:t>Мероприятия в области правотворческой деятельности</w:t>
            </w:r>
          </w:p>
        </w:tc>
      </w:tr>
      <w:tr w:rsidR="00A23C8C" w:rsidRPr="00A170BD" w:rsidTr="00C70E3E">
        <w:trPr>
          <w:trHeight w:val="714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B21A21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>Об утверждении отчета об исполнении бюджета Новосельского сельсовета за 202</w:t>
            </w:r>
            <w:r w:rsidR="00B21A21">
              <w:rPr>
                <w:sz w:val="26"/>
              </w:rPr>
              <w:t>2</w:t>
            </w:r>
            <w:r w:rsidRPr="00A170BD">
              <w:rPr>
                <w:sz w:val="26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>постоянная комиссия по бюджету и экономическому развитию</w:t>
            </w:r>
          </w:p>
        </w:tc>
      </w:tr>
      <w:tr w:rsidR="00A23C8C" w:rsidRPr="00A170BD" w:rsidTr="00C70E3E">
        <w:trPr>
          <w:trHeight w:val="667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B21A21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>О деятельности Администрации  сельсовета по социально-экономическому развитию муниципального образования Новосельский сельсовет за 202</w:t>
            </w:r>
            <w:r w:rsidR="00B21A21">
              <w:rPr>
                <w:sz w:val="26"/>
              </w:rPr>
              <w:t>2</w:t>
            </w:r>
            <w:r w:rsidRPr="00A170BD">
              <w:rPr>
                <w:sz w:val="26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 xml:space="preserve">постоянная комиссия по местному самоуправлению, социальной политике и правовым вопросам, </w:t>
            </w:r>
          </w:p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>секретарь</w:t>
            </w:r>
            <w:r w:rsidRPr="00A170BD">
              <w:rPr>
                <w:b/>
                <w:sz w:val="26"/>
              </w:rPr>
              <w:t xml:space="preserve"> </w:t>
            </w:r>
            <w:r w:rsidRPr="00A170BD">
              <w:rPr>
                <w:sz w:val="26"/>
              </w:rPr>
              <w:t>администрации</w:t>
            </w:r>
          </w:p>
        </w:tc>
      </w:tr>
      <w:tr w:rsidR="00A23C8C" w:rsidRPr="00A170BD" w:rsidTr="00C70E3E">
        <w:trPr>
          <w:trHeight w:val="667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B21A21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>Об итогах работы сельского Совета депутатов в 202</w:t>
            </w:r>
            <w:r w:rsidR="00B21A21">
              <w:rPr>
                <w:sz w:val="26"/>
              </w:rPr>
              <w:t>2</w:t>
            </w:r>
            <w:r w:rsidRPr="00A170BD">
              <w:rPr>
                <w:sz w:val="26"/>
              </w:rPr>
              <w:t xml:space="preserve"> году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 xml:space="preserve">постоянные комиссии сельского Совета депутатов </w:t>
            </w:r>
          </w:p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>секретарь</w:t>
            </w:r>
            <w:r w:rsidRPr="00A170BD">
              <w:rPr>
                <w:b/>
                <w:sz w:val="26"/>
              </w:rPr>
              <w:t xml:space="preserve"> </w:t>
            </w:r>
            <w:r w:rsidRPr="00A170BD">
              <w:rPr>
                <w:sz w:val="26"/>
              </w:rPr>
              <w:t>администрации</w:t>
            </w:r>
          </w:p>
        </w:tc>
      </w:tr>
      <w:tr w:rsidR="00A23C8C" w:rsidRPr="00A170BD" w:rsidTr="00C70E3E">
        <w:trPr>
          <w:trHeight w:val="57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 xml:space="preserve">О внесении изменений и дополнений в </w:t>
            </w:r>
            <w:r>
              <w:rPr>
                <w:sz w:val="26"/>
              </w:rPr>
              <w:t>Устав муниципального образования Новосельский сельсовет Бурлинского района Алтайского края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июнь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 xml:space="preserve">постоянная комиссия по местному самоуправлению, социальной политике и правовым вопросам, </w:t>
            </w:r>
          </w:p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>секретарь</w:t>
            </w:r>
            <w:r w:rsidRPr="00A170BD">
              <w:rPr>
                <w:b/>
                <w:sz w:val="26"/>
              </w:rPr>
              <w:t xml:space="preserve"> </w:t>
            </w:r>
            <w:r w:rsidRPr="00A170BD">
              <w:rPr>
                <w:sz w:val="26"/>
              </w:rPr>
              <w:t>администрации</w:t>
            </w:r>
          </w:p>
        </w:tc>
      </w:tr>
      <w:tr w:rsidR="00A23C8C" w:rsidRPr="00A170BD" w:rsidTr="00C70E3E">
        <w:trPr>
          <w:trHeight w:val="93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  <w:p w:rsidR="00A23C8C" w:rsidRPr="00A170BD" w:rsidRDefault="00A23C8C" w:rsidP="00C70E3E">
            <w:pPr>
              <w:snapToGrid w:val="0"/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>О внесении изменений и дополнений в нормативные правовые акты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сентябрь</w:t>
            </w:r>
          </w:p>
          <w:p w:rsidR="00A23C8C" w:rsidRPr="00A170BD" w:rsidRDefault="00A23C8C" w:rsidP="00C70E3E">
            <w:pPr>
              <w:snapToGrid w:val="0"/>
              <w:jc w:val="center"/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>постоянная комиссия по бюджету и экономическому развитию</w:t>
            </w:r>
          </w:p>
        </w:tc>
      </w:tr>
      <w:tr w:rsidR="00A23C8C" w:rsidRPr="00A170BD" w:rsidTr="00C70E3E">
        <w:trPr>
          <w:trHeight w:val="705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Default="00A23C8C" w:rsidP="00C70E3E">
            <w:pPr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3937F0">
            <w:pPr>
              <w:snapToGrid w:val="0"/>
              <w:rPr>
                <w:sz w:val="26"/>
              </w:rPr>
            </w:pPr>
            <w:r w:rsidRPr="00AE6021">
              <w:rPr>
                <w:sz w:val="26"/>
              </w:rPr>
              <w:t xml:space="preserve">О внесении изменений и дополнений в Решение от </w:t>
            </w:r>
            <w:r>
              <w:rPr>
                <w:sz w:val="26"/>
              </w:rPr>
              <w:t>2</w:t>
            </w:r>
            <w:r w:rsidR="00A966CC">
              <w:rPr>
                <w:sz w:val="26"/>
              </w:rPr>
              <w:t>0</w:t>
            </w:r>
            <w:r w:rsidRPr="00AE6021">
              <w:rPr>
                <w:sz w:val="26"/>
              </w:rPr>
              <w:t>.12.202</w:t>
            </w:r>
            <w:r w:rsidR="00A966CC">
              <w:rPr>
                <w:sz w:val="26"/>
              </w:rPr>
              <w:t>2</w:t>
            </w:r>
            <w:r w:rsidRPr="00AE6021">
              <w:rPr>
                <w:sz w:val="26"/>
              </w:rPr>
              <w:t xml:space="preserve"> № </w:t>
            </w:r>
            <w:r w:rsidR="003937F0">
              <w:rPr>
                <w:sz w:val="26"/>
              </w:rPr>
              <w:t>21</w:t>
            </w:r>
            <w:r w:rsidRPr="003937F0">
              <w:rPr>
                <w:sz w:val="26"/>
              </w:rPr>
              <w:t>(</w:t>
            </w:r>
            <w:r w:rsidR="003937F0" w:rsidRPr="003937F0">
              <w:rPr>
                <w:sz w:val="26"/>
              </w:rPr>
              <w:t>15</w:t>
            </w:r>
            <w:r w:rsidRPr="003937F0">
              <w:rPr>
                <w:sz w:val="26"/>
              </w:rPr>
              <w:t>-ссд</w:t>
            </w:r>
            <w:r w:rsidRPr="00AE6021">
              <w:rPr>
                <w:sz w:val="26"/>
              </w:rPr>
              <w:t>) «О бюджете Новосельск</w:t>
            </w:r>
            <w:r>
              <w:rPr>
                <w:sz w:val="26"/>
              </w:rPr>
              <w:t>ого</w:t>
            </w:r>
            <w:r w:rsidRPr="00AE6021">
              <w:rPr>
                <w:sz w:val="26"/>
              </w:rPr>
              <w:t xml:space="preserve"> сельсовет</w:t>
            </w:r>
            <w:r>
              <w:rPr>
                <w:sz w:val="26"/>
              </w:rPr>
              <w:t>а</w:t>
            </w:r>
            <w:r w:rsidRPr="00AE6021">
              <w:rPr>
                <w:sz w:val="26"/>
              </w:rPr>
              <w:t xml:space="preserve"> на 202</w:t>
            </w:r>
            <w:r w:rsidR="00A966CC">
              <w:rPr>
                <w:sz w:val="26"/>
              </w:rPr>
              <w:t>3</w:t>
            </w:r>
            <w:r w:rsidRPr="00AE6021">
              <w:rPr>
                <w:sz w:val="26"/>
              </w:rPr>
              <w:t xml:space="preserve"> год»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>постоянная комиссия по бюджету и экономическому развитию</w:t>
            </w:r>
          </w:p>
          <w:p w:rsidR="00A23C8C" w:rsidRPr="00A170BD" w:rsidRDefault="00A23C8C" w:rsidP="00C70E3E">
            <w:pPr>
              <w:snapToGrid w:val="0"/>
              <w:rPr>
                <w:sz w:val="26"/>
              </w:rPr>
            </w:pPr>
          </w:p>
        </w:tc>
      </w:tr>
      <w:tr w:rsidR="00A23C8C" w:rsidRPr="00A170BD" w:rsidTr="00C70E3E">
        <w:trPr>
          <w:trHeight w:val="705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A966CC">
            <w:pPr>
              <w:snapToGrid w:val="0"/>
              <w:rPr>
                <w:b/>
                <w:sz w:val="26"/>
              </w:rPr>
            </w:pPr>
            <w:r w:rsidRPr="00A170BD">
              <w:rPr>
                <w:sz w:val="26"/>
              </w:rPr>
              <w:t>О бюджете муниципального образования Новосельский сельсовет Бурлинского района Алтайского края на 202</w:t>
            </w:r>
            <w:r w:rsidR="00A966CC">
              <w:rPr>
                <w:sz w:val="26"/>
              </w:rPr>
              <w:t>4</w:t>
            </w:r>
            <w:r w:rsidRPr="00A170BD">
              <w:rPr>
                <w:sz w:val="26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декабрь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>постоянная комиссия по бюджету и экономическому развитию</w:t>
            </w:r>
          </w:p>
        </w:tc>
      </w:tr>
      <w:tr w:rsidR="00A23C8C" w:rsidRPr="00A170BD" w:rsidTr="00C70E3E">
        <w:trPr>
          <w:trHeight w:val="908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9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A966CC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>О плане правотворческой, организационной и контрольной деятельности сельского Совета депутатов Новосельского сельсовета Бурлинского района Алтайского края на 202</w:t>
            </w:r>
            <w:r w:rsidR="00A966CC">
              <w:rPr>
                <w:sz w:val="26"/>
              </w:rPr>
              <w:t>4</w:t>
            </w:r>
            <w:r w:rsidRPr="00A170BD">
              <w:rPr>
                <w:sz w:val="26"/>
              </w:rPr>
              <w:t xml:space="preserve"> год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 w:rsidRPr="00A170BD">
              <w:rPr>
                <w:sz w:val="26"/>
              </w:rPr>
              <w:t xml:space="preserve"> декабрь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 xml:space="preserve">постоянные комиссии сельского Совета депутатов </w:t>
            </w:r>
          </w:p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>секретарь</w:t>
            </w:r>
            <w:r w:rsidRPr="00A170BD">
              <w:rPr>
                <w:b/>
                <w:sz w:val="26"/>
              </w:rPr>
              <w:t xml:space="preserve"> </w:t>
            </w:r>
            <w:r w:rsidRPr="00A170BD">
              <w:rPr>
                <w:sz w:val="26"/>
              </w:rPr>
              <w:t>администрации</w:t>
            </w:r>
          </w:p>
        </w:tc>
      </w:tr>
      <w:tr w:rsidR="00A23C8C" w:rsidRPr="00A170BD" w:rsidTr="00C70E3E">
        <w:trPr>
          <w:trHeight w:val="908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rPr>
                <w:b/>
                <w:sz w:val="26"/>
              </w:rPr>
            </w:pPr>
          </w:p>
          <w:p w:rsidR="00A23C8C" w:rsidRPr="00A170BD" w:rsidRDefault="00A23C8C" w:rsidP="00A23C8C">
            <w:pPr>
              <w:numPr>
                <w:ilvl w:val="0"/>
                <w:numId w:val="4"/>
              </w:numPr>
              <w:snapToGrid w:val="0"/>
              <w:ind w:left="360"/>
              <w:jc w:val="center"/>
              <w:rPr>
                <w:b/>
                <w:sz w:val="26"/>
              </w:rPr>
            </w:pPr>
            <w:r w:rsidRPr="00A170BD">
              <w:rPr>
                <w:b/>
                <w:sz w:val="26"/>
              </w:rPr>
              <w:t>Работа постоянных комиссий сельского Совета депутатов</w:t>
            </w:r>
          </w:p>
        </w:tc>
      </w:tr>
      <w:tr w:rsidR="00A23C8C" w:rsidRPr="00A170BD" w:rsidTr="00C70E3E">
        <w:trPr>
          <w:trHeight w:val="908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Заседания постоянных комиссий сельского Совета депутатов проводить перед каждой сессией с целью подготовки вопросов, внесенных на рассмотрение сельским Советом  депутатов.</w:t>
            </w:r>
          </w:p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Каждая комиссия готовит заключения по тем вопросам повестки дня сессии, которые относятся к ее ведению.</w:t>
            </w:r>
          </w:p>
        </w:tc>
      </w:tr>
      <w:tr w:rsidR="00A23C8C" w:rsidRPr="00A170BD" w:rsidTr="00C70E3E">
        <w:trPr>
          <w:trHeight w:val="908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b/>
                <w:color w:val="000000"/>
                <w:sz w:val="26"/>
              </w:rPr>
            </w:pPr>
          </w:p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 w:rsidRPr="00A170BD">
              <w:rPr>
                <w:b/>
                <w:color w:val="000000"/>
                <w:sz w:val="26"/>
              </w:rPr>
              <w:t>3. Мероприятия в области осуществления контрольных функций</w:t>
            </w:r>
          </w:p>
        </w:tc>
      </w:tr>
      <w:tr w:rsidR="00A23C8C" w:rsidRPr="00A170BD" w:rsidTr="00C70E3E">
        <w:trPr>
          <w:trHeight w:val="100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На заседаниях сельского Совета депутатов заслушивать информации о ходе выполнения ранее принятых решений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В течение</w:t>
            </w:r>
          </w:p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года</w:t>
            </w:r>
          </w:p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sz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 xml:space="preserve">постоянные комиссии сельского Совета депутатов </w:t>
            </w:r>
          </w:p>
        </w:tc>
      </w:tr>
      <w:tr w:rsidR="00A23C8C" w:rsidRPr="00A170BD" w:rsidTr="00C70E3E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Своевременно обобщать критические замечания и предложения, высказанные депутатами на сессиях сельского Совета депутатов. Контролировать их выполнение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В течение</w:t>
            </w:r>
          </w:p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года</w:t>
            </w:r>
          </w:p>
          <w:p w:rsidR="00A23C8C" w:rsidRPr="00A170BD" w:rsidRDefault="00A23C8C" w:rsidP="00C70E3E">
            <w:pPr>
              <w:snapToGrid w:val="0"/>
              <w:rPr>
                <w:sz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>секретарь сельского Совета депутатов, секретарь администрации</w:t>
            </w:r>
          </w:p>
        </w:tc>
      </w:tr>
      <w:tr w:rsidR="00A23C8C" w:rsidRPr="00A170BD" w:rsidTr="00C70E3E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3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 xml:space="preserve">Регулярно информировать население сельсовета о работе представительного органа власти, о результативности принятых им решений путем размещения на информационных стендах, а также на официальном сайте Бурлинского района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В течение</w:t>
            </w:r>
          </w:p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года</w:t>
            </w:r>
          </w:p>
          <w:p w:rsidR="00A23C8C" w:rsidRPr="00A170BD" w:rsidRDefault="00A23C8C" w:rsidP="00C70E3E">
            <w:pPr>
              <w:snapToGrid w:val="0"/>
              <w:rPr>
                <w:sz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>председатель сельского Совета депутатов, секретарь администрации</w:t>
            </w:r>
          </w:p>
        </w:tc>
      </w:tr>
      <w:tr w:rsidR="00A23C8C" w:rsidRPr="00A170BD" w:rsidTr="00C70E3E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4</w:t>
            </w:r>
          </w:p>
          <w:p w:rsidR="00A23C8C" w:rsidRPr="00A170BD" w:rsidRDefault="00A23C8C" w:rsidP="00C70E3E">
            <w:pPr>
              <w:snapToGrid w:val="0"/>
              <w:jc w:val="center"/>
            </w:pP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С целью повышения эффективности контроля использовать разнообразные формы:</w:t>
            </w:r>
          </w:p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- заслушивание отчетов на комиссиях и сессиях;</w:t>
            </w:r>
          </w:p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- проведение проверок;</w:t>
            </w:r>
          </w:p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- подготовка письменных информаций;</w:t>
            </w:r>
          </w:p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- принятие нормативно-правовых актов о ходе выполнения принятых решений;</w:t>
            </w:r>
          </w:p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- проведение «Часов контроля»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В течение</w:t>
            </w:r>
          </w:p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года</w:t>
            </w:r>
          </w:p>
          <w:p w:rsidR="00A23C8C" w:rsidRPr="00A170BD" w:rsidRDefault="00A23C8C" w:rsidP="00C70E3E">
            <w:pPr>
              <w:snapToGrid w:val="0"/>
              <w:rPr>
                <w:sz w:val="26"/>
              </w:rPr>
            </w:pPr>
          </w:p>
          <w:p w:rsidR="00A23C8C" w:rsidRPr="00A170BD" w:rsidRDefault="00A23C8C" w:rsidP="00C70E3E">
            <w:pPr>
              <w:snapToGrid w:val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>председатель сельского Совета депутатов, постоянные комиссии, секретарь администрации</w:t>
            </w:r>
          </w:p>
          <w:p w:rsidR="00A23C8C" w:rsidRPr="00A170BD" w:rsidRDefault="00A23C8C" w:rsidP="00C70E3E">
            <w:pPr>
              <w:snapToGrid w:val="0"/>
            </w:pPr>
          </w:p>
        </w:tc>
      </w:tr>
      <w:tr w:rsidR="00A23C8C" w:rsidRPr="00A170BD" w:rsidTr="00C70E3E">
        <w:trPr>
          <w:trHeight w:val="908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b/>
                <w:i/>
                <w:color w:val="000000"/>
                <w:sz w:val="26"/>
              </w:rPr>
            </w:pPr>
          </w:p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 w:rsidRPr="00A170BD">
              <w:rPr>
                <w:b/>
                <w:color w:val="000000"/>
                <w:sz w:val="26"/>
              </w:rPr>
              <w:t>4. Работа с депутатами сельского Совета депутатов</w:t>
            </w:r>
          </w:p>
        </w:tc>
      </w:tr>
      <w:tr w:rsidR="00A23C8C" w:rsidRPr="00A170BD" w:rsidTr="00C70E3E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Обеспечение участия депутатов в работе сессий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В течение</w:t>
            </w:r>
          </w:p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>председатель сельского Совета депутатов,  секретарь администрации</w:t>
            </w:r>
          </w:p>
        </w:tc>
      </w:tr>
      <w:tr w:rsidR="00A23C8C" w:rsidRPr="00A170BD" w:rsidTr="00C70E3E">
        <w:trPr>
          <w:trHeight w:val="94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 w:rsidRPr="00A170BD">
              <w:rPr>
                <w:sz w:val="26"/>
              </w:rPr>
              <w:lastRenderedPageBreak/>
              <w:t>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Организация своевременного ознакомления депутатов с материалами сессий сельского Совета депутатов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В течение</w:t>
            </w:r>
          </w:p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>постоянные комиссии, секретарь администрации</w:t>
            </w:r>
          </w:p>
        </w:tc>
      </w:tr>
      <w:tr w:rsidR="00A23C8C" w:rsidRPr="00A170BD" w:rsidTr="00C70E3E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3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Оказание помощи депутатам сельского Совета депутатов в подготовке и</w:t>
            </w:r>
          </w:p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проведении отчетов перед избирателями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В течение</w:t>
            </w:r>
          </w:p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>секретарь администрации</w:t>
            </w:r>
          </w:p>
        </w:tc>
      </w:tr>
      <w:tr w:rsidR="00A23C8C" w:rsidRPr="00A170BD" w:rsidTr="00C70E3E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4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Активизация работы постоянных комиссий сельского Совета депутатов</w:t>
            </w:r>
          </w:p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по контролю за выполнением решений сельского Совета депутатов, стоящих у них на контроле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В течение</w:t>
            </w:r>
          </w:p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>председатель сельского Совета депутатов, председатели постоянных комиссий</w:t>
            </w:r>
          </w:p>
        </w:tc>
      </w:tr>
      <w:tr w:rsidR="00A23C8C" w:rsidRPr="00A170BD" w:rsidTr="00C70E3E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5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 xml:space="preserve">Организация личного приема граждан депутатами сельского Совета депутатов по месту работы и жительства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В течение</w:t>
            </w:r>
          </w:p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>председатель сельского Совета депутатов,  секретарь администрации</w:t>
            </w:r>
          </w:p>
        </w:tc>
      </w:tr>
      <w:tr w:rsidR="00A23C8C" w:rsidRPr="00A170BD" w:rsidTr="00C70E3E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6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Обеспечение гласности в работе депутатов сельского Совета депутатов</w:t>
            </w:r>
          </w:p>
          <w:p w:rsidR="00A23C8C" w:rsidRPr="00A170BD" w:rsidRDefault="00A23C8C" w:rsidP="00C70E3E">
            <w:pPr>
              <w:snapToGrid w:val="0"/>
              <w:rPr>
                <w:sz w:val="2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В течение</w:t>
            </w:r>
          </w:p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>председатель сельского Совета депутатов,  секретарь администрации</w:t>
            </w:r>
          </w:p>
        </w:tc>
      </w:tr>
      <w:tr w:rsidR="00A23C8C" w:rsidRPr="00A170BD" w:rsidTr="00C70E3E">
        <w:trPr>
          <w:trHeight w:val="908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jc w:val="center"/>
              <w:rPr>
                <w:b/>
                <w:i/>
                <w:color w:val="000000"/>
                <w:sz w:val="26"/>
              </w:rPr>
            </w:pPr>
          </w:p>
          <w:p w:rsidR="00A23C8C" w:rsidRPr="00A170BD" w:rsidRDefault="00A23C8C" w:rsidP="00C70E3E">
            <w:pPr>
              <w:autoSpaceDE w:val="0"/>
              <w:autoSpaceDN w:val="0"/>
              <w:snapToGrid w:val="0"/>
              <w:jc w:val="center"/>
              <w:rPr>
                <w:b/>
                <w:color w:val="000000"/>
                <w:sz w:val="26"/>
              </w:rPr>
            </w:pPr>
            <w:r w:rsidRPr="00A170BD">
              <w:rPr>
                <w:b/>
                <w:color w:val="000000"/>
                <w:sz w:val="26"/>
              </w:rPr>
              <w:t>5. Организационные мероприятия</w:t>
            </w:r>
          </w:p>
          <w:p w:rsidR="00A23C8C" w:rsidRPr="00A170BD" w:rsidRDefault="00A23C8C" w:rsidP="00C70E3E">
            <w:pPr>
              <w:snapToGrid w:val="0"/>
              <w:rPr>
                <w:sz w:val="26"/>
              </w:rPr>
            </w:pPr>
          </w:p>
        </w:tc>
      </w:tr>
      <w:tr w:rsidR="00A23C8C" w:rsidRPr="00A170BD" w:rsidTr="00C70E3E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Проведение экспертизы проектов нормативных правовых актов, выносимых на сессии сельского Совета депутатов</w:t>
            </w:r>
          </w:p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sz w:val="2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>По мере подго-товки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>постоянная комиссия по местному самоуправлению, социальной политике и правовым вопросам</w:t>
            </w:r>
          </w:p>
        </w:tc>
      </w:tr>
      <w:tr w:rsidR="00A23C8C" w:rsidRPr="00A170BD" w:rsidTr="00C70E3E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Проведение заседаний постоянных комиссий согласно плану</w:t>
            </w:r>
          </w:p>
          <w:p w:rsidR="00A23C8C" w:rsidRPr="00A170BD" w:rsidRDefault="00A23C8C" w:rsidP="00C70E3E">
            <w:pPr>
              <w:snapToGrid w:val="0"/>
              <w:rPr>
                <w:sz w:val="2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В течение</w:t>
            </w:r>
          </w:p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Председатели постоянных</w:t>
            </w:r>
          </w:p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комиссий</w:t>
            </w:r>
          </w:p>
        </w:tc>
      </w:tr>
      <w:tr w:rsidR="00A23C8C" w:rsidRPr="00A170BD" w:rsidTr="00C70E3E">
        <w:trPr>
          <w:trHeight w:val="101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3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Организационное обеспечение проведения заседаний сельского Совета депутатов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1 раз в три</w:t>
            </w:r>
          </w:p>
          <w:p w:rsidR="00A23C8C" w:rsidRPr="00A170BD" w:rsidRDefault="00A23C8C" w:rsidP="00C70E3E">
            <w:pPr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месяца</w:t>
            </w:r>
          </w:p>
          <w:p w:rsidR="00A23C8C" w:rsidRPr="00A170BD" w:rsidRDefault="00A23C8C" w:rsidP="00C70E3E">
            <w:pPr>
              <w:snapToGrid w:val="0"/>
              <w:rPr>
                <w:sz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>председатель сельского Совета депутатов,  секретарь администрации</w:t>
            </w:r>
          </w:p>
          <w:p w:rsidR="00A23C8C" w:rsidRPr="00A170BD" w:rsidRDefault="00A23C8C" w:rsidP="00C70E3E">
            <w:pPr>
              <w:snapToGrid w:val="0"/>
              <w:rPr>
                <w:sz w:val="26"/>
              </w:rPr>
            </w:pPr>
          </w:p>
        </w:tc>
      </w:tr>
      <w:tr w:rsidR="00A23C8C" w:rsidRPr="00A170BD" w:rsidTr="00C70E3E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4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Формирование рабочих групп для подготовки вопросов на заседания сельского Совета депутатов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В течение</w:t>
            </w:r>
          </w:p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>постоянные комиссии, секретарь администрации</w:t>
            </w:r>
          </w:p>
        </w:tc>
      </w:tr>
      <w:tr w:rsidR="00A23C8C" w:rsidRPr="00A170BD" w:rsidTr="00C70E3E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5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b/>
                <w:i/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Организация проведения депутатских и публичных слушаний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autoSpaceDE w:val="0"/>
              <w:autoSpaceDN w:val="0"/>
              <w:snapToGrid w:val="0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В течение</w:t>
            </w:r>
          </w:p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C" w:rsidRPr="00A170BD" w:rsidRDefault="00A23C8C" w:rsidP="00C70E3E">
            <w:pPr>
              <w:snapToGrid w:val="0"/>
              <w:rPr>
                <w:sz w:val="26"/>
              </w:rPr>
            </w:pPr>
            <w:r w:rsidRPr="00A170BD">
              <w:rPr>
                <w:sz w:val="26"/>
              </w:rPr>
              <w:t>председатель сельского Совета депутатов,  секретарь администрации</w:t>
            </w:r>
          </w:p>
        </w:tc>
      </w:tr>
    </w:tbl>
    <w:p w:rsidR="00A23C8C" w:rsidRDefault="00A23C8C" w:rsidP="00A23C8C">
      <w:pPr>
        <w:snapToGrid w:val="0"/>
        <w:rPr>
          <w:sz w:val="26"/>
        </w:rPr>
      </w:pPr>
      <w:r w:rsidRPr="00A170BD">
        <w:rPr>
          <w:sz w:val="26"/>
        </w:rPr>
        <w:t xml:space="preserve">                                                                                          </w:t>
      </w:r>
    </w:p>
    <w:p w:rsidR="00A23C8C" w:rsidRDefault="00A23C8C" w:rsidP="00A23C8C">
      <w:pPr>
        <w:jc w:val="center"/>
        <w:rPr>
          <w:b/>
          <w:sz w:val="24"/>
        </w:rPr>
      </w:pPr>
    </w:p>
    <w:p w:rsidR="00A23C8C" w:rsidRDefault="00A23C8C" w:rsidP="00A23C8C">
      <w:pPr>
        <w:jc w:val="center"/>
        <w:rPr>
          <w:b/>
          <w:sz w:val="24"/>
        </w:rPr>
      </w:pPr>
    </w:p>
    <w:p w:rsidR="00A23C8C" w:rsidRDefault="00A23C8C" w:rsidP="00A23C8C">
      <w:pPr>
        <w:jc w:val="center"/>
        <w:rPr>
          <w:b/>
          <w:sz w:val="24"/>
        </w:rPr>
      </w:pPr>
    </w:p>
    <w:p w:rsidR="00A23C8C" w:rsidRDefault="00A23C8C" w:rsidP="00A23C8C">
      <w:pPr>
        <w:jc w:val="center"/>
        <w:rPr>
          <w:b/>
          <w:sz w:val="24"/>
        </w:rPr>
      </w:pPr>
    </w:p>
    <w:p w:rsidR="00A23C8C" w:rsidRDefault="00A23C8C" w:rsidP="00A23C8C">
      <w:pPr>
        <w:jc w:val="center"/>
        <w:rPr>
          <w:b/>
          <w:sz w:val="24"/>
        </w:rPr>
      </w:pPr>
    </w:p>
    <w:p w:rsidR="00A23C8C" w:rsidRDefault="00A23C8C" w:rsidP="00A23C8C">
      <w:pPr>
        <w:jc w:val="center"/>
        <w:rPr>
          <w:b/>
          <w:sz w:val="24"/>
        </w:rPr>
      </w:pPr>
    </w:p>
    <w:p w:rsidR="00110A51" w:rsidRDefault="00110A51" w:rsidP="00A23C8C">
      <w:pPr>
        <w:jc w:val="center"/>
        <w:rPr>
          <w:b/>
          <w:sz w:val="24"/>
        </w:rPr>
      </w:pPr>
    </w:p>
    <w:p w:rsidR="00110A51" w:rsidRDefault="00110A51" w:rsidP="00A23C8C">
      <w:pPr>
        <w:jc w:val="center"/>
        <w:rPr>
          <w:b/>
          <w:sz w:val="24"/>
        </w:rPr>
      </w:pPr>
    </w:p>
    <w:p w:rsidR="00A23C8C" w:rsidRDefault="00A23C8C" w:rsidP="008444BD">
      <w:pPr>
        <w:jc w:val="both"/>
        <w:rPr>
          <w:sz w:val="26"/>
          <w:szCs w:val="26"/>
        </w:rPr>
      </w:pPr>
    </w:p>
    <w:p w:rsidR="006A565B" w:rsidRDefault="006A565B" w:rsidP="008444BD">
      <w:pPr>
        <w:jc w:val="both"/>
        <w:rPr>
          <w:sz w:val="26"/>
          <w:szCs w:val="26"/>
        </w:rPr>
      </w:pPr>
    </w:p>
    <w:sectPr w:rsidR="006A565B" w:rsidSect="00DA36ED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C46" w:rsidRDefault="00191C46" w:rsidP="00B958ED">
      <w:r>
        <w:separator/>
      </w:r>
    </w:p>
  </w:endnote>
  <w:endnote w:type="continuationSeparator" w:id="0">
    <w:p w:rsidR="00191C46" w:rsidRDefault="00191C46" w:rsidP="00B95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C46" w:rsidRDefault="00191C46" w:rsidP="00B958ED">
      <w:r>
        <w:separator/>
      </w:r>
    </w:p>
  </w:footnote>
  <w:footnote w:type="continuationSeparator" w:id="0">
    <w:p w:rsidR="00191C46" w:rsidRDefault="00191C46" w:rsidP="00B95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92F7C"/>
    <w:multiLevelType w:val="hybridMultilevel"/>
    <w:tmpl w:val="F0743E24"/>
    <w:lvl w:ilvl="0" w:tplc="5DDA1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AB4BD0"/>
    <w:multiLevelType w:val="hybridMultilevel"/>
    <w:tmpl w:val="B33813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232B"/>
    <w:multiLevelType w:val="hybridMultilevel"/>
    <w:tmpl w:val="68DC1CE8"/>
    <w:lvl w:ilvl="0" w:tplc="990AAF44">
      <w:start w:val="2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ascii="Segoe UI" w:hAnsi="Segoe UI" w:hint="default"/>
        <w:spacing w:val="0"/>
        <w:w w:val="100"/>
        <w:sz w:val="20"/>
      </w:rPr>
    </w:lvl>
  </w:abstractNum>
  <w:abstractNum w:abstractNumId="4">
    <w:nsid w:val="749F3E15"/>
    <w:multiLevelType w:val="hybridMultilevel"/>
    <w:tmpl w:val="D1F2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D8F"/>
    <w:rsid w:val="0000396F"/>
    <w:rsid w:val="00044A68"/>
    <w:rsid w:val="0005072C"/>
    <w:rsid w:val="00060417"/>
    <w:rsid w:val="00061E92"/>
    <w:rsid w:val="00063BF3"/>
    <w:rsid w:val="00063EC4"/>
    <w:rsid w:val="00070C27"/>
    <w:rsid w:val="00072C60"/>
    <w:rsid w:val="0007438D"/>
    <w:rsid w:val="000761EB"/>
    <w:rsid w:val="000768B8"/>
    <w:rsid w:val="00082E37"/>
    <w:rsid w:val="00084EAB"/>
    <w:rsid w:val="000A3FB5"/>
    <w:rsid w:val="000B47B3"/>
    <w:rsid w:val="000C3B2A"/>
    <w:rsid w:val="000C686B"/>
    <w:rsid w:val="000D0F61"/>
    <w:rsid w:val="000F48B9"/>
    <w:rsid w:val="0010292F"/>
    <w:rsid w:val="00105710"/>
    <w:rsid w:val="00110A51"/>
    <w:rsid w:val="0011647F"/>
    <w:rsid w:val="0012119E"/>
    <w:rsid w:val="00125FE2"/>
    <w:rsid w:val="0012784C"/>
    <w:rsid w:val="0013652C"/>
    <w:rsid w:val="00136722"/>
    <w:rsid w:val="00145810"/>
    <w:rsid w:val="001513D8"/>
    <w:rsid w:val="00161C27"/>
    <w:rsid w:val="001721A4"/>
    <w:rsid w:val="001764D1"/>
    <w:rsid w:val="001803D3"/>
    <w:rsid w:val="00191C46"/>
    <w:rsid w:val="00191E71"/>
    <w:rsid w:val="001A4B02"/>
    <w:rsid w:val="001A5AF1"/>
    <w:rsid w:val="001B316C"/>
    <w:rsid w:val="001B6797"/>
    <w:rsid w:val="001D34DB"/>
    <w:rsid w:val="001D4E61"/>
    <w:rsid w:val="001F3F01"/>
    <w:rsid w:val="001F4B69"/>
    <w:rsid w:val="002060BE"/>
    <w:rsid w:val="00206DA4"/>
    <w:rsid w:val="002130FE"/>
    <w:rsid w:val="0021332D"/>
    <w:rsid w:val="00213873"/>
    <w:rsid w:val="00225D8F"/>
    <w:rsid w:val="00231F09"/>
    <w:rsid w:val="00245556"/>
    <w:rsid w:val="00251B6E"/>
    <w:rsid w:val="0025792F"/>
    <w:rsid w:val="002763CA"/>
    <w:rsid w:val="00290F94"/>
    <w:rsid w:val="002918B5"/>
    <w:rsid w:val="002A2916"/>
    <w:rsid w:val="002F31DB"/>
    <w:rsid w:val="002F7BBD"/>
    <w:rsid w:val="003009FA"/>
    <w:rsid w:val="0030645C"/>
    <w:rsid w:val="00327A47"/>
    <w:rsid w:val="00333DC3"/>
    <w:rsid w:val="00335F82"/>
    <w:rsid w:val="003376B7"/>
    <w:rsid w:val="00347747"/>
    <w:rsid w:val="003522CD"/>
    <w:rsid w:val="0037627C"/>
    <w:rsid w:val="00384632"/>
    <w:rsid w:val="00392BB4"/>
    <w:rsid w:val="003937F0"/>
    <w:rsid w:val="00393ECF"/>
    <w:rsid w:val="003A0A12"/>
    <w:rsid w:val="003A5816"/>
    <w:rsid w:val="003C1D57"/>
    <w:rsid w:val="003C4087"/>
    <w:rsid w:val="003C6251"/>
    <w:rsid w:val="003E42FF"/>
    <w:rsid w:val="003F18A4"/>
    <w:rsid w:val="004004B9"/>
    <w:rsid w:val="00401A80"/>
    <w:rsid w:val="00411CD5"/>
    <w:rsid w:val="00415A1A"/>
    <w:rsid w:val="004275FB"/>
    <w:rsid w:val="00452D43"/>
    <w:rsid w:val="004562AC"/>
    <w:rsid w:val="0047096B"/>
    <w:rsid w:val="004857D2"/>
    <w:rsid w:val="00487733"/>
    <w:rsid w:val="004A4DCE"/>
    <w:rsid w:val="004A51CF"/>
    <w:rsid w:val="004A523A"/>
    <w:rsid w:val="004A6C21"/>
    <w:rsid w:val="004B6C09"/>
    <w:rsid w:val="004D1EA1"/>
    <w:rsid w:val="004D6C30"/>
    <w:rsid w:val="004E58E0"/>
    <w:rsid w:val="004F559E"/>
    <w:rsid w:val="00516474"/>
    <w:rsid w:val="00516BEF"/>
    <w:rsid w:val="00526B75"/>
    <w:rsid w:val="00530E7F"/>
    <w:rsid w:val="0053129D"/>
    <w:rsid w:val="00532C03"/>
    <w:rsid w:val="005365FC"/>
    <w:rsid w:val="00540ABE"/>
    <w:rsid w:val="0055153A"/>
    <w:rsid w:val="0055296F"/>
    <w:rsid w:val="00554BCE"/>
    <w:rsid w:val="0056062E"/>
    <w:rsid w:val="005634F8"/>
    <w:rsid w:val="0056762A"/>
    <w:rsid w:val="0057780B"/>
    <w:rsid w:val="00582107"/>
    <w:rsid w:val="0058689D"/>
    <w:rsid w:val="005A2013"/>
    <w:rsid w:val="005A2A17"/>
    <w:rsid w:val="005A5721"/>
    <w:rsid w:val="005A6868"/>
    <w:rsid w:val="005C5F7C"/>
    <w:rsid w:val="005E137D"/>
    <w:rsid w:val="005E3D28"/>
    <w:rsid w:val="005E4C88"/>
    <w:rsid w:val="005E6ED0"/>
    <w:rsid w:val="005E75CA"/>
    <w:rsid w:val="005F3314"/>
    <w:rsid w:val="005F6752"/>
    <w:rsid w:val="00601315"/>
    <w:rsid w:val="0060348C"/>
    <w:rsid w:val="00622BB7"/>
    <w:rsid w:val="00633B5D"/>
    <w:rsid w:val="006346E8"/>
    <w:rsid w:val="00645C10"/>
    <w:rsid w:val="00651491"/>
    <w:rsid w:val="00653F06"/>
    <w:rsid w:val="00657084"/>
    <w:rsid w:val="00662229"/>
    <w:rsid w:val="00672C5F"/>
    <w:rsid w:val="00676037"/>
    <w:rsid w:val="00683D0B"/>
    <w:rsid w:val="00685DF7"/>
    <w:rsid w:val="00694CF2"/>
    <w:rsid w:val="006A565B"/>
    <w:rsid w:val="006B02B7"/>
    <w:rsid w:val="006D1C47"/>
    <w:rsid w:val="006E7ECD"/>
    <w:rsid w:val="006F6963"/>
    <w:rsid w:val="00702DAC"/>
    <w:rsid w:val="00711CE0"/>
    <w:rsid w:val="007121B0"/>
    <w:rsid w:val="00715A1C"/>
    <w:rsid w:val="00730205"/>
    <w:rsid w:val="00733424"/>
    <w:rsid w:val="00734E8C"/>
    <w:rsid w:val="00746396"/>
    <w:rsid w:val="00747B98"/>
    <w:rsid w:val="0075442F"/>
    <w:rsid w:val="0075647F"/>
    <w:rsid w:val="007708F0"/>
    <w:rsid w:val="007723A7"/>
    <w:rsid w:val="00791066"/>
    <w:rsid w:val="0079261B"/>
    <w:rsid w:val="00797EAF"/>
    <w:rsid w:val="007A48AD"/>
    <w:rsid w:val="007A6576"/>
    <w:rsid w:val="007B2813"/>
    <w:rsid w:val="007C126B"/>
    <w:rsid w:val="007D37D4"/>
    <w:rsid w:val="00801793"/>
    <w:rsid w:val="00816A06"/>
    <w:rsid w:val="00816F32"/>
    <w:rsid w:val="008203FA"/>
    <w:rsid w:val="0082269D"/>
    <w:rsid w:val="00844403"/>
    <w:rsid w:val="008444BD"/>
    <w:rsid w:val="0084568D"/>
    <w:rsid w:val="00851FA4"/>
    <w:rsid w:val="0086684D"/>
    <w:rsid w:val="00874367"/>
    <w:rsid w:val="00893CCF"/>
    <w:rsid w:val="008A0228"/>
    <w:rsid w:val="008B6AC9"/>
    <w:rsid w:val="008C01AD"/>
    <w:rsid w:val="008C120F"/>
    <w:rsid w:val="008C22DE"/>
    <w:rsid w:val="008C47A1"/>
    <w:rsid w:val="008D6EA6"/>
    <w:rsid w:val="008E2D14"/>
    <w:rsid w:val="008F3107"/>
    <w:rsid w:val="00910522"/>
    <w:rsid w:val="0093265A"/>
    <w:rsid w:val="009453E4"/>
    <w:rsid w:val="0095166F"/>
    <w:rsid w:val="009542C6"/>
    <w:rsid w:val="00960F1D"/>
    <w:rsid w:val="009924C5"/>
    <w:rsid w:val="009A55F4"/>
    <w:rsid w:val="009B2B3D"/>
    <w:rsid w:val="009C0EE8"/>
    <w:rsid w:val="009D2DCA"/>
    <w:rsid w:val="009D7644"/>
    <w:rsid w:val="009E1CC3"/>
    <w:rsid w:val="009F1939"/>
    <w:rsid w:val="009F6301"/>
    <w:rsid w:val="009F702A"/>
    <w:rsid w:val="00A01128"/>
    <w:rsid w:val="00A04623"/>
    <w:rsid w:val="00A21E2E"/>
    <w:rsid w:val="00A23C8C"/>
    <w:rsid w:val="00A27A09"/>
    <w:rsid w:val="00A37669"/>
    <w:rsid w:val="00A41B06"/>
    <w:rsid w:val="00A4651F"/>
    <w:rsid w:val="00A57EDD"/>
    <w:rsid w:val="00A72061"/>
    <w:rsid w:val="00A7331C"/>
    <w:rsid w:val="00A75F8D"/>
    <w:rsid w:val="00A802F0"/>
    <w:rsid w:val="00A91877"/>
    <w:rsid w:val="00A963D0"/>
    <w:rsid w:val="00A966CC"/>
    <w:rsid w:val="00A96B6D"/>
    <w:rsid w:val="00AB27F7"/>
    <w:rsid w:val="00AB282E"/>
    <w:rsid w:val="00AC156C"/>
    <w:rsid w:val="00AC6759"/>
    <w:rsid w:val="00AC709F"/>
    <w:rsid w:val="00AE59D5"/>
    <w:rsid w:val="00B16BF6"/>
    <w:rsid w:val="00B21A21"/>
    <w:rsid w:val="00B36B93"/>
    <w:rsid w:val="00B521D8"/>
    <w:rsid w:val="00B53013"/>
    <w:rsid w:val="00B56A5A"/>
    <w:rsid w:val="00B57881"/>
    <w:rsid w:val="00B653C4"/>
    <w:rsid w:val="00B81694"/>
    <w:rsid w:val="00B934FD"/>
    <w:rsid w:val="00B958ED"/>
    <w:rsid w:val="00BB26DB"/>
    <w:rsid w:val="00BC1323"/>
    <w:rsid w:val="00BC22B6"/>
    <w:rsid w:val="00BC2BD3"/>
    <w:rsid w:val="00BD2401"/>
    <w:rsid w:val="00BD6D6E"/>
    <w:rsid w:val="00BE6199"/>
    <w:rsid w:val="00BF17DF"/>
    <w:rsid w:val="00BF3BE9"/>
    <w:rsid w:val="00C11BE6"/>
    <w:rsid w:val="00C47DED"/>
    <w:rsid w:val="00C51FD6"/>
    <w:rsid w:val="00C70E3E"/>
    <w:rsid w:val="00C726DD"/>
    <w:rsid w:val="00C75AC0"/>
    <w:rsid w:val="00C81C9E"/>
    <w:rsid w:val="00C82347"/>
    <w:rsid w:val="00C91BDC"/>
    <w:rsid w:val="00CA1393"/>
    <w:rsid w:val="00CA4127"/>
    <w:rsid w:val="00CB4EA5"/>
    <w:rsid w:val="00CB53AE"/>
    <w:rsid w:val="00CB78DD"/>
    <w:rsid w:val="00CC33FB"/>
    <w:rsid w:val="00CC50ED"/>
    <w:rsid w:val="00CD2E3E"/>
    <w:rsid w:val="00CE29DF"/>
    <w:rsid w:val="00CE3BE2"/>
    <w:rsid w:val="00CE7D34"/>
    <w:rsid w:val="00CF4202"/>
    <w:rsid w:val="00D061AA"/>
    <w:rsid w:val="00D06F1E"/>
    <w:rsid w:val="00D224C6"/>
    <w:rsid w:val="00D23E25"/>
    <w:rsid w:val="00D31C11"/>
    <w:rsid w:val="00D36EA5"/>
    <w:rsid w:val="00D437DC"/>
    <w:rsid w:val="00D46404"/>
    <w:rsid w:val="00D4684C"/>
    <w:rsid w:val="00D754F6"/>
    <w:rsid w:val="00D80CF4"/>
    <w:rsid w:val="00D85B4C"/>
    <w:rsid w:val="00D85CE7"/>
    <w:rsid w:val="00D86B5F"/>
    <w:rsid w:val="00D86E09"/>
    <w:rsid w:val="00D87B76"/>
    <w:rsid w:val="00D90495"/>
    <w:rsid w:val="00D9051B"/>
    <w:rsid w:val="00DA36ED"/>
    <w:rsid w:val="00DA427A"/>
    <w:rsid w:val="00DD488B"/>
    <w:rsid w:val="00DE2191"/>
    <w:rsid w:val="00DE2929"/>
    <w:rsid w:val="00DE3252"/>
    <w:rsid w:val="00DF1F71"/>
    <w:rsid w:val="00E12462"/>
    <w:rsid w:val="00E21C4C"/>
    <w:rsid w:val="00E2693D"/>
    <w:rsid w:val="00E27EA7"/>
    <w:rsid w:val="00E46027"/>
    <w:rsid w:val="00E57D4E"/>
    <w:rsid w:val="00E70C8C"/>
    <w:rsid w:val="00E74957"/>
    <w:rsid w:val="00E74F70"/>
    <w:rsid w:val="00E762C5"/>
    <w:rsid w:val="00E919C0"/>
    <w:rsid w:val="00EA526F"/>
    <w:rsid w:val="00EB3A4B"/>
    <w:rsid w:val="00EB4F59"/>
    <w:rsid w:val="00EB7C47"/>
    <w:rsid w:val="00EC1A25"/>
    <w:rsid w:val="00EE5D8F"/>
    <w:rsid w:val="00F0187B"/>
    <w:rsid w:val="00F06DA7"/>
    <w:rsid w:val="00F24E50"/>
    <w:rsid w:val="00F40948"/>
    <w:rsid w:val="00F433C0"/>
    <w:rsid w:val="00F52EF7"/>
    <w:rsid w:val="00F61256"/>
    <w:rsid w:val="00F65B83"/>
    <w:rsid w:val="00F7028F"/>
    <w:rsid w:val="00F7513B"/>
    <w:rsid w:val="00F828F8"/>
    <w:rsid w:val="00F82F85"/>
    <w:rsid w:val="00F867C2"/>
    <w:rsid w:val="00F941B4"/>
    <w:rsid w:val="00FA0E68"/>
    <w:rsid w:val="00FB63ED"/>
    <w:rsid w:val="00FC05C4"/>
    <w:rsid w:val="00FC0CCB"/>
    <w:rsid w:val="00FD1749"/>
    <w:rsid w:val="00FE031B"/>
    <w:rsid w:val="00FE1787"/>
    <w:rsid w:val="00FF07F3"/>
    <w:rsid w:val="00FF1620"/>
    <w:rsid w:val="00FF3D89"/>
    <w:rsid w:val="00FF3EF7"/>
    <w:rsid w:val="00FF4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1721A4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1721A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1">
    <w:name w:val="Body Text Indent 2"/>
    <w:basedOn w:val="a"/>
    <w:link w:val="22"/>
    <w:rsid w:val="008444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444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lock Text"/>
    <w:basedOn w:val="a"/>
    <w:rsid w:val="008444BD"/>
    <w:pPr>
      <w:widowControl w:val="0"/>
      <w:autoSpaceDE w:val="0"/>
      <w:autoSpaceDN w:val="0"/>
      <w:adjustRightInd w:val="0"/>
      <w:ind w:left="29" w:right="83"/>
      <w:jc w:val="center"/>
    </w:pPr>
    <w:rPr>
      <w:b/>
      <w:bCs/>
      <w:sz w:val="28"/>
    </w:rPr>
  </w:style>
  <w:style w:type="paragraph" w:styleId="a4">
    <w:name w:val="Title"/>
    <w:basedOn w:val="a"/>
    <w:link w:val="a5"/>
    <w:qFormat/>
    <w:rsid w:val="008444BD"/>
    <w:pPr>
      <w:widowControl w:val="0"/>
      <w:autoSpaceDE w:val="0"/>
      <w:autoSpaceDN w:val="0"/>
      <w:adjustRightInd w:val="0"/>
      <w:ind w:left="29" w:right="83"/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8444B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Normal">
    <w:name w:val="ConsNormal"/>
    <w:rsid w:val="008444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444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444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A427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427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1F3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2918B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2918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B958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9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B958E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9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721A4"/>
    <w:pPr>
      <w:widowControl w:val="0"/>
      <w:adjustRightInd w:val="0"/>
      <w:spacing w:after="120" w:line="480" w:lineRule="auto"/>
      <w:jc w:val="both"/>
      <w:textAlignment w:val="baseline"/>
    </w:pPr>
  </w:style>
  <w:style w:type="character" w:customStyle="1" w:styleId="24">
    <w:name w:val="Основной текст 2 Знак"/>
    <w:basedOn w:val="a0"/>
    <w:link w:val="23"/>
    <w:rsid w:val="001721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rsid w:val="00AB282E"/>
    <w:pPr>
      <w:widowControl w:val="0"/>
    </w:pPr>
    <w:rPr>
      <w:rFonts w:ascii="Courier New" w:hAnsi="Courier New"/>
    </w:rPr>
  </w:style>
  <w:style w:type="character" w:customStyle="1" w:styleId="af1">
    <w:name w:val="Текст Знак"/>
    <w:basedOn w:val="a0"/>
    <w:link w:val="af0"/>
    <w:rsid w:val="00AB282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AB28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Основной текст (2)_"/>
    <w:link w:val="26"/>
    <w:rsid w:val="00AB282E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AB282E"/>
    <w:pPr>
      <w:widowControl w:val="0"/>
      <w:shd w:val="clear" w:color="auto" w:fill="FFFFFF"/>
      <w:spacing w:before="240" w:line="240" w:lineRule="atLeast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EDDAA-34C4-4407-9F72-E9363FC2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4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 КРК</dc:creator>
  <cp:keywords/>
  <dc:description/>
  <cp:lastModifiedBy>Пользователь</cp:lastModifiedBy>
  <cp:revision>166</cp:revision>
  <cp:lastPrinted>2022-12-26T02:16:00Z</cp:lastPrinted>
  <dcterms:created xsi:type="dcterms:W3CDTF">2021-06-23T02:25:00Z</dcterms:created>
  <dcterms:modified xsi:type="dcterms:W3CDTF">2022-12-27T05:12:00Z</dcterms:modified>
</cp:coreProperties>
</file>