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B5" w:rsidRPr="000C75B5" w:rsidRDefault="000C75B5" w:rsidP="00150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5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C75B5" w:rsidRPr="000C75B5" w:rsidRDefault="000C75B5" w:rsidP="000C7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5B5">
        <w:rPr>
          <w:rFonts w:ascii="Times New Roman" w:hAnsi="Times New Roman" w:cs="Times New Roman"/>
          <w:b/>
          <w:sz w:val="24"/>
          <w:szCs w:val="24"/>
        </w:rPr>
        <w:t xml:space="preserve">  АДМИНИСТРАЦИЯ ОРЕХОВСКОГО СЕЛЬСОВЕТА</w:t>
      </w:r>
    </w:p>
    <w:p w:rsidR="000C75B5" w:rsidRPr="000C75B5" w:rsidRDefault="000C75B5" w:rsidP="000C7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5B5"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0C75B5" w:rsidRDefault="000C75B5" w:rsidP="000C75B5">
      <w:pPr>
        <w:rPr>
          <w:rFonts w:ascii="Times New Roman" w:hAnsi="Times New Roman" w:cs="Times New Roman"/>
          <w:b/>
          <w:sz w:val="24"/>
          <w:szCs w:val="24"/>
        </w:rPr>
      </w:pPr>
    </w:p>
    <w:p w:rsidR="000C75B5" w:rsidRPr="000C75B5" w:rsidRDefault="000C75B5" w:rsidP="000C7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75B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C75B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C75B5" w:rsidRPr="000C75B5" w:rsidRDefault="000C75B5" w:rsidP="000C75B5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150D59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0C75B5">
        <w:rPr>
          <w:rFonts w:ascii="Times New Roman" w:hAnsi="Times New Roman" w:cs="Times New Roman"/>
          <w:color w:val="000000"/>
          <w:sz w:val="26"/>
          <w:szCs w:val="26"/>
        </w:rPr>
        <w:t xml:space="preserve"> сентября 2020 г.</w:t>
      </w:r>
      <w:r w:rsidRPr="000C75B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C75B5">
        <w:rPr>
          <w:rFonts w:ascii="Times New Roman" w:hAnsi="Times New Roman" w:cs="Times New Roman"/>
          <w:color w:val="FF0000"/>
          <w:sz w:val="26"/>
          <w:szCs w:val="26"/>
        </w:rPr>
        <w:tab/>
        <w:t xml:space="preserve">        </w:t>
      </w:r>
      <w:r w:rsidRPr="000C75B5">
        <w:rPr>
          <w:rFonts w:ascii="Times New Roman" w:hAnsi="Times New Roman" w:cs="Times New Roman"/>
          <w:color w:val="000000"/>
          <w:sz w:val="26"/>
          <w:szCs w:val="26"/>
        </w:rPr>
        <w:t>№ 1</w:t>
      </w:r>
      <w:r w:rsidR="00150D59">
        <w:rPr>
          <w:rFonts w:ascii="Times New Roman" w:hAnsi="Times New Roman" w:cs="Times New Roman"/>
          <w:color w:val="000000"/>
          <w:sz w:val="26"/>
          <w:szCs w:val="26"/>
        </w:rPr>
        <w:t>6</w:t>
      </w:r>
    </w:p>
    <w:p w:rsidR="000C75B5" w:rsidRPr="000C75B5" w:rsidRDefault="000C75B5" w:rsidP="000C75B5">
      <w:pPr>
        <w:jc w:val="center"/>
        <w:rPr>
          <w:rFonts w:ascii="Times New Roman" w:hAnsi="Times New Roman" w:cs="Times New Roman"/>
        </w:rPr>
      </w:pPr>
      <w:r w:rsidRPr="000C75B5">
        <w:rPr>
          <w:rFonts w:ascii="Times New Roman" w:hAnsi="Times New Roman" w:cs="Times New Roman"/>
        </w:rPr>
        <w:t>с. Орехово</w:t>
      </w:r>
    </w:p>
    <w:p w:rsidR="000C75B5" w:rsidRDefault="00EF46C8" w:rsidP="000C7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специальной программы </w:t>
      </w:r>
    </w:p>
    <w:p w:rsidR="000C75B5" w:rsidRDefault="00EF46C8" w:rsidP="000C7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проведению </w:t>
      </w:r>
      <w:proofErr w:type="gramStart"/>
      <w:r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противопожарного</w:t>
      </w:r>
      <w:proofErr w:type="gramEnd"/>
      <w:r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C75B5" w:rsidRDefault="00EF46C8" w:rsidP="000C7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инструктажа (вводного и первичного) </w:t>
      </w:r>
    </w:p>
    <w:p w:rsidR="000C75B5" w:rsidRDefault="000C75B5" w:rsidP="000C7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 по обучению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пожарно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EF46C8"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gramEnd"/>
      <w:r w:rsidR="00EF46C8"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ехническому </w:t>
      </w:r>
    </w:p>
    <w:p w:rsidR="000C75B5" w:rsidRDefault="000C75B5" w:rsidP="000C7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минимуму в А</w:t>
      </w:r>
      <w:r w:rsidR="00EF46C8"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дминистрации </w:t>
      </w:r>
    </w:p>
    <w:p w:rsidR="000C75B5" w:rsidRDefault="000C75B5" w:rsidP="000C7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Ореховского </w:t>
      </w:r>
      <w:r w:rsidR="00EF46C8"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сельсовета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Бурлинского</w:t>
      </w:r>
    </w:p>
    <w:p w:rsidR="00EF46C8" w:rsidRPr="000C75B5" w:rsidRDefault="00EF46C8" w:rsidP="000C75B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района Алтайского края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реализации требований статей 3, 16, 18, 24, 25, 34, 37 Федерального закона </w:t>
      </w:r>
      <w:hyperlink r:id="rId5" w:tgtFrame="_blank" w:history="1">
        <w:r w:rsidRPr="00346388">
          <w:rPr>
            <w:rFonts w:ascii="Times New Roman" w:eastAsia="Times New Roman" w:hAnsi="Times New Roman" w:cs="Times New Roman"/>
            <w:sz w:val="26"/>
            <w:szCs w:val="26"/>
          </w:rPr>
          <w:t>от 21.12.1994 № 69-ФЗ</w:t>
        </w:r>
      </w:hyperlink>
      <w:r w:rsidRPr="00346388">
        <w:rPr>
          <w:rFonts w:ascii="Times New Roman" w:eastAsia="Times New Roman" w:hAnsi="Times New Roman" w:cs="Times New Roman"/>
          <w:sz w:val="26"/>
          <w:szCs w:val="26"/>
        </w:rPr>
        <w:t> «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 пожарной безопасности», с НПБ «Обучение мерам пожарной безопасности работников организаций» (приложение к Приказу МЧС России от 12.12.2007 г. № 645), в соответствии с постановлением Правительства Российской Федерации № 390 от 25.04.2012 «О противопожарном режиме»</w:t>
      </w:r>
    </w:p>
    <w:p w:rsidR="000C75B5" w:rsidRDefault="000C75B5" w:rsidP="000C75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ПОСТАНОВЛЯЮ:</w:t>
      </w:r>
    </w:p>
    <w:p w:rsidR="00EF46C8" w:rsidRPr="000C75B5" w:rsidRDefault="000C75B5" w:rsidP="000C7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Утвердить специальную программу по проведению противопожарного инструк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тажа (вводного и первичного) в А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Ореховского сельсовета Бурлинского района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Алтайского края, </w:t>
      </w:r>
      <w:proofErr w:type="gram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 Приложения</w:t>
      </w:r>
      <w:proofErr w:type="gram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№1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C75B5" w:rsidRDefault="000C75B5" w:rsidP="000C7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Утвердить специальную программу по обучению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пожарно-техническому минимуму в А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Ореховского сельсовета Бурлинского района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приложения</w:t>
      </w:r>
      <w:proofErr w:type="gram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№2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C75B5" w:rsidRPr="000C75B5" w:rsidRDefault="000C75B5" w:rsidP="000C7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Pr="001853F2">
        <w:rPr>
          <w:rFonts w:ascii="Times New Roman" w:hAnsi="Times New Roman" w:cs="Times New Roman"/>
          <w:sz w:val="26"/>
          <w:szCs w:val="26"/>
        </w:rPr>
        <w:t>Настоящее постановление обнародовать на информационном стенде</w:t>
      </w:r>
      <w:r w:rsidRPr="001853F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853F2">
        <w:rPr>
          <w:rFonts w:ascii="Times New Roman" w:hAnsi="Times New Roman" w:cs="Times New Roman"/>
          <w:spacing w:val="4"/>
          <w:sz w:val="26"/>
          <w:szCs w:val="26"/>
        </w:rPr>
        <w:t>Администрации Ореховского сельсовета</w:t>
      </w:r>
      <w:r w:rsidRPr="001853F2">
        <w:rPr>
          <w:rFonts w:ascii="Times New Roman" w:hAnsi="Times New Roman" w:cs="Times New Roman"/>
          <w:i/>
          <w:iCs/>
          <w:spacing w:val="4"/>
          <w:sz w:val="26"/>
          <w:szCs w:val="26"/>
        </w:rPr>
        <w:t xml:space="preserve"> </w:t>
      </w:r>
      <w:r w:rsidRPr="001853F2">
        <w:rPr>
          <w:rFonts w:ascii="Times New Roman" w:hAnsi="Times New Roman" w:cs="Times New Roman"/>
          <w:spacing w:val="4"/>
          <w:sz w:val="26"/>
          <w:szCs w:val="26"/>
        </w:rPr>
        <w:t>и разместить на официальном Интернет-</w:t>
      </w:r>
      <w:r w:rsidRPr="00E82A5E">
        <w:rPr>
          <w:rFonts w:ascii="Times New Roman" w:hAnsi="Times New Roman" w:cs="Times New Roman"/>
          <w:spacing w:val="4"/>
          <w:sz w:val="26"/>
          <w:szCs w:val="26"/>
        </w:rPr>
        <w:t>сайте Администрации Бурлинского района.</w:t>
      </w:r>
    </w:p>
    <w:p w:rsidR="00EF46C8" w:rsidRPr="000C75B5" w:rsidRDefault="00150D59" w:rsidP="00150D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gram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EF46C8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50D59" w:rsidRPr="000C75B5" w:rsidRDefault="00150D59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F46C8" w:rsidRPr="000C75B5" w:rsidRDefault="00EF46C8" w:rsidP="00150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 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сельсовета  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А.Н. Волков 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F46C8" w:rsidRP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EF46C8" w:rsidRPr="00150D59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 №1</w:t>
      </w:r>
    </w:p>
    <w:p w:rsidR="00EF46C8" w:rsidRPr="00150D59" w:rsidRDefault="00150D59" w:rsidP="00150D5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150D59">
        <w:rPr>
          <w:rFonts w:ascii="Times New Roman" w:eastAsia="Times New Roman" w:hAnsi="Times New Roman" w:cs="Times New Roman"/>
          <w:color w:val="000000"/>
          <w:sz w:val="24"/>
          <w:szCs w:val="24"/>
        </w:rPr>
        <w:t>к постановлению А</w:t>
      </w:r>
      <w:r w:rsidR="00EF46C8" w:rsidRPr="00150D59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</w:p>
    <w:p w:rsidR="00EF46C8" w:rsidRPr="00150D59" w:rsidRDefault="00150D59" w:rsidP="00150D5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150D59">
        <w:rPr>
          <w:rFonts w:ascii="Times New Roman" w:eastAsia="Times New Roman" w:hAnsi="Times New Roman" w:cs="Times New Roman"/>
          <w:color w:val="000000"/>
          <w:sz w:val="24"/>
          <w:szCs w:val="24"/>
        </w:rPr>
        <w:t>Ореховского</w:t>
      </w:r>
      <w:r w:rsidR="00EF46C8" w:rsidRPr="00150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EF46C8" w:rsidRPr="00150D59" w:rsidRDefault="00150D59" w:rsidP="00150D5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от 25.09.2020</w:t>
      </w:r>
      <w:r w:rsidR="00EF46C8" w:rsidRPr="00150D59">
        <w:rPr>
          <w:rFonts w:ascii="Times New Roman" w:eastAsia="Times New Roman" w:hAnsi="Times New Roman" w:cs="Times New Roman"/>
          <w:color w:val="000000"/>
          <w:sz w:val="24"/>
          <w:szCs w:val="24"/>
        </w:rPr>
        <w:t> №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EF46C8" w:rsidRPr="000C75B5" w:rsidRDefault="00EF46C8" w:rsidP="00EF46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Специальная программа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проведению противопожарного инструк</w:t>
      </w:r>
      <w:r w:rsidR="00150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тажа (вводного и первичного) в А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дминистрации </w:t>
      </w:r>
      <w:r w:rsidR="00150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Ореховского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сельсовета </w:t>
      </w:r>
      <w:r w:rsidR="00150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Бурлинского 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района</w:t>
      </w:r>
      <w:r w:rsidR="00150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Алтайского края 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Настоящая программа разработана в целях реализации требований статей 3, 16, 18, 24, 25, 34, 37 Федерального закона </w:t>
      </w:r>
      <w:hyperlink r:id="rId6" w:tgtFrame="_blank" w:history="1">
        <w:r w:rsidRPr="00346388">
          <w:rPr>
            <w:rFonts w:ascii="Times New Roman" w:eastAsia="Times New Roman" w:hAnsi="Times New Roman" w:cs="Times New Roman"/>
            <w:sz w:val="26"/>
            <w:szCs w:val="26"/>
          </w:rPr>
          <w:t>от 21.12.1994 № 69-ФЗ</w:t>
        </w:r>
      </w:hyperlink>
      <w:r w:rsidRPr="00346388">
        <w:rPr>
          <w:rFonts w:ascii="Times New Roman" w:eastAsia="Times New Roman" w:hAnsi="Times New Roman" w:cs="Times New Roman"/>
          <w:sz w:val="26"/>
          <w:szCs w:val="26"/>
        </w:rPr>
        <w:t> «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 пожарной безопасности», с НПБ «Обучение мерам пожарной безопасности работников организаций» (приложение к Приказу МЧС России от 12.12.2007 г. № 645), в соответствии с постановлением Правительства Российской Федерации № 390 от 25.04.2012 «О противопожарном режиме».</w:t>
      </w:r>
      <w:proofErr w:type="gramEnd"/>
    </w:p>
    <w:p w:rsidR="00150D59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 противопожарного инструк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>тажа (вводного и первичного) в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 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>Ореховского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сельсовета 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Бурлинского района Алтайского края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включает в себя ознакомление работников 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150D59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 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>Ореховского</w:t>
      </w:r>
      <w:r w:rsidR="00150D59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сельсовета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 правилами содержания территории, зданий (сооружений) и помещений, в том числе эвакуационных путей, </w:t>
      </w:r>
      <w:hyperlink r:id="rId7" w:history="1">
        <w:r w:rsidRPr="000C75B5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систем</w:t>
        </w:r>
      </w:hyperlink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оповещения о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пожаре и управления процессом эвакуации людей;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 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 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 правилами применения открытого огня и проведения огневых работ;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 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 Вводный противопожарный инструктаж проводится: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со всеми работниками, вновь принимаемыми на работу, независимо от их образования, стажа работы в профессии (должности);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 сезонными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 командированными в организацию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прибывшими на производственное обучение или практику;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 иными категориями работников (граждан) по решению руководителя.</w:t>
      </w:r>
    </w:p>
    <w:p w:rsidR="00EF46C8" w:rsidRPr="000C75B5" w:rsidRDefault="00E23D51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8" w:history="1">
        <w:r w:rsidR="00EF46C8" w:rsidRPr="000C75B5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Перечень</w:t>
        </w:r>
      </w:hyperlink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вопросов вводного противопожарного инструктажа приведен в приложении к настоящей программе.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 Первичный противопожарный инструктаж проводится непосредственно на рабочем месте: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со всеми вновь принятыми на работу;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переводимыми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одного подразделения данной организации в другое;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 работниками, выполняющими новую для них работу;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 командированными в организацию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 сезонными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со специалистами строительного профиля, выполняющими строительно-монтажные и иные работы на территории организации;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прибывшими на производственное обучение или практику.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Первичный противопожарный инструктаж проводят с каждым работником индивидуально, с практическим показом и отработкой умений пользоваться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первичными средствами пожаротушения, действий при возникновении пожара, правил эвакуации, помощи пострадавшим.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EF46C8" w:rsidRPr="000C75B5" w:rsidRDefault="00E23D51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9" w:history="1">
        <w:r w:rsidR="00EF46C8" w:rsidRPr="000C75B5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Перечень</w:t>
        </w:r>
      </w:hyperlink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вопросов для проведения первичного противопожарного инструктажа приведен в приложении к настоящей программе.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проведении вводного и первичного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Приложения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к пункту 10 Норм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AF6BB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Приложение</w:t>
      </w:r>
    </w:p>
    <w:p w:rsidR="00EF46C8" w:rsidRPr="00AF6BBC" w:rsidRDefault="00AF6BBC" w:rsidP="00AF6BB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6C8" w:rsidRPr="00AF6BBC">
        <w:rPr>
          <w:rFonts w:ascii="Times New Roman" w:eastAsia="Times New Roman" w:hAnsi="Times New Roman" w:cs="Times New Roman"/>
          <w:color w:val="000000"/>
          <w:sz w:val="24"/>
          <w:szCs w:val="24"/>
        </w:rPr>
        <w:t>к специальной программе</w:t>
      </w:r>
    </w:p>
    <w:p w:rsidR="00EF46C8" w:rsidRPr="00AF6BBC" w:rsidRDefault="00AF6BBC" w:rsidP="00AF6BB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6C8" w:rsidRPr="00AF6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проведению </w:t>
      </w:r>
      <w:proofErr w:type="gramStart"/>
      <w:r w:rsidR="00EF46C8" w:rsidRPr="00AF6BBC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противопожарного</w:t>
      </w:r>
      <w:proofErr w:type="gramEnd"/>
    </w:p>
    <w:p w:rsidR="00EF46C8" w:rsidRPr="00AF6BBC" w:rsidRDefault="00AF6BBC" w:rsidP="00AF6BB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6C8" w:rsidRPr="00AF6BB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инструктажа (вводного и первичного)</w:t>
      </w:r>
    </w:p>
    <w:p w:rsidR="00EF46C8" w:rsidRPr="000C75B5" w:rsidRDefault="00EF46C8" w:rsidP="00EF46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Перечень вопросов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проведения вводного и первичного противопожарного инструктажа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Вводный противопожарный инструктаж</w:t>
      </w:r>
      <w:r w:rsidR="00AF6BB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Общие сведения о специфике и особенностях организации (производства) по условиям пожара - и взрывоопасности.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Обязанности и ответственность работников за соблюдение требований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Ознакомление с противопожарным режимом в организации.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Ознакомление с приказами по соблюдению противопожарного режима; с объектовыми и цеховыми инструкциями по пожарной безопасности; основными причинами пожаров, которые могут быть или были в цехе, на участке, рабочем месте, в жилых помещениях.</w:t>
      </w:r>
    </w:p>
    <w:p w:rsidR="00EF46C8" w:rsidRPr="000C75B5" w:rsidRDefault="00EF46C8" w:rsidP="00EF46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Общие меры по пожарной профилактике и тушению пожара: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EF46C8" w:rsidRPr="000C75B5" w:rsidRDefault="00EF46C8" w:rsidP="00EF46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Первичный противопожар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>ный инструктаж на рабочем месте: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 возникновения горения и пожара (на рабочем месте, в организации).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Пожароопасные свойства применяемого сырья, материалов и изготавливаемой продукции.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Пожароопасность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технологического процесса.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Ответственность за соблюдение требований пожарной безопасности.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Виды огнетушителей и их применение в зависимости от класса пожара (вида горючего вещества, особенностей оборудования).</w:t>
      </w:r>
    </w:p>
    <w:p w:rsidR="00EF46C8" w:rsidRPr="000C75B5" w:rsidRDefault="00E607FF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Требования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при тушении электроустановок и производственного оборудования.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Способы сообщения о пожаре.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Меры личной безопасности при возникновении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Способы оказания доврачебной помощи пострадавшим.</w:t>
      </w:r>
    </w:p>
    <w:p w:rsidR="00EF46C8" w:rsidRPr="000C75B5" w:rsidRDefault="00EF46C8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607FF" w:rsidRDefault="00E607FF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607FF" w:rsidRDefault="00E607FF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607FF" w:rsidRDefault="00E607FF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607FF" w:rsidRDefault="00E607FF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607FF" w:rsidRDefault="00E607FF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46C8" w:rsidRPr="00E607FF" w:rsidRDefault="00EF46C8" w:rsidP="00E607F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7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 2</w:t>
      </w:r>
    </w:p>
    <w:p w:rsidR="00EF46C8" w:rsidRPr="00E607FF" w:rsidRDefault="00EF46C8" w:rsidP="00E607F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7FF">
        <w:rPr>
          <w:rFonts w:ascii="Times New Roman" w:eastAsia="Times New Roman" w:hAnsi="Times New Roman" w:cs="Times New Roman"/>
          <w:color w:val="000000"/>
          <w:sz w:val="24"/>
          <w:szCs w:val="24"/>
        </w:rPr>
        <w:t>к специальной программе</w:t>
      </w:r>
    </w:p>
    <w:p w:rsidR="00EF46C8" w:rsidRPr="00E607FF" w:rsidRDefault="00EF46C8" w:rsidP="00E607F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7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проведению </w:t>
      </w:r>
      <w:proofErr w:type="gramStart"/>
      <w:r w:rsidRPr="00E607FF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противопожарного</w:t>
      </w:r>
      <w:proofErr w:type="gramEnd"/>
    </w:p>
    <w:p w:rsidR="00EF46C8" w:rsidRPr="00E607FF" w:rsidRDefault="00EF46C8" w:rsidP="00E607F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7FF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инструктажа (вводного и первичного)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Специальная программа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обучению п</w:t>
      </w:r>
      <w:r w:rsidR="00E607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ожарно-техническому минимуму в А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дминистрации </w:t>
      </w:r>
      <w:r w:rsidR="00E607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Ореховского 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сельсовета </w:t>
      </w:r>
      <w:r w:rsidR="00E607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Бурлинского 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района Алтайского края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Настоящая программа разработана в целях реализации требований статей 3, 16, 18, 24, 25, 34, 37 Федерального закона </w:t>
      </w:r>
      <w:hyperlink r:id="rId10" w:tgtFrame="_blank" w:history="1">
        <w:r w:rsidRPr="00E07349">
          <w:rPr>
            <w:rFonts w:ascii="Times New Roman" w:eastAsia="Times New Roman" w:hAnsi="Times New Roman" w:cs="Times New Roman"/>
            <w:sz w:val="26"/>
            <w:szCs w:val="26"/>
          </w:rPr>
          <w:t>от 21.12.1994 № 69-ФЗ</w:t>
        </w:r>
      </w:hyperlink>
      <w:r w:rsidRPr="00E07349">
        <w:rPr>
          <w:rFonts w:ascii="Times New Roman" w:eastAsia="Times New Roman" w:hAnsi="Times New Roman" w:cs="Times New Roman"/>
          <w:sz w:val="26"/>
          <w:szCs w:val="26"/>
        </w:rPr>
        <w:t> «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 пожарной безопасности», с НПБ «Обучение мерам пожарной безопасности работников организаций» (приложение к Приказу МЧС России от 12.12.2007 г. № 645), в соответствии с постановлением Правительства Российской Федерации № 390 от 25.04.2012 «О противопожарном режиме».</w:t>
      </w:r>
      <w:proofErr w:type="gramEnd"/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Пожарно-техническому минимуму в 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 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Ореховского сельсовета Бурлинского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района обучаются: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 глава 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сельсовета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 работники администрации;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работники, ответственные за обеспечение пожарной безопасности в администрации;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работники, привлекаемые к выполнению взрывопожароопасных работ.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 пожарно-техническому минимуму организуется как с отрывом, так и без отрыва от производства.</w:t>
      </w:r>
    </w:p>
    <w:p w:rsidR="00257415" w:rsidRDefault="00EF46C8" w:rsidP="0025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Обу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>чение по</w:t>
      </w:r>
      <w:proofErr w:type="gramEnd"/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настоящей программе в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дминистрации проводится главой 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>сельсовета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ли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>цом, назначенным распоряжением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дминистрации, ответственным за пожарную безопасность, имеющим соответствующую подготовку.</w:t>
      </w:r>
    </w:p>
    <w:p w:rsidR="00EF46C8" w:rsidRPr="000C75B5" w:rsidRDefault="00EF46C8" w:rsidP="0025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Типовая программа п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>ожарно-технического минимума в А</w:t>
      </w:r>
      <w:r w:rsidR="00E607FF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 </w:t>
      </w:r>
      <w:r w:rsidR="00257415">
        <w:rPr>
          <w:rFonts w:ascii="Times New Roman" w:eastAsia="Times New Roman" w:hAnsi="Times New Roman" w:cs="Times New Roman"/>
          <w:color w:val="000000"/>
          <w:sz w:val="26"/>
          <w:szCs w:val="26"/>
        </w:rPr>
        <w:t>Ореховского сельсовета приведена в Приложении к настоящей специальной программе.</w:t>
      </w:r>
    </w:p>
    <w:p w:rsidR="00EF46C8" w:rsidRPr="000C75B5" w:rsidRDefault="00EF46C8" w:rsidP="00EF46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46C8" w:rsidRPr="00F03341" w:rsidRDefault="00EF46C8" w:rsidP="00F0334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3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 </w:t>
      </w:r>
    </w:p>
    <w:p w:rsidR="00EF46C8" w:rsidRPr="00F03341" w:rsidRDefault="00EF46C8" w:rsidP="00F0334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341">
        <w:rPr>
          <w:rFonts w:ascii="Times New Roman" w:eastAsia="Times New Roman" w:hAnsi="Times New Roman" w:cs="Times New Roman"/>
          <w:color w:val="000000"/>
          <w:sz w:val="24"/>
          <w:szCs w:val="24"/>
        </w:rPr>
        <w:t>к специальной программе</w:t>
      </w:r>
    </w:p>
    <w:p w:rsidR="00EF46C8" w:rsidRPr="00F03341" w:rsidRDefault="00EF46C8" w:rsidP="00F0334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341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обучению пожарно-техническому</w:t>
      </w:r>
    </w:p>
    <w:p w:rsidR="00EF46C8" w:rsidRPr="00F03341" w:rsidRDefault="00F03341" w:rsidP="00F0334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минимуму в А</w:t>
      </w:r>
      <w:r w:rsidR="00EF46C8" w:rsidRPr="00F03341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</w:p>
    <w:p w:rsidR="00EF46C8" w:rsidRPr="00F03341" w:rsidRDefault="00F03341" w:rsidP="00F0334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Ореховского </w:t>
      </w:r>
      <w:r w:rsidR="00EF46C8" w:rsidRPr="00F03341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</w:t>
      </w:r>
    </w:p>
    <w:p w:rsidR="00EF46C8" w:rsidRPr="00F03341" w:rsidRDefault="00F03341" w:rsidP="00F0334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Бурлинского</w:t>
      </w:r>
      <w:r w:rsidR="00EF46C8" w:rsidRPr="00F03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 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ПРОГРАММА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="009461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ожарно-технического минимума в А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дминистрации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946110" w:rsidRPr="0094611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Ореховского 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сельсовета </w:t>
      </w:r>
      <w:r w:rsidR="009461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Бурлинского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района Алтайского края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9360" w:type="dxa"/>
        <w:jc w:val="center"/>
        <w:tblCellMar>
          <w:left w:w="0" w:type="dxa"/>
          <w:right w:w="0" w:type="dxa"/>
        </w:tblCellMar>
        <w:tblLook w:val="04A0"/>
      </w:tblPr>
      <w:tblGrid>
        <w:gridCol w:w="720"/>
        <w:gridCol w:w="7650"/>
        <w:gridCol w:w="990"/>
      </w:tblGrid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тем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Часы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Основные нормативные документы, регламентирующие требования пожарной безопасности к административным зданиям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Требования пожарной безопасности к зданиям и помещениям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Требования пожарной безопасности к территориям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Противопожарное оборудование и инвентарь. Первичные средства пожаротушения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Действи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работников А</w:t>
            </w: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дминистрации сельсовета при пожаре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Обучение сотрудников </w:t>
            </w:r>
            <w:proofErr w:type="spellStart"/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пожаробезопасному</w:t>
            </w:r>
            <w:proofErr w:type="spellEnd"/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поведению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946110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Практическое занятие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946110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8.</w:t>
            </w:r>
            <w:r w:rsidR="00EF46C8"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Итого: 12 часов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1.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Основные нормативные документы, регламентирующие требования пожарной безопасности к административным зданиям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 закон </w:t>
      </w:r>
      <w:hyperlink r:id="rId11" w:tgtFrame="_blank" w:history="1">
        <w:r w:rsidRPr="00E07349">
          <w:rPr>
            <w:rFonts w:ascii="Times New Roman" w:eastAsia="Times New Roman" w:hAnsi="Times New Roman" w:cs="Times New Roman"/>
            <w:sz w:val="26"/>
            <w:szCs w:val="26"/>
          </w:rPr>
          <w:t>от 21.12.1994 № 69-ФЗ</w:t>
        </w:r>
      </w:hyperlink>
      <w:r w:rsidRPr="00E07349">
        <w:rPr>
          <w:rFonts w:ascii="Times New Roman" w:eastAsia="Times New Roman" w:hAnsi="Times New Roman" w:cs="Times New Roman"/>
          <w:sz w:val="26"/>
          <w:szCs w:val="26"/>
        </w:rPr>
        <w:t xml:space="preserve"> «О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пожарной безопасности». Приказ МЧС № 645 от 12.12.2007 «Об утверждении Норм пожарной безопасности «Обучение мерам пожарной безопасности работников организаций». Инструкции по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2.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 пожарной безопасности к зданиям и помещениям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946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Объемно-планировочные и конструктивные решения зданий. Противопожарный режим. Пути эвакуации и эвакуационные выходы. Планы эвакуации. Требования пожарной безопасности при проведении массовых мероприятий.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3.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 пожарной безопасности к территориям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Содержание территории, противопожарные разрывы. Дороги, подъезды и подходы к зданию 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водоисточникам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4.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Противопожарное оборудование и инвентарь. Первичные средства пожаротушения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Виды пожарного оборудования и инвентаря, назначение, устройство. Классификация огнетушителей. Назначение, устройство, технические характеристики, правила эксплуатации и месторасположение.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5.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Действия работников администрации при пожаре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Порядок сообщения о пожаре и вызова пожарной охраны. Действия работников администрации по эвакуации материальных ценностей, тушению возникшего пожара имеющимися средствами пожаротушения и выполнение других работ.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6.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Обучение сотрудников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пожаробезопасному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поведению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Рекомендации по обучению сотрудников основам правил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пожаробезопасного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поведения. Материал по обучению мерам и правилам пожарной безопасности. Организация уголка пожарной безопасности.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7. Практическое занятие.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Практическое занятие по эвакуации сотрудников. Работа с огнетушителями.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8. Зачет. Проверка знаний пожарно-технического минимума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1. Основные нормативные документы, регламентирующие требования пожарной безопасности к административным зданиям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 Федеральный закон от 21 декабря 1994 г. № 69- ФЗ «О пожарной безопасности».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 закон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учреждениями, организациями, фермерскими хозяйствами, иными юридическими лицами независимо от их организационно-правовых форм и форм собственности, а также между общественными объединениями, должностными лицами, гражданами Российской Федерации, иностранными гражданами, лицами без гражданства.</w:t>
      </w:r>
      <w:proofErr w:type="gramEnd"/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Правила противопожарного режима в РФ.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Настоящие Правила противопожарного режима содержат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(далее - объекты) в целях обеспечения пожарной безопасности.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Устанавливают требования пожарной безопасности, обязательные для применения и исполнения органами государственной власти, органами местного самоуправления, организациями, независимо от их организационно-правовых форм и форм собственности, их должностными лицами, предпринимателями без образования юридического лица, гражданами Российской Федерации, иностранными гражданами, лицами без гражданства в целях защиты жизни или здоровья граждан, имущества физических или юридических лиц, государственного или муниципального имущества, охраны окружающей среды.</w:t>
      </w:r>
      <w:proofErr w:type="gramEnd"/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Приказ МЧС №645 от 12.12.2007 г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 ППБ устанавливают требования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 Руководители, обслуживающ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ий персонал и другие работники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обязаны знать и строго выполнять правила пожарной безопасности, а в случае возникновения пожара принимать все зависящие от них меры к эвакуации людей и тушению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3. Ответственность за обесп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ечение пожарной безопасности в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несет руководитель.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Противопожарный инструктаж.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Противопожарный инструктаж проводится с</w:t>
      </w:r>
      <w:r w:rsidR="00C443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целью доведения до работников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основных требований пожарной безопасности, сре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дств пр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отивопожарной защиты, а также их действий в случае возникновения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Противопожарный инструктаж проводится</w:t>
      </w:r>
      <w:r w:rsidR="00C443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руководителем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или лицом ответственным за пожарную безопасность, назначенным распоряжением руководителя.</w:t>
      </w:r>
    </w:p>
    <w:p w:rsidR="00EF46C8" w:rsidRPr="000C75B5" w:rsidRDefault="00EF46C8" w:rsidP="00D4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 проведении вводного, первичного, повторного, внепланового, целевого</w:t>
      </w:r>
      <w:r w:rsidR="00D468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характеру и времени проведения противопожарный инструктаж подразделяется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 Вводный противопожарный инструктаж проводится: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со всеми работниками, вновь принимаемыми на работу, независимо от их образования.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стажа работы в профессии (должности);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-с сезонными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-с командированными в организацию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-с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прибывшими на производственное обучение или практику;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-с иными категориями работников (граждан) по решению руководителя.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Вводный противопожарный инструктаж проводится по программе и инструкции вводного противопожарного инструктажа.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 Первичный противопожарный инструктаж проводится непосредственно на рабочем месте: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со всеми вновь принятыми на работу;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-с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переводимыми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одного подразделения данной организации в другое;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-с работниками, выполняющими новую для них работу;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-с командированными в организацию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-с сезонными работниками.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Первичный противопожарный инструктаж проводится по программе и инструкции первичного противопожарного инструктажа.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Первичный противопожарный инструктаж можно проводить с каждым работником индивидуально, а можно и группой лиц, обслуживающих однотипное оборудование и в пределах общего рабочего места.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Все работники, работающие в зданиях с массовым пребыванием людей свыше 50 человек должны практически показать умение действовать при пожаре и использовать первичные средства пожаротушения.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3. Повторный противопожарный инструктаж проводится со всеми работниками, независимо от квалификации, образования, стажа, характера выполняемой работы, не реже одного раза в год, проводится в соответствии с графиком проведения занятий;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4. Внеплановый противопожарный инструктаж проводится: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изменении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других факторов, влияющих на противопожарное состояние объекта;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при нарушении работниками организации требований пожарной безопасности, которые могли привести или привели к пожару;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при перерывах в работе, более чем на 30 календарных дней, а для остальных работ – 60 календарных дней (для работ, к которым предъявляются дополнительные требования пожарной безопасности);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при поступлении информационных материалов об авариях, пожарах, происшедших на аналогичных производствах;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при установлении фактов неудовлетворительного знания работниками организаций требований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5. Целевой противопожарный инструктаж проводится: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при выполнении разовых работ, связанных с повышенной пожарной опасностью (сварочные и другие огневые работы);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при производстве огневых работ во взрывоопасных производствах;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при проведении экскурсий в организации; при организации массовых мероприятий с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при подготовке в организации мероприятий с массовым пребыванием людей (концерты, спектакли, торжественные мероприятия, собрания, конференции, совещания и т.п.), с числом участников более 50 человек.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Все инструктажи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2. Требования пожарной безопасности к зданиям и помещениям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Содержание зданий и помещений.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 Здания учреждений должны быть оборудованы средствами оповещения людей о пожаре. Для оповещения людей о пожаре могут быть использованы внутренняя телефонная и радиотрансляционная сети, специал</w:t>
      </w:r>
      <w:r w:rsidR="00D46804">
        <w:rPr>
          <w:rFonts w:ascii="Times New Roman" w:eastAsia="Times New Roman" w:hAnsi="Times New Roman" w:cs="Times New Roman"/>
          <w:color w:val="000000"/>
          <w:sz w:val="26"/>
          <w:szCs w:val="26"/>
        </w:rPr>
        <w:t>ьно смонтированные сети вещания,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звонки и другие звуковые сигналы.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 Наружные пожарные лестницы должны содержаться в исправном состоянии. Допускается нижнюю часть наружных вертикальных пожарных лестниц закрывать легко снимаемыми щитами на высоту не более 2,5 м от уровня земли.</w:t>
      </w:r>
    </w:p>
    <w:p w:rsidR="00EF46C8" w:rsidRPr="000F718B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D46804">
        <w:rPr>
          <w:rFonts w:ascii="Times New Roman" w:eastAsia="Times New Roman" w:hAnsi="Times New Roman" w:cs="Times New Roman"/>
          <w:color w:val="FF0000"/>
          <w:sz w:val="26"/>
          <w:szCs w:val="26"/>
        </w:rPr>
        <w:t>. </w:t>
      </w:r>
      <w:r w:rsidRPr="000F718B">
        <w:rPr>
          <w:rFonts w:ascii="Times New Roman" w:eastAsia="Times New Roman" w:hAnsi="Times New Roman" w:cs="Times New Roman"/>
          <w:sz w:val="26"/>
          <w:szCs w:val="26"/>
        </w:rPr>
        <w:t>В зданиях администрации проживание обслуживающего персонала и других лиц не допускается.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4. Размещение аккумуляторных, хранение легковоспламеняющихся и горючих жидкостей, баллонов с горючими газами и кислородом, целлулоида и других легковоспламеняющихся материалов в зданиях, связанных с пребыванием людей, а также в подвальных и цокольных помещениях не допускается.</w:t>
      </w:r>
    </w:p>
    <w:p w:rsidR="00EF46C8" w:rsidRPr="000C75B5" w:rsidRDefault="000F718B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 В зданиях А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запрещается: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 производить перепланировку помещений с отступлением от требований строительных норм и правил;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 использовать для отделки стен и потолков путей эвакуации (рекреаций, лестничных клеток, фойе, вестибюлей, коридоров и т.п.) горючие материалы;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в) 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лестничных клеток, коридоров, холлов и вестибюлей;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г) снимать дверные полотна в проемах, соединяющих коридоры с лестничными клетками;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) забивать двери эвакуационных выходов;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е) применять для целей отопления нестандартные (самодельные) нагревательные устройства;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ж) использовать электроплитки, кипятильники, электрочайники, газовые плиты и т.п. для приготовления пищи;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) устанавливать зеркала и устраивать ложные двери на путях эвакуации;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и) проводить огневые, электрогазосварочные и другие виды пожароопасных работ в зданиях при наличии в их помещениях людей;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к) обертывать электрические лампы бумагой, материей и другими горючими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л) применять для освещения свечи, керосиновые лампы и фонари;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м) производить уборку помещений, очистку деталей и оборудования с применением легковоспламеняющихся и горючих жидкостей;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) производить отогревание труб систем отопления, водоснабжения, канализация и т.п. с применением открытого огня. Для этих целей следует применять горячую воду, пар или нагретый песок;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о) хранить на рабочих местах и в шкафах, а также оставлять в карманах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спецодежды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использованные обтирочные материалы;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) оставлять без присмотра включенные в сеть компьютеры, радиоприемники, телевизоры и другие электроприборы.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6. Одежду и обувь следует сушить в специально выделенных для этой цели помещениях или шкафах, выполненных из негорючих материалов, с обогревом радиаторами водяного отопления.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7. Все здания и помещения учреждения должны быть обеспечены первичными средствами пожаротушения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8. Перед началом отопительного сезона приборы отопления, должны быть тщательно проверены и отремонтированы, а обслуживающий их персонал должен пройти противопожарный инструктаж.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Противопожарный режим.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Противопожарный режим - по определению ФЗ «О пожарной безопасности» от 18 ноября 1994 г. «правила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пожарной безопасности и тушение пожаров».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Пути эвакуации.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Эвакуационные пути в пределах помещения должны обеспечивать безопасную эвакуацию людей через эвакуационные выходы из данного помещения без учета применяемых в нем средств пожаротушения 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противодымной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защиты. Выходы являются эвакуационными, если они ведут: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 из помещений первого этажа наружу: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непосредственно;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через коридор;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через вестибюль (фойе);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через лестничную клетку.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 из помещений любого этажа, кроме первого: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непосредственно в лестничную клетку;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 коридор, ведущий непосредственно в лестничную клетку.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Число эвакуационных выходов с этажа должно быть не менее двух, если на нем располагается помещение, которое должно иметь не менее двух эвакуационных выходов.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Число эвакуационных выходов из здания должно быть не менее числа эвакуационных выходов с любого этажа здания.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 коридорах, на лестничных клетках и дверях эвакуационных выходов должны иметься предписывающие и указательные знаки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Эвакуационные проходы, выходы и лестницы не должны загромождаться какими-либо предметами и оборудованием.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Двери на путях эвакуации должны открываться свободно и по направлению выхода из здания, за исключением дверей, открывание которых не нормируется требованиями нормативных документов по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Двери лестничных клеток должны иметь уплотнения в притворах и быть оборудованы устройствами для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самозакрывания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которые должны постоянно находиться в исправном состоянии. В период пребывания людей в зданиях двери эвакуационных выходов допускается запирать только изнутри с помощью легко открывающихся (без ключей) запоров (задвижек, крючков и т.д.).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 зданиях запрещается: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снимать предусмотренные проектом двери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эвакуационных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препятствующие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распространению опасных факторов пожара на путях эвакуации;</w:t>
      </w:r>
    </w:p>
    <w:p w:rsidR="00EF46C8" w:rsidRPr="000C75B5" w:rsidRDefault="00EF46C8" w:rsidP="000F7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загромождать мебелью, оборудованием и другими предметами двери и выходы на наружные эвакуационные лестницы.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План эвакуации.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План эвакуации - заранее разработанный план (схема), в котором указаны пути эвакуации,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эвакуационные и аварийные выходы, установлены правила поведения людей, порядок и последовательность действий в условиях чрезвычайной ситуации.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 так же обязан обеспечить разработку и утверждение плана эвакуации.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 Правилам пожарной безопасности, в Российской Федерации в зданиях и сооружениях (кроме жилых домов) при единовременном нахождении на этаже более 10 человек должны быть разработаны и на видных местах вывешены планы (схемы) эвакуации людей в случае пожара. На объектах с массовым пребыванием людей (50 и более человек) в дополнение к схематическому плану эвакуации людей при пожаре должна быть разработана инструкция, определяющая действия персонала по обеспечению безопасной и быстрой эвакуации людей, по которой не реже одного раза в полугодие должны проводиться практические тренировки всех задействованных для эвакуации работников. Инструкция, определяющая действия персонала по обеспечению безопасной и быстрой эвакуации людей - прикладываете к лекции.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Требования пожарной безопасности при проведении культурно- массовых мероприятий.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 Ответственными за обеспечение пожарной безопасности при проведении массовых мероприятий являются руководитель.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 Перед началом массовых мероприятий руководитель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Все выявленные недостатки должны быть устранены до начала мероприятия.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3. На время проведения массовых мероприятий должно быть обеспечено дежурство работников учреждения.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4. Проведение массовых мероприятий в подвальных и цокольных помещениях запрещается.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5. Этажи и помещения, где проводятся массовые мероприятия, должны иметь не менее двух рассредоточенных эвакуационных выходов.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6. Все проходы и выходы должны располагаться так, чтобы не создавать встречных или пересекающихся потоков людей. Сокращать ширину проходов между рядами и устанавливать в проходах добавочные места запрещается.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7. В помещениях для массовых мероприятий все кресла и стулья должны быть соединены в рядах между собой и прочно прикреплены к полу.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 помещениях, используемых для танцевальных вечеров и детских игр, с количеством мест не более 200 крепление стульев к полу может не производиться.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8. 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 или эвакуационного освещения здания. При наличии людей в помещениях световые указатели должны быть во включенном состоянии.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9. В помещениях, используемых для проведения массовых мероприятий, запрещается: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 использовать ставни на окнах для затемнения помещений;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 оклеивать стены и потолки обоями и бумагой;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в) применять горючие материалы, не обработанные огнезащитными составами, для акустической отделки стен и потолков;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г) хранить бензин, керосин и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другие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легковоспламеняющиеся и горючие жидкости;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) хранить имущество, инвентарь и другие предметы, вещества и материалы в подвалах, расположенных под помещениями;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е) применять предметы оформления помещений, декорации и сценическое оборудование, изготовленные из горючих синтетических материалов, искусственных тканей и волокон (пенопласта, поролона,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поливинила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т.п.);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ж) 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применением химических и других веществ, могущих вызвать возгорание;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) устанавливать стулья, кресла и т.п., конструкции которых выполнены из пластмасс и легковоспламеняющихся материалов;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и) устанавливать на дверях эвакуационных выходов замки и другие трудно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закрывающиеся запоры;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к) устанавливать на окнах глухие решетки.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10. Полы помещений должны быть ровными, без порогов, ступеней, щелей и выбоин. При разности уровней смежных помещений в проходах должны устанавливаться пологие пандусы.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3. Требования пожарной безопасности к территориям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Содержание территорий.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 Территория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 Дороги, проезды и подъезды к зданиям и пожарным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водоисточникам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а также доступы к пожарному инвентарю и оборудованию должны быть всегда свободными.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 закрытии отдельных участков дорог или проездов в связи с проведением ремонтных работ или по другим причинам, препятствующим проезду пожарных автомобилей, следует немедленно уведомлять пожарную охрану.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3. Разведение костров, сжигание мусора и устройство открытых кухонных очагов на территории не допускается.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Пожарная профилактика.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 Противопожарные разрывы.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Для предупреждения распространения пожара с одного здания на другое между ними устраивают противопожарные разрывы. При определении противопожарных разрывов исходят из того, что наибольшую опасность в отношении возможного воспламенения соседних зданий и сооружений представляет тепловое излучение от очага пожара. Количеством принимаемой теплоты соседним с горящим объектом зданием зависит от свойств горючих материалов и температуры пламени, величины излучающей поверхности, площади световых проемов, группы возгораемости ограждающих конструкций, наличия противопожарных преград</w:t>
      </w:r>
      <w:r w:rsidR="000F718B">
        <w:rPr>
          <w:rFonts w:ascii="Times New Roman" w:eastAsia="Times New Roman" w:hAnsi="Times New Roman" w:cs="Times New Roman"/>
          <w:color w:val="000000"/>
          <w:sz w:val="26"/>
          <w:szCs w:val="26"/>
        </w:rPr>
        <w:t>, взаимного расположения зданий,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метеорологических условий и т.д.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 Противопожарные преграды.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ним относят стены, перегородки, перекрытия, двери, ворота, люки, </w:t>
      </w:r>
      <w:proofErr w:type="spellStart"/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тамбур-шлюзы</w:t>
      </w:r>
      <w:proofErr w:type="spellEnd"/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окна. Противопожарные стены должны быть выполнены из несгораемых материалов, иметь предел огнестойкости не менее 2,5 часов и опираться на фундаменты. Противопожарные стены рассчитывают на устойчивость с учетом возможности одностороннего обрушения перекрытий и других конструкций при пожаре. Противопожарные двери, окна и ворота в противопожарных стенах должны иметь предел огнестойкости не менее 1,2 часа, а противопожарные перекрытия не менее 1 часа. Такие перекрытия не должны иметь проемов и отверстий, через которые могут проникать продукты горения при пожаре.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4. Противопожарное оборудование и инвентарь. Первичные средства пожаротушения.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Первичные средства пожаротушения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Первичные средства пожаротушения - это устройства, инструменты и материалы, предназначенные для локализации и (или) ликвидации загорания на начальной стадии (огнетушители, вода, песок, кошма, асбестовое полотно, ведро, лопата и др.).</w:t>
      </w:r>
      <w:proofErr w:type="gramEnd"/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Помещения администрации должны быть оснащены первичными средствами пожаротушения независимо от оборудования зданий пожарными кранами.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 расположения первичных средств пожаротушения должны указываться в планах эвакуации.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Ручные огнетушители должны размещаться: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путем навески на вертикальные конструкции на высоте не более 1,5 м от уровня пола до нижнего торца огнетушителя;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 путем установки в пожарные шкафы совместно с пожарными кранами, в специальные тумбы или на пожарные стенды. Огнетушители должны устанавливаться таким образом, чтобы был виден имеющийся на его корпусе текст инструкции по использованию. Конструкции и внешнее оформление тумб и шкафов для размещения огнетушителей должны позволять визуально определить тип установленных в них огнетушителей. Огнетушители должны размещаться в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легко доступных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размещении огнетушителей не должны ухудшаться условия эвакуации людей. Огнетушители, размещаемые вне помещений или в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неотапливаемых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помещениях, подлежат съему на холодный период. В этих случаях на пожарных стендах должна быть информация о местах их расположения.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фонда. При эксплуатации и техническом обслуживании огнетушителей следует руководствоваться требованиями, изложенными в паспортах заводов-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изготовителей и утвержденными в установленном порядке регламентами технического обслуживания огнетушителей каждого типа.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Классификация огнетушителей.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Огнетушители делятся на переносные (массой до 20 кг) и передвижные (массой</w:t>
      </w:r>
      <w:proofErr w:type="gramEnd"/>
    </w:p>
    <w:p w:rsidR="00EF46C8" w:rsidRPr="000C75B5" w:rsidRDefault="00EF46C8" w:rsidP="000F7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не менее 20, но не более 400 кг). Передвижные огнетушители могут иметь одну или несколько емкостей для зарядки огнетушащего вещества (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ОТВ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), смонтированных на тележке.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виду применяемого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ОТВ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огнетушители подразделяют на: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водные (ОВ);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пенные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которые, в свою очередь, делятся на: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воздушно-пенные (ОВП);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химические пенные (ОХП)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порошковые (ОП);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газовые, которые подразделяются на: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углекислотные (ОУ);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хладоновые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(ОХ)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комбинированные.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помещениях </w:t>
      </w:r>
      <w:r w:rsidR="000F718B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используют пенные и углекислотные огнетушители.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Пенный огнетушитель.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Предназначен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тушения загораний и небольших пожаров твердых материалов и горючих жидкостей. Представляет собой стальной сварной баллон, горловина которого закрыта крышкой с запорным устройством. Заряд огнетушителя состоит из кислотной и щелочной части. Дальность подачи струи 6-8 метров. Для приведения огнетушителя в действие нужно поднести его к месту загорания, повернуть рукоятку клапана на 180 градусов до отказа, перевернуть огнетушитель вверх днищем и направить струю пены на очаг возгорания. В случае отсутствия струи пены после откидывания рукоятки и переворачивания огнетушителя немедленно прочистить спрыск (отверстие, через которое выходит струя пены).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Тушить пенными огнетушителями категорически запрещается: электрическую проводку, оборудование, находящееся под напряжением, и другие энергоустановки.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Углекислотные огнетушители.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Предназначены для тушения небольших начальных загораний различных веществ и материалов, за исключением веществ, горение которых происходит без доступа воздуха (целлулоид, пироксилин, термит и др.).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Огнетушители представляют собой стальные баллоны, в горловины которых ввернуты латунные вентили с сифонными трубками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50859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аховички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вентилей должны быть опломбированы. Для тушения пожара огнетушитель следует поднести к очагу горения, направить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раструб-снегообразователь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очаг пожара и отвернуть до отказа вентиль вращения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маховичка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против часовой стрелки. Во время работы огнетушителя не рекомендуется держать баллон в горизонтальном положении в связи с тем, что такое положение баллона затрудняет выход из него углекислоты через сифонную трубку.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Не размещать огнетушители вблизи отопительных приборов и на солнцепеке.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 Противопожарное водоснабжение. Под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противопожарным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понимается такое водоснабжение, которое кроме удовлетворения хозяйственно-питьевых и производственных нужд полностью обеспечивает подачу воды в любое время суток в количестве, необходимом для тушения пожара, как снаружи, так и внутри здания. Системы противопожарного водоснабжения бывают естественными и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искусственными. К естественным источникам противопожарного водоснабжения относятся водоемы, пруды, реки, озера, моря, имеющие благоустроенные подъезды для забора воды пожарными насосами. К искусственным источникам противопожарного водоснабжения относятся водопровод, а также сеть пожарных водоемов и резервуаров.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Противопожарное водоснабжение может быть осуществлено от водопровода, объединенного с хозяйственно-питьевым и производственным водопроводом, или от самостоятельного противопожарного водопровода, если объединение его с водопроводом другого назначения экономически нецелесообразно. Противопожарные водопроводы в зависимости от расположения подразделяют на наружные и внутренние, а по величине напора — на водопроводы низкого и высокого давления.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водопроводе низкого давления напор, необходимый для тушения пожара, создается передвижными пожарными насосами (пожарными автоцистернами, автонасосами или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мотопомпами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), подающими воду от гидрантов к месту пожара. Свободный напор воды в сети водопровода низкого давления при пожаротушении должен обеспечить подачу струи из пожарного ствола на расстояние не менее 10 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противопожарном водопроводе высокого давления необходимый напор для тушения пожара из гидрантов создается стационарными пожарными насосами (только на время пожара), входящими в состав постоянных водопроводных сооружений и устанавливаемыми в зданиях насосных станций или в отдельных помещениях. Насосы включают не позднее 5 мин после сообщения о пожаре, при этом они создают необходимый напор воды для тушения пожара, прокладка рукавных линий осуществляется от колонок, устанавливаемых на пожарные гидранты. Наружные водопроводные сети разделяют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кольцевые и разветвленные (или тупиковые). При кольцевой схеме трубы образуют замкнутую систему, благодаря чему вода по трубам может циркулировать во всех направлениях. В кольцевых водопроводных сетях можно выключать аварийные участки трубопроводов без прекращения подачи воды в последующие участки и, кроме того, в них ослабляется действие гидравлического удара. Внутренний противопожарный водопровод предназначен для тушения местных очагов горения в начале его возникновения до прибытия пожарной части. Он состоит из водопроводных сетей с системой стояков, на которых устанавливают внутренние пожарные краны. Стояки прокладывают в общедоступных местах, как правило, в лестничных клетках или вблизи них. Сеть внутреннего противопожарного водопровода в зданиях, как правило, должна быть замкнутой, т. е. кольцевой, получающей питание от наружной водопроводной сети.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Пожарные краны, как правило, устанавливают только в отапливаемых помещениях на высоте 1,35 м от пола. Если пожарные краны устанавливают в зданиях и помещениях, в которых не исключена возможность их замерзания, подводка воды к кранам должна быть осуществлена в утепленном месте. Пожарные краны внутреннего противопожарного водопровода должны быть помещенными в шкафы, которые пломбируются. В шкафу должен находиться рычаг для облегчения открытия крана. На дверце шкафа пожарного крана должны быть указаны: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буквенный индекс ПК;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порядковый номер пожарного крана и номер телефона ближайшей пожарной части, порядковый номер пожарного крана и номер телефона ближайшей пожарной части.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Пожарные краны размещают с таким расчетом, чтобы обеспечить соприкосновение струй от двух смежных кранов в наиболее высокой и наиболее отдаленной точке здания. Необходимо не реже одного раза в год производить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перекатку рукавов на новую скатку. Также необходимо проводить проверку их работоспособности не реже двух раз в год (весной и осенью). О результатах технического обслуживания и проверок составляются акты.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Автоматическая установка пожаротушения.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Автоматическая установка пожаротушения - установка пожаротушения, автоматически</w:t>
      </w:r>
      <w:r w:rsidR="00C5085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срабатывающая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превышении контролируемым фактором (факторами) пожара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установленных пороговых значений в защищаемой зоне.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C508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Автоматические установки пожаротушения следует проектировать с учетом нормативных документов, действующих в этой области, а также строительных особенностей защищаемых зданий, помещений и сооружений, возможности и условий применения огнетушащих веществ исходя из характера технологического процесса производства.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Автоматические установки пожаротушения должны выполнять одновременно и функции автоматической пожарной сигнализации.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Тип установки пожаротушения, способ тушения, огнетушащее вещество определяются организацией-проектировщиком с учетом пожарной опасности и физико-химических свой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ств пр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оизводимых, хранимых и применяемых веществ и материалов, а также особенностей защищаемого оборудования.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При срабатывании установки пожаротушения должна быть предусмотрена подача сигнала на отключение технологического оборудования в защищаемом помещении в соответствии с технологическим регламентом или требованиями настоящих норм.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5. У автоматической установки пожаротушения, выделяют три основные функции: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- обнаружение (Установка пожарной сигнализации);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оповещение (Система оповещения и управления эвакуацией людей при пожарах);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тушение (Установка пожаротушения).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Типы установок пожаротушения: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водяного пожаротушения;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водяного пожаротушения распространены наиболее часто. Они применяются для защиты объектов различного назначения: гостиниц, торговых центров, помещений гидроэлектростанций, современных высотных зданий и других объектов.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пенного пожаротушения;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Пенные установки пожаротушения используются преимущественно для тушения легко воспламеняющихся жидкостей и горючих жидкостей в резервуарах, горючих веществ и нефтепродуктов, расположенных как внутри зданий, так и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вне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пожаротушения тонкораспыленной водой;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настоящее время к тонкораспыленной воде (ТРВ) относят струи капель с диаметром менее 0,1 мм. В ряде случаев ТРВ может успешно обеспечить пожарную безопасность тех объектов, которые защищались установками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хладонового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углекислотного пожаротушения.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Принцип действия оросителей ТРВ заключается в равномерном распылении воды по защищаемой площади и объему путем создания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тонкодисперсионного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потока. Это позволяет использовать оросители данных установок для защиты библиотек,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фондохранилищ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других объектов, где ущерб от пролива воды, наносимый традиционными установками, не менее значителен, чем ущерб от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Основной механизм тушения тонкораспыленной водой заключается в охлаждении горючего за счет высокой удельной теплоемкости, разбавления паров горючего водяным паром. ТРВ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способна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эффективно охлаждать химическую зону реакции, т.е. пламя.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газового пожаротушения;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газового пожаротушения применяются для ликвидации пожаров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электрооборудования.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При этом установки не должны применяться для тушения пожаров: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химических веществ и их смесей, полимерных материалов, склонных к тлению и горению без доступа воздуха;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гидридов металлов и пирофорных веществ; порошков металлов (натрий, калий, магний, титан и др.).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порошкового пожаротушения;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порошкового пожаротушения применяются для локализации и ликвидации пожаров электрооборудования (электроустановок под напряжением).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могут применяться для локализации или тушения пожара на защищаемой площади, локального тушения на части площади или объема, тушения всего защищаемого объема.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Они могут использоваться в помещениях с массовым пребы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>ванием людей (театры,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торговые комплексы и др.).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порошкового пожаротушения не обеспечивают полного прекращения горения и не должны применяться для тушения пожаров: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горючих материалов, склонных к самовозгоранию и тлению внутри объема вещества (древесные опилки, хлопок, травяная мука и др.);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химических веществ и их смесей, пирофорных и полимерных материалов, склонных к тлению и горению без доступа воздуха.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аэрозольного пожаротушения;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аэрозольного пожаротушения применяются в помещениях горючих материалов, в количествах, тушение пожара которых может быть осуществлено штатными ручными средствами. Допускается применение установок для защиты кабельных сооружений (полуэтажи, коллекторы, шахты) объемом до 3000 м3 и высотой не более 10 м при условии отсутствия в электросетях защищаемого сооружения устройств автоматического повторного включения.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Применение установок для тушения пожаров в помещениях с кабелями, электроустановками и электрооборудованием, находящимися под напряжением, допускается при условии, если значение напряжения не превышает предельно допустимого, указанного в технической документации на конкретный тип генератора огнетушащего аэрозоля (ГОА).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Автоматические установки пожарной сигнализации.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пожарной сигнализации - совокупность технических сре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дств дл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я обнаружения пожара, обработки, представления в заданном виде извещения о пожаре, специальной информации и/или выдачи команд на включение автоматических установок пожаротушения и технические устройства.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 Администрация учреждения должна обеспечить работоспособность и надежную эксплуатацию пожарной автоматики в соответствии с требованиями Типовых правил технического содержания установок пожарной автоматики. Техническое обслуживание установок пожарной автоматики должно проводиться в соответствии с Инструкцией по организации и проведению работ по регламентированному техническому обслуживанию установок пожаротушения, пожарной и охранно-пожарной сигнализации. Учреждение, не имеющее возможности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собственными силами осуществлять техническое обслуживание установок и содержать обслуживающий персонал, обязано заключить соответствующие договоры на обслуживание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спринклерных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дренчерных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других установок автоматического пожаротушения, а также установок пожарной сигнализации со специализированными организациями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Минприбора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РФ.</w:t>
      </w:r>
    </w:p>
    <w:p w:rsidR="00EF46C8" w:rsidRPr="000C75B5" w:rsidRDefault="00EF46C8" w:rsidP="00CC4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 При производстве работ по техническому обслуживанию и ремонту специализированной организацией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качеством их выполнения осуществляет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должностное лицо учреждения, ответственное за эксплуатацию установок.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3. 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4. В период выполнения работ по техническому обслуживанию или ремонту, проведение которых связано с отключением установок, администрация учреждения обязана обеспечить пожарную безопасность защищаемых установками помещений и поставить в известность пожарную охрану.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Количество автоматических пожарных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определяется необходимостью обнаружения загораний по всей к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>онтролируемой площади помещений.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Если установка пожарной сигнализации предназначена для управления автоматическими установками пожаротушения,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дымоудаления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оповещения о пожаре, каждую точку защищаемой поверхности необходимо контролировать не менее чем двумя автоматическими пожарными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Виды пожарных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Дымовые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Площадь, контролируемая одним дымовым пожарным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извещателем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55 до 85 м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зависимости от высоты установки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максимальное расстояние между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9,0 м. и максимальное расстоян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ие между </w:t>
      </w:r>
      <w:proofErr w:type="spellStart"/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извещателем</w:t>
      </w:r>
      <w:proofErr w:type="spellEnd"/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стеной 4,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5 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помещениях шириной до 3 м расстояние между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допускается увеличить до 15 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Тепловые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Площадь, контролируемая одним тепловым пожарным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извещателем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25 до 15 м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зависимости от высоты установки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а также максимальное расстояние между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5,0 м. и максимальное расстояние между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извещателем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стеной 2,0 м.</w:t>
      </w:r>
    </w:p>
    <w:p w:rsidR="00EF46C8" w:rsidRPr="000C75B5" w:rsidRDefault="00EF46C8" w:rsidP="00CC4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 выше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максимальной допус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>тимой температуры в помещении и т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емпература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срабатывания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должна быть не менее чем на 20С выше максимальной допустимой температуры в помещении.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Световые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Световые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следует устанавливать в помещениях на потолке, стенах и других строительных конструкциях зданий и помещений, а также на оборудовании.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Каждую точку защищаемой поверхности необходимо контролировать не менее чем двумя автоматическими пожарными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C4DE6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Ручные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Ручные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следует устанавливать для подачи сигнала о пожаре в установках пожарной сигнализации.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устанавливаются как внутри, так и вне зданий на стенах и конструкциях на высоте 1,5 м от уровня пола или земли.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Внутри зданий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следует устанавливать 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>на путях эвакуации (в коридорах,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проходах, лестничных клетках и т.д.) и при необходимости — в отдельных помещениях.</w:t>
      </w:r>
    </w:p>
    <w:p w:rsidR="00EF46C8" w:rsidRPr="000C75B5" w:rsidRDefault="00EF46C8" w:rsidP="00CC4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Расстояние между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должно быть не более 50 м.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Извещатали</w:t>
      </w:r>
      <w:proofErr w:type="spellEnd"/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устанавливаются по одному на всех лестничных площадках каждого этажа.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Вне зданий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следует устанавливать на расстоянии не более 150 м один от другого и должны иметь указательные знаки.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Места установки ручных пожарных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должны иметь искусственное освещение.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Дымовые и тепловые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следует устанавливать, как правило, на потолке.</w:t>
      </w:r>
    </w:p>
    <w:p w:rsidR="00EF46C8" w:rsidRPr="000C75B5" w:rsidRDefault="00CC4DE6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невозможности установки </w:t>
      </w:r>
      <w:proofErr w:type="spell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потолке допускается установка их на стенах, балках, колоннах. Допускается также подвеска </w:t>
      </w:r>
      <w:proofErr w:type="spell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тросах под покрытиями зданий со световыми, аэрационными, зенитными фонарями. В этих случаях </w:t>
      </w:r>
      <w:proofErr w:type="spell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необходимо размещать на расстоянии не более 300 мм от потолка, включая габариты </w:t>
      </w:r>
      <w:proofErr w:type="spell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</w:t>
      </w:r>
      <w:proofErr w:type="spell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CC4DE6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Дымовые и тепловые пожарные </w:t>
      </w:r>
      <w:proofErr w:type="spell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следует устанавливать в каждом отсеке потолка, ограниченном строительными конструкциями (балками, прогонами, ребрами плит и т.п.), выступающими от потолка на 0,4 м и более.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 Автоматические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необходимо применять в соответствии с требованиями технических условий, стандартов и паспортов, с учетом условий среды контролируемых помещений.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9. Автоматические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одного шлейфа пожарной сигнализации должны контролировать не более пяти смежных или изолированных помещений, расположенных на одном этаже и имеющих выходы в общий коридор (помещение).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 Количество автоматических пожарных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включаемых в один шлейф пожарной сигнализации, следует определять технической характеристикой станции пожарной сигнализации.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11. В одном помещении следует устанавливать не менее двух автоматических пожарных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5. Действия работников администрации при пожаре.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Общий характер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 - неконтролируемое горение, причиняющее материальный ущерб, вред жизни и здоровью граждан, интересам общества государства. Основные причины пожаров в учреждениях.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 нарушение установленного противопожарного режима;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 неисправность электропроводки;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3. неосторожное обращение с огнем;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4. неисправность электроустановок;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5. нарушение правил пользования инструментами и электронагревательными приборами;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6. детская шалость с огнем. Основные признаки пожара:</w:t>
      </w:r>
    </w:p>
    <w:p w:rsidR="00EF46C8" w:rsidRPr="000C75B5" w:rsidRDefault="00CC4DE6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а)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задымление;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запах горения или тления различных материалов;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температуры.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возникновения пожара действия работников администрации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привлекаемых к тушению пожара лиц в первую очередь должны быть направлены на обеспечение безопасности людей и их эвакуацию и спасение.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Порядок сообщения о пожаре.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Заметив пожар или загорание, необходимо немедленно организовать оповещение об этом всех находящихся в здании людей, независимо от размеров и места пожара или загорания, равно как и при обнаружении хотя бы малейших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признаков горения и немедленно вызвать пожарную охрану по телефону «01» (при этом необходимо назвать адрес объекта, место возникновения пожара, а также сообщить свою должность и фамилию).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Очевидно, что быстрота прибытия пожарной помощи, позволит успешнее ликвидировать пожар и быстрее помочь людям, находящимся в 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Сообщения о пожаре, как правило, передаются по телефону. Поэтому каждый человек должен хорошо знать места расположения телефонных аппаратов, особенно тех, которые доступны в любое время суток. Следует помнить, что с помощью сотового телефона можно вызвать помощь даже при отсутствии денег на счете или </w:t>
      </w:r>
      <w:proofErr w:type="spellStart"/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SI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М-карты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номеру «112».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Действия работника учреждения, обнаружившего пожар и его признаки.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 задействовать систему оповещения людей о пожаре, приступить самому и привлечь других лиц к эвакуации людей из здания в безопасное место согласно плану эвакуации;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в) известить о пожаре руководителя учреждения или заменяющего его работника;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г) организовать встречу пожарных подразделений, принять меры по тушению пожара</w:t>
      </w:r>
      <w:r w:rsidR="001231C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имеющимися в учреждении средствами пожаротушения.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Действие лица замещающего руководителя учреждения, прибывшего к месту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 проверить, сообщено ли в пожарную охрану о возникновении пожара;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 осуществлять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 силы и средства;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в) организовать проверку работников, эвакуированных из здания, по имеющимся спискам;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 выделить для встречи пожарных подразделений лицо, хорошо знающее расположение подъездных путей 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водоисточников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) проверить включение в работу автоматической (стационарной) системы пожаротушения;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е) удалить из опасной зоны всех работников и других лиц, не занятых эвакуацией людей и ликвидацией пожара;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ж) при необходимости вызвать к месту пожара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медицинскую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другие службы;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) прекратить все работы, не связанные с мероприятиями по эвакуации людей и ликвидации пожара;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и) организовать отключение сетей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к)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л) организовать эвакуацию материальных ценностей из опасной зоны, определить места их складирования и обеспечить, при необходимости, их охрану;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м) информировать начальника пожарного подразделения о наличии людей в здании.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Действия при проведении эвакуации и тушении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 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 исключить условия, способствующие возникновению паники;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в) выставлять посты безопасности на входах в здание, чтобы исключить возможность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возвращения работников в здание, где возник пожар;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г) при тушении следует стремиться в первую очередь обеспечить благоприятные условия</w:t>
      </w:r>
    </w:p>
    <w:p w:rsidR="00EF46C8" w:rsidRPr="000C75B5" w:rsidRDefault="00EF46C8" w:rsidP="006D2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для безопасной эвакуации людей;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) 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Тема 6. Обучение сотрудников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пожаробезопасному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поведению.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Рекомендации по обучению сотрудников основам правил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пожаробезопасного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поведения. Материал по обучению мерам и правилам пожарной безопасности. Организация уголка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7. Практическое занятие по эвакуации сотрудников.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Тренировка проведения эвакуации при различных сценариях развития пожара. Проверка действий сотрудников учреждений при возникновении пожара. Работа с огнетушителем.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8. Зачет. Проверка знаний сотрудников администрации пожарно-технического минимума.</w:t>
      </w:r>
    </w:p>
    <w:p w:rsidR="000C0437" w:rsidRPr="000C75B5" w:rsidRDefault="000C0437">
      <w:pPr>
        <w:rPr>
          <w:rFonts w:ascii="Times New Roman" w:hAnsi="Times New Roman" w:cs="Times New Roman"/>
          <w:sz w:val="26"/>
          <w:szCs w:val="26"/>
        </w:rPr>
      </w:pPr>
    </w:p>
    <w:sectPr w:rsidR="000C0437" w:rsidRPr="000C75B5" w:rsidSect="000C75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D6801"/>
    <w:multiLevelType w:val="multilevel"/>
    <w:tmpl w:val="664A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6C8"/>
    <w:rsid w:val="000C0437"/>
    <w:rsid w:val="000C75B5"/>
    <w:rsid w:val="000F718B"/>
    <w:rsid w:val="001231C1"/>
    <w:rsid w:val="00150D59"/>
    <w:rsid w:val="00257415"/>
    <w:rsid w:val="00346388"/>
    <w:rsid w:val="006D2004"/>
    <w:rsid w:val="006E34B0"/>
    <w:rsid w:val="00946110"/>
    <w:rsid w:val="00AF6BBC"/>
    <w:rsid w:val="00C44387"/>
    <w:rsid w:val="00C50859"/>
    <w:rsid w:val="00CC4DE6"/>
    <w:rsid w:val="00D46804"/>
    <w:rsid w:val="00DE23BC"/>
    <w:rsid w:val="00E07349"/>
    <w:rsid w:val="00E23D51"/>
    <w:rsid w:val="00E426D4"/>
    <w:rsid w:val="00E607FF"/>
    <w:rsid w:val="00EF46C8"/>
    <w:rsid w:val="00F03341"/>
    <w:rsid w:val="00FA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EF46C8"/>
  </w:style>
  <w:style w:type="paragraph" w:customStyle="1" w:styleId="10">
    <w:name w:val="10"/>
    <w:basedOn w:val="a"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C75B5"/>
    <w:pPr>
      <w:spacing w:after="120" w:line="259" w:lineRule="auto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0C75B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minjust.ru:8080/bigs/showDocument.html?id=4C47D362-26CF-451E-9F1C-474DD313F871" TargetMode="External"/><Relationship Id="rId11" Type="http://schemas.openxmlformats.org/officeDocument/2006/relationships/hyperlink" Target="http://pravo-minjust.ru:8080/bigs/showDocument.html?id=4C47D362-26CF-451E-9F1C-474DD313F871" TargetMode="External"/><Relationship Id="rId5" Type="http://schemas.openxmlformats.org/officeDocument/2006/relationships/hyperlink" Target="http://pravo-minjust.ru:8080/bigs/showDocument.html?id=4C47D362-26CF-451E-9F1C-474DD313F871" TargetMode="External"/><Relationship Id="rId10" Type="http://schemas.openxmlformats.org/officeDocument/2006/relationships/hyperlink" Target="http://pravo-minjust.ru:8080/bigs/showDocument.html?id=4C47D362-26CF-451E-9F1C-474DD313F8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7998</Words>
  <Characters>45591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My</cp:lastModifiedBy>
  <cp:revision>6</cp:revision>
  <cp:lastPrinted>2002-01-01T00:06:00Z</cp:lastPrinted>
  <dcterms:created xsi:type="dcterms:W3CDTF">2001-12-31T18:13:00Z</dcterms:created>
  <dcterms:modified xsi:type="dcterms:W3CDTF">2002-01-01T00:08:00Z</dcterms:modified>
</cp:coreProperties>
</file>