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63" w:rsidRDefault="002C2E63" w:rsidP="002C2E63">
      <w:pPr>
        <w:pStyle w:val="a6"/>
      </w:pPr>
      <w:r>
        <w:t>РОССИЙСКАЯ ФЕДЕРАЦИЯ</w:t>
      </w:r>
    </w:p>
    <w:p w:rsidR="002C2E63" w:rsidRDefault="002C2E63" w:rsidP="002C2E63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7968B8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2C2E63" w:rsidRDefault="002C2E63" w:rsidP="002C2E63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2C2E63" w:rsidRDefault="002C2E63" w:rsidP="002C2E63">
      <w:pPr>
        <w:jc w:val="center"/>
      </w:pPr>
    </w:p>
    <w:p w:rsidR="002C2E63" w:rsidRDefault="002C2E63" w:rsidP="002C2E63">
      <w:pPr>
        <w:jc w:val="center"/>
      </w:pPr>
    </w:p>
    <w:p w:rsidR="002C2E63" w:rsidRPr="002C2E63" w:rsidRDefault="002C2E63" w:rsidP="002C2E63">
      <w:pPr>
        <w:pStyle w:val="3"/>
        <w:jc w:val="center"/>
      </w:pPr>
      <w:r>
        <w:t>П О С Т А Н О В Л Е Н И Е</w:t>
      </w:r>
    </w:p>
    <w:p w:rsidR="002C2E63" w:rsidRPr="002C2E63" w:rsidRDefault="002C2E63" w:rsidP="002C2E63"/>
    <w:p w:rsidR="002C2E63" w:rsidRPr="002C2E63" w:rsidRDefault="00720FE0" w:rsidP="002C2E63">
      <w:pPr>
        <w:rPr>
          <w:sz w:val="26"/>
        </w:rPr>
      </w:pPr>
      <w:r>
        <w:rPr>
          <w:sz w:val="26"/>
        </w:rPr>
        <w:t>24</w:t>
      </w:r>
      <w:r w:rsidR="00BF0057">
        <w:rPr>
          <w:sz w:val="26"/>
        </w:rPr>
        <w:t xml:space="preserve"> августа</w:t>
      </w:r>
      <w:r w:rsidR="00BF3EA8">
        <w:rPr>
          <w:sz w:val="26"/>
        </w:rPr>
        <w:t xml:space="preserve"> </w:t>
      </w:r>
      <w:r w:rsidR="00394E85">
        <w:rPr>
          <w:sz w:val="26"/>
        </w:rPr>
        <w:t xml:space="preserve"> </w:t>
      </w:r>
      <w:r w:rsidR="006E374E">
        <w:rPr>
          <w:sz w:val="26"/>
        </w:rPr>
        <w:t>202</w:t>
      </w:r>
      <w:r w:rsidR="00304CF2">
        <w:rPr>
          <w:sz w:val="26"/>
        </w:rPr>
        <w:t>2</w:t>
      </w:r>
      <w:r w:rsidR="007968B8">
        <w:rPr>
          <w:sz w:val="26"/>
        </w:rPr>
        <w:t xml:space="preserve"> г.</w:t>
      </w:r>
      <w:r w:rsidR="002C2E63">
        <w:rPr>
          <w:sz w:val="26"/>
        </w:rPr>
        <w:t xml:space="preserve">                                                                            </w:t>
      </w:r>
      <w:r w:rsidR="00B36391">
        <w:rPr>
          <w:sz w:val="26"/>
        </w:rPr>
        <w:t xml:space="preserve">                              </w:t>
      </w:r>
      <w:r w:rsidR="00972206">
        <w:rPr>
          <w:sz w:val="26"/>
        </w:rPr>
        <w:t xml:space="preserve">  </w:t>
      </w:r>
      <w:r w:rsidR="002C2E63">
        <w:rPr>
          <w:sz w:val="26"/>
        </w:rPr>
        <w:t xml:space="preserve">№ </w:t>
      </w:r>
      <w:r w:rsidR="002F563C">
        <w:rPr>
          <w:sz w:val="26"/>
        </w:rPr>
        <w:t>2</w:t>
      </w:r>
      <w:r>
        <w:rPr>
          <w:sz w:val="26"/>
        </w:rPr>
        <w:t>7</w:t>
      </w:r>
    </w:p>
    <w:p w:rsidR="002C2E63" w:rsidRPr="002C2E63" w:rsidRDefault="002C2E63" w:rsidP="002C2E63">
      <w:pPr>
        <w:jc w:val="center"/>
        <w:rPr>
          <w:sz w:val="20"/>
        </w:rPr>
      </w:pPr>
      <w:r>
        <w:rPr>
          <w:sz w:val="20"/>
        </w:rPr>
        <w:t>с.</w:t>
      </w:r>
      <w:r w:rsidR="007968B8">
        <w:rPr>
          <w:sz w:val="20"/>
        </w:rPr>
        <w:t xml:space="preserve"> Орехово </w:t>
      </w:r>
    </w:p>
    <w:p w:rsidR="002C2E63" w:rsidRDefault="002C2E63" w:rsidP="002C2E63">
      <w:pPr>
        <w:jc w:val="center"/>
      </w:pPr>
    </w:p>
    <w:p w:rsidR="00ED1B37" w:rsidRPr="00ED1B37" w:rsidRDefault="00ED1B37" w:rsidP="00ED1B37">
      <w:pPr>
        <w:pStyle w:val="af9"/>
        <w:shd w:val="clear" w:color="auto" w:fill="FFFFFF"/>
        <w:spacing w:before="0" w:after="0"/>
        <w:rPr>
          <w:b/>
          <w:sz w:val="28"/>
          <w:szCs w:val="28"/>
        </w:rPr>
      </w:pPr>
      <w:r w:rsidRPr="00ED1B37">
        <w:rPr>
          <w:b/>
          <w:sz w:val="28"/>
          <w:szCs w:val="28"/>
        </w:rPr>
        <w:t>Об утверждении Порядка проведения</w:t>
      </w:r>
      <w:r w:rsidRPr="00ED1B37">
        <w:rPr>
          <w:b/>
          <w:sz w:val="28"/>
          <w:szCs w:val="28"/>
        </w:rPr>
        <w:br/>
        <w:t>осмотра здания, сооружения или объекта</w:t>
      </w:r>
      <w:r w:rsidRPr="00ED1B37">
        <w:rPr>
          <w:b/>
          <w:sz w:val="28"/>
          <w:szCs w:val="28"/>
        </w:rPr>
        <w:br/>
        <w:t>незавершенного строительства при</w:t>
      </w:r>
      <w:r w:rsidRPr="00ED1B37">
        <w:rPr>
          <w:b/>
          <w:sz w:val="28"/>
          <w:szCs w:val="28"/>
        </w:rPr>
        <w:br/>
        <w:t>проведении мероприятий по выявлению</w:t>
      </w:r>
      <w:r w:rsidRPr="00ED1B37">
        <w:rPr>
          <w:b/>
          <w:sz w:val="28"/>
          <w:szCs w:val="28"/>
        </w:rPr>
        <w:br/>
        <w:t>правообладателей ранее учтенных</w:t>
      </w:r>
      <w:r w:rsidRPr="00ED1B37">
        <w:rPr>
          <w:b/>
          <w:sz w:val="28"/>
          <w:szCs w:val="28"/>
        </w:rPr>
        <w:br/>
        <w:t>объектов недвижимости</w:t>
      </w:r>
    </w:p>
    <w:p w:rsidR="00117801" w:rsidRPr="00ED1B37" w:rsidRDefault="00117801" w:rsidP="00117801">
      <w:pPr>
        <w:pStyle w:val="a6"/>
        <w:jc w:val="left"/>
        <w:rPr>
          <w:bCs w:val="0"/>
          <w:sz w:val="28"/>
          <w:szCs w:val="28"/>
        </w:rPr>
      </w:pPr>
    </w:p>
    <w:p w:rsidR="00117801" w:rsidRDefault="00117801" w:rsidP="00117801">
      <w:pPr>
        <w:pStyle w:val="a6"/>
        <w:jc w:val="left"/>
        <w:rPr>
          <w:bCs w:val="0"/>
          <w:sz w:val="28"/>
          <w:szCs w:val="28"/>
        </w:rPr>
      </w:pPr>
    </w:p>
    <w:p w:rsidR="00720FE0" w:rsidRPr="00720FE0" w:rsidRDefault="00117801" w:rsidP="00720FE0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20FE0" w:rsidRPr="00720FE0">
        <w:rPr>
          <w:sz w:val="26"/>
          <w:szCs w:val="26"/>
        </w:rPr>
        <w:t>В соответствии с Федеральным законом от 13.07.2015 № 218-ФЗ «О государственной регистрации недвижимости», в связи с реализацией Федерального закона от 30.12.2020 № 518-ФЗ «О внесении изменений в отдельные законодательные акты Российской Федерации», на основании Приказа Федеральной службы государственной регистрации, кадастра и картографии (</w:t>
      </w:r>
      <w:proofErr w:type="spellStart"/>
      <w:r w:rsidR="00720FE0" w:rsidRPr="00720FE0">
        <w:rPr>
          <w:sz w:val="26"/>
          <w:szCs w:val="26"/>
        </w:rPr>
        <w:t>Росреестр</w:t>
      </w:r>
      <w:proofErr w:type="spellEnd"/>
      <w:r w:rsidR="00720FE0" w:rsidRPr="00720FE0">
        <w:rPr>
          <w:sz w:val="26"/>
          <w:szCs w:val="26"/>
        </w:rPr>
        <w:t>) от 28.04.2021 № П/0179 «Об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недвижимости»,</w:t>
      </w:r>
      <w:r w:rsidR="00720FE0" w:rsidRPr="00720FE0">
        <w:rPr>
          <w:sz w:val="26"/>
          <w:szCs w:val="26"/>
        </w:rPr>
        <w:br/>
        <w:t xml:space="preserve">                                                   ПОСТАНОВЛЯЮ:</w:t>
      </w:r>
    </w:p>
    <w:p w:rsidR="00720FE0" w:rsidRPr="00720FE0" w:rsidRDefault="00720FE0" w:rsidP="00720FE0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  <w:r w:rsidRPr="00720FE0">
        <w:rPr>
          <w:sz w:val="26"/>
          <w:szCs w:val="26"/>
        </w:rPr>
        <w:t>1. Утвердить 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(приложение 1).</w:t>
      </w:r>
      <w:r w:rsidRPr="00720FE0">
        <w:rPr>
          <w:sz w:val="26"/>
          <w:szCs w:val="26"/>
        </w:rPr>
        <w:br/>
        <w:t>2. Утвердить форму акта осмотра здания, сооружения или объекта незавершенного строительства при выявлении правообладателей ранее учтенных об</w:t>
      </w:r>
      <w:r>
        <w:rPr>
          <w:sz w:val="26"/>
          <w:szCs w:val="26"/>
        </w:rPr>
        <w:t>ъектов недвижимости(приложение</w:t>
      </w:r>
      <w:r w:rsidRPr="00720FE0">
        <w:rPr>
          <w:sz w:val="26"/>
          <w:szCs w:val="26"/>
        </w:rPr>
        <w:t>2).</w:t>
      </w:r>
      <w:r w:rsidRPr="00720FE0">
        <w:rPr>
          <w:sz w:val="26"/>
          <w:szCs w:val="26"/>
        </w:rPr>
        <w:br/>
        <w:t>3. Обнародовать настоящее постановление путем размещения на информационных стендах сельсовета в с</w:t>
      </w:r>
      <w:r>
        <w:rPr>
          <w:sz w:val="26"/>
          <w:szCs w:val="26"/>
        </w:rPr>
        <w:t>. Орехово и с. Чернавка</w:t>
      </w:r>
      <w:r w:rsidR="00CC07F5">
        <w:rPr>
          <w:sz w:val="26"/>
          <w:szCs w:val="26"/>
        </w:rPr>
        <w:t xml:space="preserve">: разместить </w:t>
      </w:r>
      <w:r>
        <w:rPr>
          <w:sz w:val="26"/>
          <w:szCs w:val="26"/>
        </w:rPr>
        <w:t xml:space="preserve"> </w:t>
      </w:r>
      <w:r w:rsidR="00CC07F5">
        <w:rPr>
          <w:sz w:val="26"/>
          <w:szCs w:val="26"/>
        </w:rPr>
        <w:t xml:space="preserve"> </w:t>
      </w:r>
      <w:r w:rsidRPr="00720FE0">
        <w:rPr>
          <w:sz w:val="26"/>
          <w:szCs w:val="26"/>
        </w:rPr>
        <w:t xml:space="preserve"> на официальном сайте муниципального образования в сети «Интернет».</w:t>
      </w:r>
      <w:r w:rsidRPr="00720FE0">
        <w:rPr>
          <w:sz w:val="26"/>
          <w:szCs w:val="26"/>
        </w:rPr>
        <w:br/>
        <w:t>4. Контроль исполнения настоящего постановления оставляю за собой.</w:t>
      </w:r>
    </w:p>
    <w:p w:rsidR="00117801" w:rsidRPr="00720FE0" w:rsidRDefault="00117801" w:rsidP="00720FE0">
      <w:pPr>
        <w:pStyle w:val="a6"/>
        <w:jc w:val="both"/>
        <w:rPr>
          <w:b w:val="0"/>
          <w:sz w:val="26"/>
          <w:szCs w:val="26"/>
        </w:rPr>
      </w:pPr>
    </w:p>
    <w:p w:rsidR="00500887" w:rsidRPr="00720FE0" w:rsidRDefault="00500887" w:rsidP="00500887">
      <w:pPr>
        <w:rPr>
          <w:sz w:val="26"/>
          <w:szCs w:val="26"/>
        </w:rPr>
      </w:pPr>
    </w:p>
    <w:p w:rsidR="00500887" w:rsidRDefault="00500887" w:rsidP="00500887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</w:t>
      </w:r>
      <w:r w:rsidR="00B36391">
        <w:rPr>
          <w:sz w:val="26"/>
        </w:rPr>
        <w:t xml:space="preserve">                           </w:t>
      </w:r>
      <w:r w:rsidR="00BD0DBF">
        <w:rPr>
          <w:sz w:val="26"/>
        </w:rPr>
        <w:t xml:space="preserve">   </w:t>
      </w:r>
      <w:r w:rsidR="006E374E">
        <w:rPr>
          <w:sz w:val="26"/>
        </w:rPr>
        <w:t>М.Т. Швец</w:t>
      </w: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743529" w:rsidRPr="00BA3CE8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</w:t>
      </w:r>
      <w:r w:rsidRPr="00BA3CE8">
        <w:rPr>
          <w:rFonts w:ascii="Times New Roman" w:hAnsi="Times New Roman"/>
          <w:sz w:val="24"/>
          <w:szCs w:val="24"/>
        </w:rPr>
        <w:t>Приложение 1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 w:rsidRPr="00BA3CE8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Ореховского сельсовета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BA3CE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24.08</w:t>
      </w:r>
      <w:r w:rsidRPr="00BA3CE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BA3CE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27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924EC4">
        <w:rPr>
          <w:rFonts w:ascii="Times New Roman" w:hAnsi="Times New Roman"/>
          <w:b/>
          <w:sz w:val="24"/>
          <w:szCs w:val="24"/>
        </w:rPr>
        <w:t>ПОРЯДОК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осмотра зданий, сооружений или объекта незавершенного 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строительства при проведении мероприятий по выявлению </w:t>
      </w:r>
    </w:p>
    <w:p w:rsidR="00743529" w:rsidRPr="00924EC4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правообладателей ранее учтенных объектов недвижимости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 Порядок проведения осмотра здания, сооружения, сооружения, объекта незавершенного строительства при проведении мероприятий по выявлению правообладателей ранее учтенных объектов недвижимости (далее - Порядок) устанавливает  правила подготовки и осуществления осмотра здания, сооружения, объекта незавершенного строительства Администрацией Ореховского сельсовета Бурлинского района Алтайского края (далее – Администрацией сельсовета) при проведении мероприятий по выявлению правообладателей объектов недвижимости, которые в соответствии с Федеральным законом от 13.07.2015 № 218-ФЗ «О государственной регистрации недвижимости» считаются ранее учтенными объектами недвижимости или сведения о которых могут быть внесены в Единый государственный реестр недвижимости (далее - ЕГРН) по правилам, предусмотренным частью 9 статьи 69* Федерального закона № 218-ФЗ для внесения сведений о ранее учтенных объектах недвижимости, а также для оформления результатов такого осмотра в виде акта осмотра здания, сооружения, объекта незавершенного строительства (далее – Акт осмотра).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После проведения предусмотренных частями 1-4 статьи 69.1 Федерального закона № 218-ФЗ мероприятий в случае, если ранее учтенным объектом недвижимости является здание, сооружение или объект незавершенного строительства, вне зависимости от наличия в ЕГРН сведений о таком объекте недвижимости Администрация сельсовета обеспечивает проведение осмотра здания, сооружения или объекта незавершенного строительства с целью подтверждения, что на момент проведения мероприятий по выявлению правообладателей таких объектов недвижимости эти объекты не прекратили свое существование. 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При подготовке к проведению осмотра Администрация сельсовета: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постановлением создает комиссию в составе не менее трёх представителей и определяет этим постановлением председателя комиссии;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размещает на официальном сайте Администрации сельсовета и на информационных щитах в границах населенного пункта по месту нахождения объектов недвижимости (в случае если объект недвижимости находится  за пределами населенного пункта – на информационных щитах в границах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Ореховский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Бурлинского района Алтайского края) уведомление о проведении осмотра (осмотров) объекта  (объектов) недвижимости с указанием даты проведения осмотра (осмотров) и периода времени, в течение которого будет проводиться такой осмотр. Указанное уведомление может быть также размещено или опубликовано в иных источниках или средствах массовой информации.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В отношении ранее учтенных зданий, сооружений, объектов незавершенного строительства в указанную дату комиссия проводит визуальный осмотр либо осмотр с использованием технических средств для дистанционного зондирования Земли (например, с применением беспилотных летательных аппаратов или иных подобных средств).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В ходе проведения осмотра осуществляется </w:t>
      </w:r>
      <w:proofErr w:type="spellStart"/>
      <w:r>
        <w:rPr>
          <w:rFonts w:ascii="Times New Roman" w:hAnsi="Times New Roman"/>
          <w:sz w:val="24"/>
          <w:szCs w:val="24"/>
        </w:rPr>
        <w:t>фотофиксация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объекта (объектов) недвижимости с указанием места и даты съемки. Материалы </w:t>
      </w:r>
      <w:proofErr w:type="spellStart"/>
      <w:r>
        <w:rPr>
          <w:rFonts w:ascii="Times New Roman" w:hAnsi="Times New Roman"/>
          <w:sz w:val="24"/>
          <w:szCs w:val="24"/>
        </w:rPr>
        <w:t>фотофиксациии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прилагаются а Акту осмотра.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В результате осмотра оформляется Акт осмотра, подписанный членами комиссии. В Акте осмотра указываются: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дата и время проведения осмотра;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 объекта недвижимости, его кадастровый номер и (или) иной государственный или учетный номер (при наличии), адрес (при наличии) или местоположение (при отсутствии адреса);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кадастровый номер (при наличии) либо адрес или местоположение земельного участка, на котором расположен ранее учтенный объект недвижимости;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полное  наименование Администрации сельсовета;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последовательно, начиная с председателя комиссии, состав комиссии, производившей осмотр (фамилия, имя, отчество, должность каждого члена комиссии (при наличии);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присутствии на момент осмотра объекта недвижимости лица, права которого на такой объект недвижимости подтверждаются правоустанавливающими  или </w:t>
      </w:r>
      <w:proofErr w:type="spellStart"/>
      <w:r>
        <w:rPr>
          <w:rFonts w:ascii="Times New Roman" w:hAnsi="Times New Roman"/>
          <w:sz w:val="24"/>
          <w:szCs w:val="24"/>
        </w:rPr>
        <w:t>правоудостоверяющими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документами, оформленными до дня вступления в силу Федерального закона от 21.07.1997 № 122-ФЗ «О государственной регистрации прав на недвижимое имущество и сделок с ним», с указанием слов соответственно «в присутствии» или «в отсутствие»; 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применении при проведении осмотра технических средств;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существовании объекта недвижимости на момент его осмотра посредством указания слов соответственно «существует» или «прекратил существование».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 Акт осмотра составляется в форме электронного документа в соответствии с установленными на основании пункта 2 части 1, части 11 статьи18 Федерального закона № 218-ФЗ требованиями к формату заявления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в электронной форме либо на бумажном носителе. Акт осмотра, составленный в электронной форме, подписывается усиленными квалифицированными электронными подписями членов комиссии.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Приложение 2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к постановлению Администрации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Ореховского сельсовета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от 24.08.2022 № 27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b/>
          <w:sz w:val="24"/>
          <w:szCs w:val="24"/>
        </w:rPr>
      </w:pPr>
    </w:p>
    <w:p w:rsidR="00743529" w:rsidRPr="00132F25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132F25">
        <w:rPr>
          <w:rFonts w:ascii="Times New Roman" w:hAnsi="Times New Roman"/>
          <w:b/>
          <w:sz w:val="24"/>
          <w:szCs w:val="24"/>
        </w:rPr>
        <w:t>АКТ ОСМОТРА</w:t>
      </w:r>
    </w:p>
    <w:p w:rsidR="00743529" w:rsidRPr="00132F25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132F25">
        <w:rPr>
          <w:rFonts w:ascii="Times New Roman" w:hAnsi="Times New Roman"/>
          <w:b/>
          <w:sz w:val="24"/>
          <w:szCs w:val="24"/>
        </w:rPr>
        <w:t xml:space="preserve">здания, сооружения или объекта незавершенного строительства 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132F25">
        <w:rPr>
          <w:rFonts w:ascii="Times New Roman" w:hAnsi="Times New Roman"/>
          <w:b/>
          <w:sz w:val="24"/>
          <w:szCs w:val="24"/>
        </w:rPr>
        <w:t>при выявлении правообладателей ранее учтенных объектов недвижимости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«_____»____________20____г.                                                                                    № 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результате проведенного __________________________________,</w:t>
      </w:r>
    </w:p>
    <w:p w:rsidR="00743529" w:rsidRPr="00CF0DFF" w:rsidRDefault="00743529" w:rsidP="00743529">
      <w:pPr>
        <w:pStyle w:val="aff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дата и время осмотра, число. месяц, год. минуты, часы)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осмотра объекта недвижимости ____________________________________________________,</w:t>
      </w:r>
    </w:p>
    <w:p w:rsidR="00743529" w:rsidRPr="00CF0DFF" w:rsidRDefault="00743529" w:rsidP="00743529">
      <w:pPr>
        <w:pStyle w:val="aff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вид объекта недвижимости: здание, сооружение, объект незавершенного строительства)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(или иной государственный учетный) номер ______________________________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при наличии кадастровый номер или иной государственный учетный номер (например инвентарный) объекта недвижимости)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расположенного _________________________________________________________________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(указывается адрес объекта недвижимости (при наличии) либо местоположение (при отсутствии адреса))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номером _______________________________________,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(при наличии)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расположенном _________________________________________________________________,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местоположение земельного участка)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комиссией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наименовании е органа местного самоуправления, уполномоченного на проведение мероприятий по выявлению правообладателей ранее учтенных объектов недвижимости)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составе: _______________________________________________________________________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_______________________________________________________________________________, </w:t>
      </w:r>
    </w:p>
    <w:p w:rsidR="00743529" w:rsidRPr="00283B7C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(приводится состав комиссии: фамилия, имя, отчество, должность каждого члена комиссии (при наличии))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 лица, выявленного в качестве правообладателя</w:t>
      </w:r>
    </w:p>
    <w:p w:rsidR="00743529" w:rsidRPr="00283B7C" w:rsidRDefault="00743529" w:rsidP="00743529">
      <w:pPr>
        <w:pStyle w:val="aff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(указать нужное: «в присутствии» или «в отсутствие»)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указанного ранее учтенного объекта недвижимости.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 осмотре осуществлена </w:t>
      </w:r>
      <w:proofErr w:type="spellStart"/>
      <w:r>
        <w:rPr>
          <w:rFonts w:ascii="Times New Roman" w:hAnsi="Times New Roman"/>
          <w:sz w:val="24"/>
          <w:szCs w:val="24"/>
        </w:rPr>
        <w:t>фотофиксация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объекта недвижимости. Материалы </w:t>
      </w:r>
      <w:proofErr w:type="spellStart"/>
      <w:r>
        <w:rPr>
          <w:rFonts w:ascii="Times New Roman" w:hAnsi="Times New Roman"/>
          <w:sz w:val="24"/>
          <w:szCs w:val="24"/>
        </w:rPr>
        <w:t>фотофиксации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прилагаются.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Осмотр проведен __________________________________________________________</w:t>
      </w:r>
    </w:p>
    <w:p w:rsidR="00743529" w:rsidRPr="00283B7C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(указать нужное: «в форме визуального осмотра», «с применением технических средств», если осмотр проведен с применением технических средств, дополнительно указываются наименование и модель использованного технического средства) 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проведенного осмотра установлено, что ранее учтенный объект недвижимости _______________________________________________________________.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      ___________________________          _____________________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                   ___________________________          _____________________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00887" w:rsidRDefault="00743529" w:rsidP="00743529">
      <w:pPr>
        <w:rPr>
          <w:sz w:val="26"/>
        </w:rPr>
      </w:pPr>
      <w:r>
        <w:t xml:space="preserve">                                                 ___________________________           _____</w:t>
      </w: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</w:p>
    <w:sectPr w:rsidR="00500887" w:rsidSect="00E64AB1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10E" w:rsidRDefault="0050410E">
      <w:r>
        <w:separator/>
      </w:r>
    </w:p>
  </w:endnote>
  <w:endnote w:type="continuationSeparator" w:id="0">
    <w:p w:rsidR="0050410E" w:rsidRDefault="0050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10E" w:rsidRDefault="0050410E">
      <w:r>
        <w:separator/>
      </w:r>
    </w:p>
  </w:footnote>
  <w:footnote w:type="continuationSeparator" w:id="0">
    <w:p w:rsidR="0050410E" w:rsidRDefault="00504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346BC"/>
    <w:multiLevelType w:val="hybridMultilevel"/>
    <w:tmpl w:val="8476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4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6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9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</w:num>
  <w:num w:numId="6">
    <w:abstractNumId w:val="3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2"/>
  </w:num>
  <w:num w:numId="14">
    <w:abstractNumId w:val="3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11"/>
  </w:num>
  <w:num w:numId="19">
    <w:abstractNumId w:val="9"/>
  </w:num>
  <w:num w:numId="2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0"/>
  </w:num>
  <w:num w:numId="32">
    <w:abstractNumId w:val="25"/>
  </w:num>
  <w:num w:numId="33">
    <w:abstractNumId w:val="7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5"/>
  </w:num>
  <w:num w:numId="37">
    <w:abstractNumId w:val="8"/>
  </w:num>
  <w:num w:numId="38">
    <w:abstractNumId w:val="35"/>
  </w:num>
  <w:num w:numId="39">
    <w:abstractNumId w:val="24"/>
  </w:num>
  <w:num w:numId="40">
    <w:abstractNumId w:val="23"/>
  </w:num>
  <w:num w:numId="41">
    <w:abstractNumId w:val="2"/>
  </w:num>
  <w:num w:numId="42">
    <w:abstractNumId w:val="19"/>
  </w:num>
  <w:num w:numId="43">
    <w:abstractNumId w:val="17"/>
  </w:num>
  <w:num w:numId="44">
    <w:abstractNumId w:val="38"/>
  </w:num>
  <w:num w:numId="45">
    <w:abstractNumId w:val="33"/>
  </w:num>
  <w:num w:numId="46">
    <w:abstractNumId w:val="29"/>
  </w:num>
  <w:num w:numId="47">
    <w:abstractNumId w:val="30"/>
  </w:num>
  <w:num w:numId="48">
    <w:abstractNumId w:val="16"/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7F9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3080"/>
    <w:rsid w:val="00072AB2"/>
    <w:rsid w:val="00073C55"/>
    <w:rsid w:val="00074DD6"/>
    <w:rsid w:val="00094C65"/>
    <w:rsid w:val="00094F22"/>
    <w:rsid w:val="00095EEE"/>
    <w:rsid w:val="000A3EC1"/>
    <w:rsid w:val="000A4CCC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16B75"/>
    <w:rsid w:val="00117801"/>
    <w:rsid w:val="001209BB"/>
    <w:rsid w:val="00121E94"/>
    <w:rsid w:val="001263BF"/>
    <w:rsid w:val="00127AD2"/>
    <w:rsid w:val="00131846"/>
    <w:rsid w:val="001327B6"/>
    <w:rsid w:val="001336F2"/>
    <w:rsid w:val="001370F0"/>
    <w:rsid w:val="00137DE2"/>
    <w:rsid w:val="00140087"/>
    <w:rsid w:val="001431FB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02A0"/>
    <w:rsid w:val="00181CAA"/>
    <w:rsid w:val="001848BE"/>
    <w:rsid w:val="001878B0"/>
    <w:rsid w:val="001878D5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44F2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57400"/>
    <w:rsid w:val="00262946"/>
    <w:rsid w:val="00264B37"/>
    <w:rsid w:val="0028260A"/>
    <w:rsid w:val="002837CC"/>
    <w:rsid w:val="002844C1"/>
    <w:rsid w:val="00285743"/>
    <w:rsid w:val="002878D6"/>
    <w:rsid w:val="0029252C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63C"/>
    <w:rsid w:val="002F5952"/>
    <w:rsid w:val="002F793F"/>
    <w:rsid w:val="00302901"/>
    <w:rsid w:val="00304CF2"/>
    <w:rsid w:val="00306F5E"/>
    <w:rsid w:val="003120D7"/>
    <w:rsid w:val="003123D0"/>
    <w:rsid w:val="0031418B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10C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4E85"/>
    <w:rsid w:val="003A49DD"/>
    <w:rsid w:val="003B5F3B"/>
    <w:rsid w:val="003C0579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3574"/>
    <w:rsid w:val="003E57B0"/>
    <w:rsid w:val="003F2A81"/>
    <w:rsid w:val="003F54BF"/>
    <w:rsid w:val="00411F39"/>
    <w:rsid w:val="00412AB8"/>
    <w:rsid w:val="00415C98"/>
    <w:rsid w:val="00420638"/>
    <w:rsid w:val="00421D83"/>
    <w:rsid w:val="00424976"/>
    <w:rsid w:val="004258B7"/>
    <w:rsid w:val="00425F41"/>
    <w:rsid w:val="004278B9"/>
    <w:rsid w:val="00430F35"/>
    <w:rsid w:val="00433FFC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E05C6"/>
    <w:rsid w:val="004E0C7F"/>
    <w:rsid w:val="004F6A4A"/>
    <w:rsid w:val="00500682"/>
    <w:rsid w:val="00500887"/>
    <w:rsid w:val="00501DA2"/>
    <w:rsid w:val="00503C70"/>
    <w:rsid w:val="0050410E"/>
    <w:rsid w:val="00505BFF"/>
    <w:rsid w:val="00506D21"/>
    <w:rsid w:val="00513FDB"/>
    <w:rsid w:val="0051564C"/>
    <w:rsid w:val="005169A4"/>
    <w:rsid w:val="00520325"/>
    <w:rsid w:val="00522AAE"/>
    <w:rsid w:val="005246BD"/>
    <w:rsid w:val="00530327"/>
    <w:rsid w:val="00530DA6"/>
    <w:rsid w:val="005322FC"/>
    <w:rsid w:val="00532BC1"/>
    <w:rsid w:val="00532C1E"/>
    <w:rsid w:val="005351F0"/>
    <w:rsid w:val="00541646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249E"/>
    <w:rsid w:val="005A2927"/>
    <w:rsid w:val="005A4D2D"/>
    <w:rsid w:val="005A612C"/>
    <w:rsid w:val="005A649D"/>
    <w:rsid w:val="005A6723"/>
    <w:rsid w:val="005B0B1F"/>
    <w:rsid w:val="005C029B"/>
    <w:rsid w:val="005C4E15"/>
    <w:rsid w:val="005C6E9A"/>
    <w:rsid w:val="005C7458"/>
    <w:rsid w:val="005D0240"/>
    <w:rsid w:val="005D23AD"/>
    <w:rsid w:val="005D38CB"/>
    <w:rsid w:val="005E6886"/>
    <w:rsid w:val="005E7F35"/>
    <w:rsid w:val="005F66F4"/>
    <w:rsid w:val="00600376"/>
    <w:rsid w:val="0060602D"/>
    <w:rsid w:val="0062029A"/>
    <w:rsid w:val="00625D3D"/>
    <w:rsid w:val="00627818"/>
    <w:rsid w:val="00627F30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2980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B1741"/>
    <w:rsid w:val="006C64AB"/>
    <w:rsid w:val="006C6C2A"/>
    <w:rsid w:val="006C78C3"/>
    <w:rsid w:val="006D6745"/>
    <w:rsid w:val="006E0154"/>
    <w:rsid w:val="006E08D2"/>
    <w:rsid w:val="006E132E"/>
    <w:rsid w:val="006E3001"/>
    <w:rsid w:val="006E374E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207A2"/>
    <w:rsid w:val="00720FE0"/>
    <w:rsid w:val="00723AD5"/>
    <w:rsid w:val="00723D6A"/>
    <w:rsid w:val="00730958"/>
    <w:rsid w:val="00735269"/>
    <w:rsid w:val="00735880"/>
    <w:rsid w:val="007361F1"/>
    <w:rsid w:val="00736A6A"/>
    <w:rsid w:val="00743529"/>
    <w:rsid w:val="00743576"/>
    <w:rsid w:val="007502B9"/>
    <w:rsid w:val="0075034B"/>
    <w:rsid w:val="007507DF"/>
    <w:rsid w:val="00756654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5746"/>
    <w:rsid w:val="007968B8"/>
    <w:rsid w:val="007A12D4"/>
    <w:rsid w:val="007A4683"/>
    <w:rsid w:val="007A7B66"/>
    <w:rsid w:val="007B718D"/>
    <w:rsid w:val="007C6E24"/>
    <w:rsid w:val="007C6EEA"/>
    <w:rsid w:val="007D30B1"/>
    <w:rsid w:val="007D4782"/>
    <w:rsid w:val="007E6C6B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660EA"/>
    <w:rsid w:val="00873844"/>
    <w:rsid w:val="00874F27"/>
    <w:rsid w:val="00876063"/>
    <w:rsid w:val="00876DCC"/>
    <w:rsid w:val="0087780B"/>
    <w:rsid w:val="00881099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D55"/>
    <w:rsid w:val="008D504A"/>
    <w:rsid w:val="008D5A80"/>
    <w:rsid w:val="008E16D4"/>
    <w:rsid w:val="008E1745"/>
    <w:rsid w:val="008E1DD5"/>
    <w:rsid w:val="008E36C9"/>
    <w:rsid w:val="008E39F9"/>
    <w:rsid w:val="008E3E9D"/>
    <w:rsid w:val="008E57A2"/>
    <w:rsid w:val="00904A56"/>
    <w:rsid w:val="009053F4"/>
    <w:rsid w:val="009105C8"/>
    <w:rsid w:val="00910D7B"/>
    <w:rsid w:val="00912E2A"/>
    <w:rsid w:val="0091475A"/>
    <w:rsid w:val="009155BE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3FB"/>
    <w:rsid w:val="00941938"/>
    <w:rsid w:val="009428EE"/>
    <w:rsid w:val="00945056"/>
    <w:rsid w:val="009453F1"/>
    <w:rsid w:val="00947E18"/>
    <w:rsid w:val="00950803"/>
    <w:rsid w:val="00957CD5"/>
    <w:rsid w:val="00965A8E"/>
    <w:rsid w:val="00967931"/>
    <w:rsid w:val="00971A69"/>
    <w:rsid w:val="00972206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4C31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C5199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3D7"/>
    <w:rsid w:val="00A07CBF"/>
    <w:rsid w:val="00A11042"/>
    <w:rsid w:val="00A13CC0"/>
    <w:rsid w:val="00A15739"/>
    <w:rsid w:val="00A15891"/>
    <w:rsid w:val="00A24A6E"/>
    <w:rsid w:val="00A24F28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74953"/>
    <w:rsid w:val="00A81E7E"/>
    <w:rsid w:val="00A828A7"/>
    <w:rsid w:val="00A86CB3"/>
    <w:rsid w:val="00A957BD"/>
    <w:rsid w:val="00A95A35"/>
    <w:rsid w:val="00A96128"/>
    <w:rsid w:val="00A97875"/>
    <w:rsid w:val="00AA2C21"/>
    <w:rsid w:val="00AA382D"/>
    <w:rsid w:val="00AB209E"/>
    <w:rsid w:val="00AB47D8"/>
    <w:rsid w:val="00AD7A0C"/>
    <w:rsid w:val="00AE0CF3"/>
    <w:rsid w:val="00AF04E2"/>
    <w:rsid w:val="00AF24BC"/>
    <w:rsid w:val="00AF2B2B"/>
    <w:rsid w:val="00AF3398"/>
    <w:rsid w:val="00AF74E2"/>
    <w:rsid w:val="00B03102"/>
    <w:rsid w:val="00B06BAE"/>
    <w:rsid w:val="00B07C30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6391"/>
    <w:rsid w:val="00B37C98"/>
    <w:rsid w:val="00B52B47"/>
    <w:rsid w:val="00B577FD"/>
    <w:rsid w:val="00B57C26"/>
    <w:rsid w:val="00B6061E"/>
    <w:rsid w:val="00B64295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2210"/>
    <w:rsid w:val="00BB5851"/>
    <w:rsid w:val="00BB603D"/>
    <w:rsid w:val="00BB61F3"/>
    <w:rsid w:val="00BC5665"/>
    <w:rsid w:val="00BD0DBF"/>
    <w:rsid w:val="00BD19C0"/>
    <w:rsid w:val="00BD61AD"/>
    <w:rsid w:val="00BD673C"/>
    <w:rsid w:val="00BE554F"/>
    <w:rsid w:val="00BF0057"/>
    <w:rsid w:val="00BF2C9D"/>
    <w:rsid w:val="00BF3EA8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11B7"/>
    <w:rsid w:val="00C33672"/>
    <w:rsid w:val="00C336F9"/>
    <w:rsid w:val="00C34E14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710D1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07F5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12C4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6147"/>
    <w:rsid w:val="00D57CA8"/>
    <w:rsid w:val="00D60F7D"/>
    <w:rsid w:val="00D639DE"/>
    <w:rsid w:val="00D6409B"/>
    <w:rsid w:val="00D6478B"/>
    <w:rsid w:val="00D75E8C"/>
    <w:rsid w:val="00D82FDB"/>
    <w:rsid w:val="00D859E0"/>
    <w:rsid w:val="00D91B92"/>
    <w:rsid w:val="00D94A0B"/>
    <w:rsid w:val="00DA374D"/>
    <w:rsid w:val="00DA5389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D56DB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2875"/>
    <w:rsid w:val="00E148C8"/>
    <w:rsid w:val="00E17863"/>
    <w:rsid w:val="00E24DA7"/>
    <w:rsid w:val="00E25BA9"/>
    <w:rsid w:val="00E31D57"/>
    <w:rsid w:val="00E36AC1"/>
    <w:rsid w:val="00E37488"/>
    <w:rsid w:val="00E41101"/>
    <w:rsid w:val="00E41C80"/>
    <w:rsid w:val="00E51AFB"/>
    <w:rsid w:val="00E51EFB"/>
    <w:rsid w:val="00E55D73"/>
    <w:rsid w:val="00E64AB1"/>
    <w:rsid w:val="00E67AB1"/>
    <w:rsid w:val="00E764FC"/>
    <w:rsid w:val="00E82415"/>
    <w:rsid w:val="00E82896"/>
    <w:rsid w:val="00E858FA"/>
    <w:rsid w:val="00E905BD"/>
    <w:rsid w:val="00E92A6B"/>
    <w:rsid w:val="00E95442"/>
    <w:rsid w:val="00E95CD8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6A1F"/>
    <w:rsid w:val="00EB7A15"/>
    <w:rsid w:val="00ED0717"/>
    <w:rsid w:val="00ED1B3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3BF"/>
    <w:rsid w:val="00F827B9"/>
    <w:rsid w:val="00F831ED"/>
    <w:rsid w:val="00F83BED"/>
    <w:rsid w:val="00F9169F"/>
    <w:rsid w:val="00F94FB2"/>
    <w:rsid w:val="00F9577E"/>
    <w:rsid w:val="00F967C6"/>
    <w:rsid w:val="00FA0742"/>
    <w:rsid w:val="00FA2C29"/>
    <w:rsid w:val="00FA5A2E"/>
    <w:rsid w:val="00FB048C"/>
    <w:rsid w:val="00FB1F57"/>
    <w:rsid w:val="00FB1F7F"/>
    <w:rsid w:val="00FB4014"/>
    <w:rsid w:val="00FC60B6"/>
    <w:rsid w:val="00FC7787"/>
    <w:rsid w:val="00FD590B"/>
    <w:rsid w:val="00FE3ADE"/>
    <w:rsid w:val="00FE3C76"/>
    <w:rsid w:val="00FE70DD"/>
    <w:rsid w:val="00FF190C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link w:val="a7"/>
    <w:qFormat/>
    <w:pPr>
      <w:jc w:val="center"/>
    </w:pPr>
    <w:rPr>
      <w:b/>
      <w:bCs/>
    </w:rPr>
  </w:style>
  <w:style w:type="character" w:styleId="a8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6F0D45"/>
    <w:rPr>
      <w:lang w:val="ru-RU" w:eastAsia="ru-RU" w:bidi="ar-SA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rsid w:val="007507DF"/>
    <w:rPr>
      <w:color w:val="008000"/>
    </w:rPr>
  </w:style>
  <w:style w:type="table" w:styleId="af1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2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3">
    <w:name w:val="footnote reference"/>
    <w:semiHidden/>
    <w:rsid w:val="00830665"/>
    <w:rPr>
      <w:vertAlign w:val="superscript"/>
    </w:rPr>
  </w:style>
  <w:style w:type="paragraph" w:styleId="af4">
    <w:name w:val="endnote text"/>
    <w:basedOn w:val="a"/>
    <w:semiHidden/>
    <w:rsid w:val="00121E94"/>
    <w:rPr>
      <w:sz w:val="20"/>
      <w:szCs w:val="20"/>
    </w:rPr>
  </w:style>
  <w:style w:type="character" w:styleId="af5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Strong"/>
    <w:qFormat/>
    <w:rsid w:val="006F0D45"/>
    <w:rPr>
      <w:b/>
      <w:bCs/>
    </w:rPr>
  </w:style>
  <w:style w:type="paragraph" w:styleId="af7">
    <w:name w:val="footer"/>
    <w:basedOn w:val="a"/>
    <w:link w:val="af8"/>
    <w:rsid w:val="006F0D4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semiHidden/>
    <w:rsid w:val="00975672"/>
    <w:rPr>
      <w:sz w:val="24"/>
      <w:szCs w:val="24"/>
      <w:lang w:val="ru-RU" w:eastAsia="ru-RU" w:bidi="ar-SA"/>
    </w:rPr>
  </w:style>
  <w:style w:type="paragraph" w:styleId="af9">
    <w:name w:val="Normal (Web)"/>
    <w:basedOn w:val="a"/>
    <w:rsid w:val="00DE7ECB"/>
    <w:pPr>
      <w:spacing w:before="200" w:after="200"/>
    </w:pPr>
  </w:style>
  <w:style w:type="table" w:styleId="afa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b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c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a7">
    <w:name w:val="Название Знак"/>
    <w:link w:val="a6"/>
    <w:rsid w:val="00117801"/>
    <w:rPr>
      <w:b/>
      <w:bCs/>
      <w:sz w:val="24"/>
      <w:szCs w:val="24"/>
    </w:rPr>
  </w:style>
  <w:style w:type="paragraph" w:styleId="afd">
    <w:name w:val="Balloon Text"/>
    <w:basedOn w:val="a"/>
    <w:link w:val="afe"/>
    <w:rsid w:val="001336F2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sid w:val="001336F2"/>
    <w:rPr>
      <w:rFonts w:ascii="Tahoma" w:hAnsi="Tahoma" w:cs="Tahoma"/>
      <w:sz w:val="16"/>
      <w:szCs w:val="16"/>
    </w:rPr>
  </w:style>
  <w:style w:type="paragraph" w:styleId="aff">
    <w:name w:val="No Spacing"/>
    <w:uiPriority w:val="1"/>
    <w:qFormat/>
    <w:rsid w:val="0074352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2022-08-31T03:22:00Z</cp:lastPrinted>
  <dcterms:created xsi:type="dcterms:W3CDTF">2022-09-02T01:37:00Z</dcterms:created>
  <dcterms:modified xsi:type="dcterms:W3CDTF">2022-09-02T01:37:00Z</dcterms:modified>
</cp:coreProperties>
</file>