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87" w:rsidRPr="00A90687" w:rsidRDefault="00A90687" w:rsidP="00A90687">
      <w:pPr>
        <w:spacing w:after="0" w:line="240" w:lineRule="auto"/>
        <w:ind w:firstLine="709"/>
        <w:jc w:val="center"/>
        <w:rPr>
          <w:rFonts w:ascii="Times New Roman" w:eastAsia="Times New Roman" w:hAnsi="Times New Roman" w:cs="Times New Roman"/>
          <w:b/>
          <w:bCs/>
          <w:sz w:val="24"/>
          <w:szCs w:val="24"/>
          <w:lang w:eastAsia="ru-RU"/>
        </w:rPr>
      </w:pPr>
      <w:r w:rsidRPr="00A90687">
        <w:rPr>
          <w:rFonts w:ascii="Times New Roman" w:eastAsia="Times New Roman" w:hAnsi="Times New Roman" w:cs="Times New Roman"/>
          <w:b/>
          <w:bCs/>
          <w:sz w:val="24"/>
          <w:szCs w:val="24"/>
          <w:lang w:eastAsia="ru-RU"/>
        </w:rPr>
        <w:t>РОССИЙСКАЯ ФЕДЕРАЦИЯ</w:t>
      </w:r>
    </w:p>
    <w:p w:rsidR="00A90687" w:rsidRPr="00A90687" w:rsidRDefault="00A90687" w:rsidP="00A90687">
      <w:pPr>
        <w:spacing w:after="0" w:line="240" w:lineRule="auto"/>
        <w:ind w:firstLine="709"/>
        <w:jc w:val="center"/>
        <w:rPr>
          <w:rFonts w:ascii="Times New Roman" w:eastAsia="Times New Roman" w:hAnsi="Times New Roman" w:cs="Times New Roman"/>
          <w:b/>
          <w:bCs/>
          <w:sz w:val="24"/>
          <w:szCs w:val="24"/>
          <w:lang w:eastAsia="ru-RU"/>
        </w:rPr>
      </w:pPr>
      <w:r w:rsidRPr="00A90687">
        <w:rPr>
          <w:rFonts w:ascii="Times New Roman" w:eastAsia="Times New Roman" w:hAnsi="Times New Roman" w:cs="Times New Roman"/>
          <w:b/>
          <w:bCs/>
          <w:sz w:val="24"/>
          <w:szCs w:val="24"/>
          <w:lang w:eastAsia="ru-RU"/>
        </w:rPr>
        <w:t>АДМИНИСТРАЦИЯ ПАРТИЗАНСКОГО СЕЛЬСОВЕТА</w:t>
      </w:r>
    </w:p>
    <w:p w:rsidR="00A90687" w:rsidRPr="00A90687" w:rsidRDefault="00A90687" w:rsidP="00A90687">
      <w:pPr>
        <w:spacing w:after="0" w:line="240" w:lineRule="auto"/>
        <w:ind w:firstLine="709"/>
        <w:jc w:val="center"/>
        <w:rPr>
          <w:rFonts w:ascii="Times New Roman" w:eastAsia="Times New Roman" w:hAnsi="Times New Roman" w:cs="Times New Roman"/>
          <w:b/>
          <w:bCs/>
          <w:sz w:val="24"/>
          <w:szCs w:val="24"/>
          <w:lang w:eastAsia="ru-RU"/>
        </w:rPr>
      </w:pPr>
      <w:r w:rsidRPr="00A90687">
        <w:rPr>
          <w:rFonts w:ascii="Times New Roman" w:eastAsia="Times New Roman" w:hAnsi="Times New Roman" w:cs="Times New Roman"/>
          <w:b/>
          <w:bCs/>
          <w:sz w:val="24"/>
          <w:szCs w:val="24"/>
          <w:lang w:eastAsia="ru-RU"/>
        </w:rPr>
        <w:t>БУРЛИНСКОГО РАЙОНА АЛТАЙСКОГО КРАЯ</w:t>
      </w:r>
    </w:p>
    <w:p w:rsidR="00A90687" w:rsidRPr="00D90575" w:rsidRDefault="00A90687" w:rsidP="00A90687">
      <w:pPr>
        <w:spacing w:after="0" w:line="240" w:lineRule="auto"/>
        <w:ind w:firstLine="709"/>
        <w:jc w:val="center"/>
        <w:rPr>
          <w:rFonts w:ascii="Times New Roman" w:eastAsia="Times New Roman" w:hAnsi="Times New Roman" w:cs="Times New Roman"/>
          <w:b/>
          <w:sz w:val="24"/>
          <w:szCs w:val="26"/>
          <w:lang w:eastAsia="ru-RU"/>
        </w:rPr>
      </w:pPr>
    </w:p>
    <w:p w:rsidR="00A90687" w:rsidRPr="00D90575" w:rsidRDefault="00A90687" w:rsidP="00A90687">
      <w:pPr>
        <w:spacing w:after="0" w:line="240" w:lineRule="auto"/>
        <w:ind w:firstLine="709"/>
        <w:jc w:val="center"/>
        <w:rPr>
          <w:rFonts w:ascii="Times New Roman" w:eastAsia="Times New Roman" w:hAnsi="Times New Roman" w:cs="Times New Roman"/>
          <w:b/>
          <w:sz w:val="24"/>
          <w:szCs w:val="26"/>
          <w:lang w:eastAsia="ru-RU"/>
        </w:rPr>
      </w:pPr>
    </w:p>
    <w:p w:rsidR="00A90687" w:rsidRPr="00A90687" w:rsidRDefault="00A90687" w:rsidP="00A90687">
      <w:pPr>
        <w:spacing w:after="0" w:line="240" w:lineRule="auto"/>
        <w:ind w:firstLine="709"/>
        <w:jc w:val="center"/>
        <w:outlineLvl w:val="0"/>
        <w:rPr>
          <w:rFonts w:ascii="Times New Roman" w:eastAsia="Times New Roman" w:hAnsi="Times New Roman" w:cs="Times New Roman"/>
          <w:b/>
          <w:spacing w:val="60"/>
          <w:sz w:val="28"/>
          <w:szCs w:val="28"/>
          <w:lang w:eastAsia="ru-RU"/>
        </w:rPr>
      </w:pPr>
      <w:r w:rsidRPr="00A90687">
        <w:rPr>
          <w:rFonts w:ascii="Times New Roman" w:eastAsia="Times New Roman" w:hAnsi="Times New Roman" w:cs="Times New Roman"/>
          <w:b/>
          <w:spacing w:val="60"/>
          <w:sz w:val="28"/>
          <w:szCs w:val="28"/>
          <w:lang w:eastAsia="ru-RU"/>
        </w:rPr>
        <w:t>ПОСТАНОВЛЕНИЕ</w:t>
      </w:r>
    </w:p>
    <w:p w:rsidR="00A90687" w:rsidRPr="00A90687" w:rsidRDefault="00A90687" w:rsidP="00A61A14">
      <w:pPr>
        <w:spacing w:after="0" w:line="240" w:lineRule="auto"/>
        <w:jc w:val="both"/>
        <w:rPr>
          <w:rFonts w:ascii="Times New Roman" w:eastAsia="Times New Roman" w:hAnsi="Times New Roman" w:cs="Times New Roman"/>
          <w:sz w:val="26"/>
          <w:szCs w:val="26"/>
          <w:lang w:eastAsia="ru-RU"/>
        </w:rPr>
      </w:pPr>
    </w:p>
    <w:p w:rsidR="00A90687" w:rsidRPr="00A90687" w:rsidRDefault="00A61A14" w:rsidP="00A90687">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r w:rsidR="00A90687" w:rsidRPr="00A90687">
        <w:rPr>
          <w:rFonts w:ascii="Times New Roman" w:eastAsia="Times New Roman" w:hAnsi="Times New Roman" w:cs="Times New Roman"/>
          <w:sz w:val="26"/>
          <w:szCs w:val="26"/>
          <w:lang w:eastAsia="ru-RU"/>
        </w:rPr>
        <w:t xml:space="preserve"> июня 2025г.                                                                                       </w:t>
      </w:r>
      <w:r>
        <w:rPr>
          <w:rFonts w:ascii="Times New Roman" w:eastAsia="Times New Roman" w:hAnsi="Times New Roman" w:cs="Times New Roman"/>
          <w:sz w:val="26"/>
          <w:szCs w:val="26"/>
          <w:lang w:eastAsia="ru-RU"/>
        </w:rPr>
        <w:t xml:space="preserve">                            № 63</w:t>
      </w:r>
      <w:r w:rsidR="00A90687" w:rsidRPr="00A90687">
        <w:rPr>
          <w:rFonts w:ascii="Times New Roman" w:eastAsia="Times New Roman" w:hAnsi="Times New Roman" w:cs="Times New Roman"/>
          <w:sz w:val="26"/>
          <w:szCs w:val="26"/>
          <w:lang w:eastAsia="ru-RU"/>
        </w:rPr>
        <w:t xml:space="preserve">  </w:t>
      </w:r>
    </w:p>
    <w:p w:rsidR="00A90687" w:rsidRPr="00A90687" w:rsidRDefault="00A90687" w:rsidP="00A90687">
      <w:pPr>
        <w:spacing w:after="0" w:line="240" w:lineRule="auto"/>
        <w:ind w:firstLine="709"/>
        <w:jc w:val="center"/>
        <w:rPr>
          <w:rFonts w:ascii="Times New Roman" w:eastAsia="Times New Roman" w:hAnsi="Times New Roman" w:cs="Times New Roman"/>
          <w:lang w:eastAsia="ru-RU"/>
        </w:rPr>
      </w:pPr>
      <w:r w:rsidRPr="00A90687">
        <w:rPr>
          <w:rFonts w:ascii="Times New Roman" w:eastAsia="Times New Roman" w:hAnsi="Times New Roman" w:cs="Times New Roman"/>
          <w:lang w:eastAsia="ru-RU"/>
        </w:rPr>
        <w:t>с. Партизанское</w:t>
      </w:r>
    </w:p>
    <w:p w:rsidR="00A90687" w:rsidRPr="00A90687" w:rsidRDefault="00A90687" w:rsidP="00A90687">
      <w:pPr>
        <w:spacing w:after="0" w:line="240" w:lineRule="auto"/>
        <w:ind w:firstLine="709"/>
        <w:jc w:val="both"/>
        <w:rPr>
          <w:rFonts w:ascii="Times New Roman" w:eastAsia="Times New Roman" w:hAnsi="Times New Roman" w:cs="Times New Roman"/>
          <w:lang w:eastAsia="ru-RU"/>
        </w:rPr>
      </w:pP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Об утверждении Порядка формирования,</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 xml:space="preserve">утверждения планов-графиков закупок, </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 xml:space="preserve">внесения изменений в такие планы-графики, </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 xml:space="preserve">размещения планов-графиков закупок </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 xml:space="preserve">в единой информационной системе в </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сфере закупок, об особенностях включения</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 xml:space="preserve">информации в такие планы-графики и </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требований к форме планов-графиков </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закупок для обеспечения нужд муниципального</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 xml:space="preserve">образования сельское поселение Партизанский </w:t>
      </w:r>
    </w:p>
    <w:p w:rsidR="00A90687" w:rsidRPr="00A90687" w:rsidRDefault="00A90687" w:rsidP="00A90687">
      <w:pPr>
        <w:spacing w:after="0" w:line="240" w:lineRule="auto"/>
        <w:rPr>
          <w:rFonts w:ascii="Times New Roman" w:eastAsia="Times New Roman" w:hAnsi="Times New Roman" w:cs="Times New Roman"/>
          <w:b/>
          <w:bCs/>
          <w:color w:val="000000"/>
          <w:sz w:val="28"/>
          <w:szCs w:val="28"/>
          <w:lang w:eastAsia="ru-RU"/>
        </w:rPr>
      </w:pPr>
      <w:r w:rsidRPr="00A90687">
        <w:rPr>
          <w:rFonts w:ascii="Times New Roman" w:eastAsia="Times New Roman" w:hAnsi="Times New Roman" w:cs="Times New Roman"/>
          <w:b/>
          <w:bCs/>
          <w:color w:val="000000"/>
          <w:sz w:val="28"/>
          <w:szCs w:val="28"/>
          <w:lang w:eastAsia="ru-RU"/>
        </w:rPr>
        <w:t>сельсовет Бурлинского района Алтайского края</w:t>
      </w:r>
    </w:p>
    <w:p w:rsidR="00A90687" w:rsidRPr="00A90687" w:rsidRDefault="00A90687" w:rsidP="00A90687">
      <w:pPr>
        <w:tabs>
          <w:tab w:val="left" w:pos="4111"/>
        </w:tabs>
        <w:spacing w:after="0" w:line="240" w:lineRule="auto"/>
        <w:ind w:right="5243"/>
        <w:rPr>
          <w:b/>
          <w:sz w:val="28"/>
          <w:szCs w:val="28"/>
        </w:rPr>
      </w:pPr>
    </w:p>
    <w:p w:rsidR="00A90687" w:rsidRPr="00A90687" w:rsidRDefault="00A90687" w:rsidP="00A90687">
      <w:pPr>
        <w:tabs>
          <w:tab w:val="left" w:pos="567"/>
        </w:tabs>
        <w:spacing w:after="0" w:line="240" w:lineRule="auto"/>
        <w:ind w:firstLine="539"/>
        <w:jc w:val="both"/>
        <w:rPr>
          <w:rFonts w:ascii="Times New Roman" w:eastAsia="Times New Roman" w:hAnsi="Times New Roman" w:cs="Times New Roman"/>
          <w:sz w:val="26"/>
          <w:szCs w:val="26"/>
          <w:lang w:eastAsia="ru-RU"/>
        </w:rPr>
      </w:pPr>
      <w:r w:rsidRPr="00A90687">
        <w:rPr>
          <w:rFonts w:ascii="Times New Roman" w:eastAsia="Times New Roman" w:hAnsi="Times New Roman" w:cs="Times New Roman"/>
          <w:sz w:val="26"/>
          <w:szCs w:val="26"/>
          <w:lang w:eastAsia="ru-RU"/>
        </w:rPr>
        <w:t xml:space="preserve">В соответствии со статьей 16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30 сентября 2019 г. № 1279 «Об установлении порядка формирования, утверждения планов-графиков закупок, внесение изменений в такие планы-графики, размещения планов-графиков закупок в единой информационной системе в сфере закупок, особенности включения информации в такие планы-графики и требование к форме планов-графиков закупок и о признании утратившими силу отдельных решений Правительства Российской Федерации», </w:t>
      </w:r>
    </w:p>
    <w:p w:rsidR="00A90687" w:rsidRPr="00A90687" w:rsidRDefault="00A90687" w:rsidP="00A90687">
      <w:pPr>
        <w:spacing w:after="0" w:line="240" w:lineRule="auto"/>
        <w:ind w:firstLine="709"/>
        <w:jc w:val="center"/>
        <w:rPr>
          <w:rFonts w:ascii="Times New Roman" w:eastAsia="Times New Roman" w:hAnsi="Times New Roman" w:cs="Times New Roman"/>
          <w:sz w:val="26"/>
          <w:szCs w:val="26"/>
          <w:lang w:eastAsia="ru-RU"/>
        </w:rPr>
      </w:pPr>
      <w:r w:rsidRPr="00A90687">
        <w:rPr>
          <w:rFonts w:ascii="Times New Roman" w:eastAsia="Times New Roman" w:hAnsi="Times New Roman" w:cs="Times New Roman"/>
          <w:spacing w:val="60"/>
          <w:sz w:val="26"/>
          <w:szCs w:val="26"/>
          <w:lang w:eastAsia="ru-RU"/>
        </w:rPr>
        <w:t>ПОСТАНОВЛЯЮ</w:t>
      </w:r>
      <w:r w:rsidRPr="00A90687">
        <w:rPr>
          <w:rFonts w:ascii="Times New Roman" w:eastAsia="Times New Roman" w:hAnsi="Times New Roman" w:cs="Times New Roman"/>
          <w:sz w:val="26"/>
          <w:szCs w:val="26"/>
          <w:lang w:eastAsia="ru-RU"/>
        </w:rPr>
        <w:t>:</w:t>
      </w:r>
    </w:p>
    <w:p w:rsidR="00A90687" w:rsidRPr="00A90687" w:rsidRDefault="00A90687" w:rsidP="00A90687">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0687">
        <w:rPr>
          <w:rFonts w:ascii="Times New Roman" w:eastAsia="Times New Roman" w:hAnsi="Times New Roman" w:cs="Times New Roman"/>
          <w:sz w:val="26"/>
          <w:szCs w:val="26"/>
          <w:lang w:eastAsia="ru-RU"/>
        </w:rPr>
        <w:t xml:space="preserve">1. Утвердить прилагаемый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для обеспечения муниципальных нужд муниципального образования сельское поселение Партизанский сельсовет Бурлинского района Алтайского края (далее – Порядок) (приложение прилагается). </w:t>
      </w:r>
    </w:p>
    <w:p w:rsidR="00A90687" w:rsidRPr="00A90687" w:rsidRDefault="00A90687" w:rsidP="00A90687">
      <w:pPr>
        <w:tabs>
          <w:tab w:val="left" w:pos="1134"/>
        </w:tabs>
        <w:spacing w:after="0" w:line="240" w:lineRule="auto"/>
        <w:ind w:firstLine="540"/>
        <w:jc w:val="both"/>
        <w:rPr>
          <w:rFonts w:ascii="Times New Roman" w:eastAsia="Times New Roman" w:hAnsi="Times New Roman" w:cs="Times New Roman"/>
          <w:sz w:val="26"/>
          <w:szCs w:val="26"/>
          <w:lang w:eastAsia="ru-RU"/>
        </w:rPr>
      </w:pPr>
      <w:r w:rsidRPr="00A90687">
        <w:rPr>
          <w:rFonts w:ascii="Times New Roman" w:eastAsia="Times New Roman" w:hAnsi="Times New Roman" w:cs="Times New Roman"/>
          <w:sz w:val="26"/>
          <w:szCs w:val="26"/>
          <w:lang w:eastAsia="ru-RU"/>
        </w:rPr>
        <w:t xml:space="preserve">2. </w:t>
      </w:r>
      <w:hyperlink r:id="rId5" w:tgtFrame="Cancelling" w:history="1">
        <w:r w:rsidRPr="00A90687">
          <w:rPr>
            <w:rFonts w:ascii="Times New Roman" w:eastAsia="Times New Roman" w:hAnsi="Times New Roman" w:cs="Times New Roman"/>
            <w:color w:val="000000" w:themeColor="text1"/>
            <w:sz w:val="26"/>
            <w:szCs w:val="26"/>
            <w:lang w:eastAsia="ru-RU"/>
          </w:rPr>
          <w:t>Постановление администрации Партизанского сельсовета Бурлинского района Алтайского края от 11.12.2017 № 39 «Об утверждении Порядка формирования, утверждения и ведения планов-графиков закупок товаров, работ, услуг для обеспечения муниципальных нужд муниципального образования</w:t>
        </w:r>
      </w:hyperlink>
      <w:r w:rsidRPr="00A90687">
        <w:rPr>
          <w:rFonts w:ascii="Times New Roman" w:eastAsia="Times New Roman" w:hAnsi="Times New Roman" w:cs="Times New Roman"/>
          <w:color w:val="000000" w:themeColor="text1"/>
          <w:sz w:val="26"/>
          <w:szCs w:val="26"/>
          <w:lang w:eastAsia="ru-RU"/>
        </w:rPr>
        <w:t xml:space="preserve"> Партизанский</w:t>
      </w:r>
      <w:r w:rsidRPr="00A90687">
        <w:rPr>
          <w:rFonts w:ascii="Times New Roman" w:eastAsia="Times New Roman" w:hAnsi="Times New Roman" w:cs="Times New Roman"/>
          <w:sz w:val="26"/>
          <w:szCs w:val="26"/>
          <w:lang w:eastAsia="ru-RU"/>
        </w:rPr>
        <w:t xml:space="preserve"> сельсовет Бурлинского района Алтайского края</w:t>
      </w:r>
      <w:r w:rsidRPr="00A90687">
        <w:rPr>
          <w:rFonts w:ascii="Times New Roman" w:eastAsia="Times New Roman" w:hAnsi="Times New Roman" w:cs="Times New Roman"/>
          <w:color w:val="000000"/>
          <w:sz w:val="26"/>
          <w:szCs w:val="26"/>
          <w:lang w:eastAsia="ru-RU"/>
        </w:rPr>
        <w:t>» признать утратившим силу.</w:t>
      </w:r>
      <w:r w:rsidRPr="00A90687">
        <w:rPr>
          <w:rFonts w:ascii="Times New Roman" w:eastAsia="Times New Roman" w:hAnsi="Times New Roman" w:cs="Times New Roman"/>
          <w:sz w:val="26"/>
          <w:szCs w:val="26"/>
          <w:lang w:eastAsia="ru-RU"/>
        </w:rPr>
        <w:t xml:space="preserve"> </w:t>
      </w:r>
    </w:p>
    <w:p w:rsidR="00A90687" w:rsidRPr="00A90687" w:rsidRDefault="00A90687" w:rsidP="00A90687">
      <w:pPr>
        <w:tabs>
          <w:tab w:val="left" w:pos="1134"/>
        </w:tabs>
        <w:spacing w:after="0" w:line="240" w:lineRule="auto"/>
        <w:ind w:firstLine="540"/>
        <w:jc w:val="both"/>
        <w:rPr>
          <w:rFonts w:ascii="Times New Roman" w:eastAsia="Times New Roman" w:hAnsi="Times New Roman" w:cs="Times New Roman"/>
          <w:sz w:val="26"/>
          <w:szCs w:val="26"/>
          <w:lang w:eastAsia="ru-RU"/>
        </w:rPr>
      </w:pPr>
      <w:r w:rsidRPr="00A90687">
        <w:rPr>
          <w:rFonts w:ascii="Times New Roman" w:eastAsia="Times New Roman" w:hAnsi="Times New Roman" w:cs="Times New Roman"/>
          <w:sz w:val="26"/>
          <w:szCs w:val="26"/>
          <w:lang w:eastAsia="ru-RU"/>
        </w:rPr>
        <w:t xml:space="preserve">3. </w:t>
      </w:r>
      <w:r w:rsidRPr="00A90687">
        <w:rPr>
          <w:rFonts w:ascii="Times New Roman" w:eastAsia="Times New Roman" w:hAnsi="Times New Roman" w:cs="Times New Roman"/>
          <w:color w:val="000000"/>
          <w:sz w:val="26"/>
          <w:szCs w:val="26"/>
          <w:lang w:eastAsia="ru-RU"/>
        </w:rPr>
        <w:t>Настоящее постановление обнародовать на информационном стенде администрации Партизанского сельсовета, информационных стендах в селах Гусиная Ляга, Асямовка, Бурлинка, разместить в сетевом издании «Официальный сайт муниципального образования Бурлинский район Алтайского края».</w:t>
      </w:r>
    </w:p>
    <w:p w:rsidR="00A90687" w:rsidRPr="00A61A14" w:rsidRDefault="00A90687" w:rsidP="00A61A14">
      <w:pPr>
        <w:shd w:val="clear" w:color="auto" w:fill="FFFFFF"/>
        <w:snapToGrid w:val="0"/>
        <w:spacing w:after="0" w:line="240" w:lineRule="auto"/>
        <w:jc w:val="both"/>
        <w:rPr>
          <w:rFonts w:ascii="Times New Roman" w:eastAsia="Times New Roman" w:hAnsi="Times New Roman" w:cs="Times New Roman"/>
          <w:color w:val="000000"/>
          <w:sz w:val="26"/>
          <w:szCs w:val="26"/>
          <w:lang w:eastAsia="ru-RU"/>
        </w:rPr>
      </w:pPr>
      <w:r w:rsidRPr="00A90687">
        <w:rPr>
          <w:rFonts w:ascii="Times New Roman" w:eastAsia="Times New Roman" w:hAnsi="Times New Roman" w:cs="Times New Roman"/>
          <w:color w:val="000000"/>
          <w:sz w:val="26"/>
          <w:szCs w:val="26"/>
          <w:lang w:eastAsia="ru-RU"/>
        </w:rPr>
        <w:t xml:space="preserve">        4.   </w:t>
      </w:r>
      <w:r w:rsidRPr="00A90687">
        <w:rPr>
          <w:rFonts w:ascii="Times New Roman" w:eastAsia="Times New Roman" w:hAnsi="Times New Roman" w:cs="Times New Roman"/>
          <w:sz w:val="26"/>
          <w:szCs w:val="26"/>
          <w:lang w:eastAsia="ru-RU"/>
        </w:rPr>
        <w:t>Контроль за исполнением настоящего постановления оставляю за собой.</w:t>
      </w:r>
    </w:p>
    <w:p w:rsidR="00A61A14" w:rsidRDefault="00A61A14" w:rsidP="00A90687">
      <w:pPr>
        <w:shd w:val="clear" w:color="auto" w:fill="FFFFFF"/>
        <w:spacing w:after="0" w:line="240" w:lineRule="auto"/>
        <w:jc w:val="both"/>
        <w:rPr>
          <w:rFonts w:ascii="Times New Roman" w:eastAsia="Times New Roman" w:hAnsi="Times New Roman" w:cs="Times New Roman"/>
          <w:spacing w:val="-2"/>
          <w:sz w:val="26"/>
          <w:szCs w:val="26"/>
          <w:lang w:eastAsia="ru-RU"/>
        </w:rPr>
      </w:pPr>
    </w:p>
    <w:p w:rsidR="00BA026B" w:rsidRPr="00A61A14" w:rsidRDefault="00A90687" w:rsidP="00A61A14">
      <w:pPr>
        <w:shd w:val="clear" w:color="auto" w:fill="FFFFFF"/>
        <w:spacing w:after="0" w:line="240" w:lineRule="auto"/>
        <w:jc w:val="both"/>
        <w:rPr>
          <w:rFonts w:ascii="Times New Roman" w:eastAsia="Times New Roman" w:hAnsi="Times New Roman" w:cs="Times New Roman"/>
          <w:spacing w:val="-2"/>
          <w:sz w:val="26"/>
          <w:szCs w:val="26"/>
          <w:lang w:eastAsia="ru-RU"/>
        </w:rPr>
      </w:pPr>
      <w:r w:rsidRPr="00A90687">
        <w:rPr>
          <w:rFonts w:ascii="Times New Roman" w:eastAsia="Times New Roman" w:hAnsi="Times New Roman" w:cs="Times New Roman"/>
          <w:spacing w:val="-2"/>
          <w:sz w:val="26"/>
          <w:szCs w:val="26"/>
          <w:lang w:eastAsia="ru-RU"/>
        </w:rPr>
        <w:t>Глава сельсовета                                                                                           В.И. Евдокименко</w:t>
      </w:r>
    </w:p>
    <w:tbl>
      <w:tblPr>
        <w:tblW w:w="0" w:type="auto"/>
        <w:tblInd w:w="5557" w:type="dxa"/>
        <w:tblCellMar>
          <w:left w:w="0" w:type="dxa"/>
          <w:right w:w="0" w:type="dxa"/>
        </w:tblCellMar>
        <w:tblLook w:val="04A0"/>
      </w:tblPr>
      <w:tblGrid>
        <w:gridCol w:w="4014"/>
      </w:tblGrid>
      <w:tr w:rsidR="00BA026B" w:rsidRPr="00A547A7" w:rsidTr="00A547A7">
        <w:tc>
          <w:tcPr>
            <w:tcW w:w="4014" w:type="dxa"/>
            <w:tcMar>
              <w:top w:w="0" w:type="dxa"/>
              <w:left w:w="108" w:type="dxa"/>
              <w:bottom w:w="0" w:type="dxa"/>
              <w:right w:w="108" w:type="dxa"/>
            </w:tcMar>
            <w:hideMark/>
          </w:tcPr>
          <w:p w:rsidR="00F568E1" w:rsidRDefault="00F568E1" w:rsidP="00BA026B">
            <w:pPr>
              <w:spacing w:after="0" w:line="240" w:lineRule="auto"/>
              <w:rPr>
                <w:rFonts w:ascii="Times New Roman" w:eastAsia="Times New Roman" w:hAnsi="Times New Roman" w:cs="Times New Roman"/>
                <w:bCs/>
                <w:sz w:val="24"/>
                <w:szCs w:val="24"/>
                <w:lang w:eastAsia="ru-RU"/>
              </w:rPr>
            </w:pPr>
          </w:p>
          <w:p w:rsidR="00F568E1" w:rsidRDefault="00F568E1" w:rsidP="00BA026B">
            <w:pPr>
              <w:spacing w:after="0" w:line="240" w:lineRule="auto"/>
              <w:rPr>
                <w:rFonts w:ascii="Times New Roman" w:eastAsia="Times New Roman" w:hAnsi="Times New Roman" w:cs="Times New Roman"/>
                <w:bCs/>
                <w:sz w:val="24"/>
                <w:szCs w:val="24"/>
                <w:lang w:eastAsia="ru-RU"/>
              </w:rPr>
            </w:pPr>
          </w:p>
          <w:p w:rsidR="00BA026B" w:rsidRPr="00914397" w:rsidRDefault="00914397" w:rsidP="00BA026B">
            <w:pPr>
              <w:spacing w:after="0" w:line="240" w:lineRule="auto"/>
              <w:rPr>
                <w:rFonts w:ascii="Times New Roman" w:eastAsia="Times New Roman" w:hAnsi="Times New Roman" w:cs="Times New Roman"/>
                <w:color w:val="000000"/>
                <w:sz w:val="24"/>
                <w:szCs w:val="24"/>
                <w:lang w:eastAsia="ru-RU"/>
              </w:rPr>
            </w:pPr>
            <w:r w:rsidRPr="00914397">
              <w:rPr>
                <w:rFonts w:ascii="Times New Roman" w:eastAsia="Times New Roman" w:hAnsi="Times New Roman" w:cs="Times New Roman"/>
                <w:bCs/>
                <w:sz w:val="24"/>
                <w:szCs w:val="24"/>
                <w:lang w:eastAsia="ru-RU"/>
              </w:rPr>
              <w:t>При</w:t>
            </w:r>
            <w:r w:rsidR="00BA026B" w:rsidRPr="00914397">
              <w:rPr>
                <w:rFonts w:ascii="Times New Roman" w:eastAsia="Times New Roman" w:hAnsi="Times New Roman" w:cs="Times New Roman"/>
                <w:color w:val="000000"/>
                <w:sz w:val="24"/>
                <w:szCs w:val="24"/>
                <w:lang w:eastAsia="ru-RU"/>
              </w:rPr>
              <w:t>ложение</w:t>
            </w:r>
          </w:p>
          <w:p w:rsidR="001B3F11" w:rsidRDefault="00BA026B" w:rsidP="00D5763F">
            <w:pPr>
              <w:spacing w:after="0" w:line="240" w:lineRule="auto"/>
              <w:ind w:left="-170"/>
              <w:rPr>
                <w:rFonts w:ascii="Times New Roman" w:eastAsia="Times New Roman" w:hAnsi="Times New Roman" w:cs="Times New Roman"/>
                <w:color w:val="000000"/>
                <w:sz w:val="24"/>
                <w:szCs w:val="24"/>
                <w:lang w:eastAsia="ru-RU"/>
              </w:rPr>
            </w:pPr>
            <w:r w:rsidRPr="00914397">
              <w:rPr>
                <w:rFonts w:ascii="Times New Roman" w:eastAsia="Times New Roman" w:hAnsi="Times New Roman" w:cs="Times New Roman"/>
                <w:color w:val="000000"/>
                <w:sz w:val="24"/>
                <w:szCs w:val="24"/>
                <w:lang w:eastAsia="ru-RU"/>
              </w:rPr>
              <w:t xml:space="preserve">к постановлению </w:t>
            </w:r>
            <w:r w:rsidR="00914397">
              <w:rPr>
                <w:rFonts w:ascii="Times New Roman" w:eastAsia="Times New Roman" w:hAnsi="Times New Roman" w:cs="Times New Roman"/>
                <w:color w:val="000000"/>
                <w:sz w:val="24"/>
                <w:szCs w:val="24"/>
                <w:lang w:eastAsia="ru-RU"/>
              </w:rPr>
              <w:t>Админ</w:t>
            </w:r>
            <w:r w:rsidR="00D5763F">
              <w:rPr>
                <w:rFonts w:ascii="Times New Roman" w:eastAsia="Times New Roman" w:hAnsi="Times New Roman" w:cs="Times New Roman"/>
                <w:color w:val="000000"/>
                <w:sz w:val="24"/>
                <w:szCs w:val="24"/>
                <w:lang w:eastAsia="ru-RU"/>
              </w:rPr>
              <w:t>истрации Партизанского</w:t>
            </w:r>
            <w:r w:rsidR="001B3F11">
              <w:rPr>
                <w:rFonts w:ascii="Times New Roman" w:eastAsia="Times New Roman" w:hAnsi="Times New Roman" w:cs="Times New Roman"/>
                <w:color w:val="000000"/>
                <w:sz w:val="24"/>
                <w:szCs w:val="24"/>
                <w:lang w:eastAsia="ru-RU"/>
              </w:rPr>
              <w:t xml:space="preserve"> сельсовета </w:t>
            </w:r>
            <w:r w:rsidR="00D5763F">
              <w:rPr>
                <w:rFonts w:ascii="Times New Roman" w:eastAsia="Times New Roman" w:hAnsi="Times New Roman" w:cs="Times New Roman"/>
                <w:color w:val="000000"/>
                <w:sz w:val="24"/>
                <w:szCs w:val="24"/>
                <w:lang w:eastAsia="ru-RU"/>
              </w:rPr>
              <w:t>Б</w:t>
            </w:r>
            <w:r w:rsidR="001B3F11">
              <w:rPr>
                <w:rFonts w:ascii="Times New Roman" w:eastAsia="Times New Roman" w:hAnsi="Times New Roman" w:cs="Times New Roman"/>
                <w:color w:val="000000"/>
                <w:sz w:val="24"/>
                <w:szCs w:val="24"/>
                <w:lang w:eastAsia="ru-RU"/>
              </w:rPr>
              <w:t>урлинского района Алтайского края</w:t>
            </w:r>
          </w:p>
          <w:p w:rsidR="00BA026B" w:rsidRPr="00914397" w:rsidRDefault="00BA026B" w:rsidP="00BA026B">
            <w:pPr>
              <w:spacing w:after="0" w:line="240" w:lineRule="auto"/>
              <w:rPr>
                <w:rFonts w:ascii="Times New Roman" w:eastAsia="Times New Roman" w:hAnsi="Times New Roman" w:cs="Times New Roman"/>
                <w:color w:val="000000"/>
                <w:sz w:val="24"/>
                <w:szCs w:val="24"/>
                <w:lang w:eastAsia="ru-RU"/>
              </w:rPr>
            </w:pPr>
            <w:r w:rsidRPr="00914397">
              <w:rPr>
                <w:rFonts w:ascii="Times New Roman" w:eastAsia="Times New Roman" w:hAnsi="Times New Roman" w:cs="Times New Roman"/>
                <w:color w:val="000000"/>
                <w:sz w:val="24"/>
                <w:szCs w:val="24"/>
                <w:lang w:eastAsia="ru-RU"/>
              </w:rPr>
              <w:t>от</w:t>
            </w:r>
            <w:r w:rsidR="001B3F11">
              <w:rPr>
                <w:rFonts w:ascii="Times New Roman" w:eastAsia="Times New Roman" w:hAnsi="Times New Roman" w:cs="Times New Roman"/>
                <w:color w:val="000000"/>
                <w:sz w:val="24"/>
                <w:szCs w:val="24"/>
                <w:lang w:eastAsia="ru-RU"/>
              </w:rPr>
              <w:t xml:space="preserve"> </w:t>
            </w:r>
            <w:r w:rsidR="00A61A14">
              <w:rPr>
                <w:rFonts w:ascii="Times New Roman" w:eastAsia="Times New Roman" w:hAnsi="Times New Roman" w:cs="Times New Roman"/>
                <w:color w:val="000000"/>
                <w:sz w:val="24"/>
                <w:szCs w:val="24"/>
                <w:lang w:eastAsia="ru-RU"/>
              </w:rPr>
              <w:t>25</w:t>
            </w:r>
            <w:r w:rsidR="00D5763F">
              <w:rPr>
                <w:rFonts w:ascii="Times New Roman" w:eastAsia="Times New Roman" w:hAnsi="Times New Roman" w:cs="Times New Roman"/>
                <w:color w:val="000000"/>
                <w:sz w:val="24"/>
                <w:szCs w:val="24"/>
                <w:lang w:eastAsia="ru-RU"/>
              </w:rPr>
              <w:t xml:space="preserve"> июн</w:t>
            </w:r>
            <w:r w:rsidR="00D40331">
              <w:rPr>
                <w:rFonts w:ascii="Times New Roman" w:eastAsia="Times New Roman" w:hAnsi="Times New Roman" w:cs="Times New Roman"/>
                <w:color w:val="000000"/>
                <w:sz w:val="24"/>
                <w:szCs w:val="24"/>
                <w:lang w:eastAsia="ru-RU"/>
              </w:rPr>
              <w:t>я</w:t>
            </w:r>
            <w:r w:rsidR="00F568E1">
              <w:rPr>
                <w:rFonts w:ascii="Times New Roman" w:eastAsia="Times New Roman" w:hAnsi="Times New Roman" w:cs="Times New Roman"/>
                <w:color w:val="000000"/>
                <w:sz w:val="24"/>
                <w:szCs w:val="24"/>
                <w:lang w:eastAsia="ru-RU"/>
              </w:rPr>
              <w:t xml:space="preserve"> </w:t>
            </w:r>
            <w:r w:rsidR="00D5763F">
              <w:rPr>
                <w:rFonts w:ascii="Times New Roman" w:eastAsia="Times New Roman" w:hAnsi="Times New Roman" w:cs="Times New Roman"/>
                <w:color w:val="000000"/>
                <w:sz w:val="24"/>
                <w:szCs w:val="24"/>
                <w:lang w:eastAsia="ru-RU"/>
              </w:rPr>
              <w:t>2025</w:t>
            </w:r>
            <w:r w:rsidRPr="00914397">
              <w:rPr>
                <w:rFonts w:ascii="Times New Roman" w:eastAsia="Times New Roman" w:hAnsi="Times New Roman" w:cs="Times New Roman"/>
                <w:color w:val="000000"/>
                <w:sz w:val="24"/>
                <w:szCs w:val="24"/>
                <w:lang w:eastAsia="ru-RU"/>
              </w:rPr>
              <w:t xml:space="preserve"> г. №</w:t>
            </w:r>
            <w:r w:rsidR="00A61A14">
              <w:rPr>
                <w:rFonts w:ascii="Times New Roman" w:eastAsia="Times New Roman" w:hAnsi="Times New Roman" w:cs="Times New Roman"/>
                <w:color w:val="000000"/>
                <w:sz w:val="24"/>
                <w:szCs w:val="24"/>
                <w:lang w:eastAsia="ru-RU"/>
              </w:rPr>
              <w:t xml:space="preserve"> 63</w:t>
            </w:r>
            <w:bookmarkStart w:id="0" w:name="_GoBack"/>
            <w:bookmarkEnd w:id="0"/>
          </w:p>
          <w:p w:rsidR="00BA026B" w:rsidRPr="00A547A7" w:rsidRDefault="00BA026B" w:rsidP="00BA026B">
            <w:pPr>
              <w:spacing w:after="0" w:line="240" w:lineRule="auto"/>
              <w:jc w:val="right"/>
              <w:rPr>
                <w:rFonts w:ascii="Times New Roman" w:eastAsia="Times New Roman" w:hAnsi="Times New Roman" w:cs="Times New Roman"/>
                <w:color w:val="000000"/>
                <w:sz w:val="26"/>
                <w:szCs w:val="26"/>
                <w:lang w:eastAsia="ru-RU"/>
              </w:rPr>
            </w:pPr>
            <w:r w:rsidRPr="00A547A7">
              <w:rPr>
                <w:rFonts w:ascii="Times New Roman" w:eastAsia="Times New Roman" w:hAnsi="Times New Roman" w:cs="Times New Roman"/>
                <w:b/>
                <w:bCs/>
                <w:color w:val="000000"/>
                <w:sz w:val="26"/>
                <w:szCs w:val="26"/>
                <w:lang w:eastAsia="ru-RU"/>
              </w:rPr>
              <w:t> </w:t>
            </w:r>
          </w:p>
        </w:tc>
      </w:tr>
    </w:tbl>
    <w:p w:rsidR="00717B02" w:rsidRPr="00717B02" w:rsidRDefault="00717B02" w:rsidP="00717B02">
      <w:pPr>
        <w:spacing w:after="0"/>
        <w:jc w:val="center"/>
        <w:rPr>
          <w:rFonts w:ascii="Times New Roman" w:eastAsia="Calibri" w:hAnsi="Times New Roman" w:cs="Times New Roman"/>
          <w:b/>
          <w:sz w:val="28"/>
          <w:szCs w:val="28"/>
        </w:rPr>
      </w:pPr>
      <w:r w:rsidRPr="00717B02">
        <w:rPr>
          <w:rStyle w:val="a6"/>
          <w:rFonts w:ascii="Times New Roman" w:hAnsi="Times New Roman" w:cs="Times New Roman"/>
          <w:sz w:val="28"/>
          <w:szCs w:val="28"/>
        </w:rPr>
        <w:lastRenderedPageBreak/>
        <w:t>ПОРЯДОК</w:t>
      </w:r>
      <w:r w:rsidRPr="00717B02">
        <w:rPr>
          <w:rStyle w:val="apple-converted-space"/>
          <w:rFonts w:ascii="Times New Roman" w:hAnsi="Times New Roman" w:cs="Times New Roman"/>
          <w:bCs/>
          <w:sz w:val="28"/>
          <w:szCs w:val="28"/>
        </w:rPr>
        <w:t> </w:t>
      </w:r>
      <w:r w:rsidRPr="00717B02">
        <w:rPr>
          <w:rFonts w:ascii="Times New Roman" w:hAnsi="Times New Roman" w:cs="Times New Roman"/>
          <w:sz w:val="28"/>
          <w:szCs w:val="28"/>
        </w:rPr>
        <w:br/>
      </w:r>
      <w:r w:rsidRPr="00717B02">
        <w:rPr>
          <w:rFonts w:ascii="Times New Roman" w:eastAsia="Calibri" w:hAnsi="Times New Roman" w:cs="Times New Roman"/>
          <w:b/>
          <w:sz w:val="28"/>
          <w:szCs w:val="28"/>
        </w:rPr>
        <w:t>формирования, утверждения планов-графиков закупок,</w:t>
      </w:r>
    </w:p>
    <w:p w:rsidR="00717B02" w:rsidRPr="00717B02" w:rsidRDefault="00717B02" w:rsidP="00717B02">
      <w:pPr>
        <w:spacing w:after="0"/>
        <w:jc w:val="center"/>
        <w:rPr>
          <w:rFonts w:ascii="Times New Roman" w:eastAsia="Andale Sans UI" w:hAnsi="Times New Roman" w:cs="Times New Roman"/>
          <w:b/>
          <w:kern w:val="2"/>
          <w:sz w:val="28"/>
          <w:szCs w:val="28"/>
          <w:lang w:eastAsia="zh-CN"/>
        </w:rPr>
      </w:pPr>
      <w:r w:rsidRPr="00717B02">
        <w:rPr>
          <w:rFonts w:ascii="Times New Roman" w:hAnsi="Times New Roman" w:cs="Times New Roman"/>
          <w:b/>
          <w:sz w:val="28"/>
          <w:szCs w:val="28"/>
        </w:rPr>
        <w:t>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r w:rsidRPr="00717B02">
        <w:rPr>
          <w:rFonts w:ascii="Times New Roman" w:eastAsia="Calibri" w:hAnsi="Times New Roman" w:cs="Times New Roman"/>
          <w:b/>
          <w:sz w:val="28"/>
          <w:szCs w:val="28"/>
        </w:rPr>
        <w:t xml:space="preserve"> для обеспечения </w:t>
      </w:r>
      <w:r w:rsidRPr="00717B02">
        <w:rPr>
          <w:rFonts w:ascii="Times New Roman" w:eastAsia="Andale Sans UI" w:hAnsi="Times New Roman" w:cs="Times New Roman"/>
          <w:b/>
          <w:kern w:val="2"/>
          <w:sz w:val="28"/>
          <w:szCs w:val="28"/>
          <w:lang w:eastAsia="zh-CN"/>
        </w:rPr>
        <w:t>муниципальных</w:t>
      </w:r>
    </w:p>
    <w:p w:rsidR="00717B02" w:rsidRPr="009E1A32" w:rsidRDefault="00717B02" w:rsidP="00717B02">
      <w:pPr>
        <w:pStyle w:val="a3"/>
        <w:shd w:val="clear" w:color="auto" w:fill="FFFFFF"/>
        <w:spacing w:before="0" w:beforeAutospacing="0" w:after="0" w:afterAutospacing="0"/>
        <w:jc w:val="center"/>
        <w:rPr>
          <w:b/>
          <w:sz w:val="28"/>
          <w:szCs w:val="28"/>
        </w:rPr>
      </w:pPr>
      <w:r w:rsidRPr="00717B02">
        <w:rPr>
          <w:rFonts w:eastAsia="Andale Sans UI"/>
          <w:b/>
          <w:kern w:val="2"/>
          <w:sz w:val="28"/>
          <w:szCs w:val="28"/>
          <w:lang w:eastAsia="zh-CN"/>
        </w:rPr>
        <w:t xml:space="preserve">нужд муниципального образования </w:t>
      </w:r>
      <w:r w:rsidRPr="00717B02">
        <w:rPr>
          <w:b/>
          <w:sz w:val="28"/>
          <w:szCs w:val="28"/>
        </w:rPr>
        <w:t xml:space="preserve">сельское поселение </w:t>
      </w:r>
      <w:r w:rsidR="00D5763F">
        <w:rPr>
          <w:b/>
          <w:sz w:val="28"/>
          <w:szCs w:val="28"/>
        </w:rPr>
        <w:t>Партизан</w:t>
      </w:r>
      <w:r w:rsidRPr="00717B02">
        <w:rPr>
          <w:b/>
          <w:sz w:val="28"/>
          <w:szCs w:val="28"/>
        </w:rPr>
        <w:t>ский сельсовет Бурлинского района Алтайского края</w:t>
      </w:r>
    </w:p>
    <w:p w:rsidR="001B3F11" w:rsidRPr="001B3F11" w:rsidRDefault="001B3F11" w:rsidP="001B3F11">
      <w:pPr>
        <w:spacing w:after="0" w:line="240" w:lineRule="auto"/>
        <w:jc w:val="center"/>
        <w:rPr>
          <w:rFonts w:ascii="Times New Roman" w:eastAsia="Times New Roman" w:hAnsi="Times New Roman" w:cs="Times New Roman"/>
          <w:b/>
          <w:bCs/>
          <w:color w:val="000000"/>
          <w:sz w:val="26"/>
          <w:szCs w:val="26"/>
          <w:lang w:eastAsia="ru-RU"/>
        </w:rPr>
      </w:pPr>
    </w:p>
    <w:p w:rsidR="006F7DF4" w:rsidRPr="00DC1CD7" w:rsidRDefault="006F7DF4" w:rsidP="004B69BE">
      <w:pPr>
        <w:tabs>
          <w:tab w:val="left" w:pos="709"/>
        </w:tabs>
        <w:autoSpaceDE w:val="0"/>
        <w:autoSpaceDN w:val="0"/>
        <w:adjustRightInd w:val="0"/>
        <w:spacing w:after="0"/>
        <w:ind w:firstLine="728"/>
        <w:jc w:val="both"/>
        <w:rPr>
          <w:rFonts w:ascii="Times New Roman" w:eastAsia="Calibri" w:hAnsi="Times New Roman" w:cs="Times New Roman"/>
          <w:sz w:val="26"/>
          <w:szCs w:val="26"/>
        </w:rPr>
      </w:pPr>
      <w:r w:rsidRPr="00DC1CD7">
        <w:rPr>
          <w:rFonts w:ascii="Times New Roman" w:eastAsia="Calibri" w:hAnsi="Times New Roman" w:cs="Times New Roman"/>
          <w:sz w:val="26"/>
          <w:szCs w:val="26"/>
        </w:rPr>
        <w:t xml:space="preserve">1. </w:t>
      </w:r>
      <w:r w:rsidR="004B69BE" w:rsidRPr="004B69BE">
        <w:rPr>
          <w:rFonts w:ascii="Times New Roman" w:eastAsia="Calibri" w:hAnsi="Times New Roman" w:cs="Times New Roman"/>
          <w:sz w:val="26"/>
          <w:szCs w:val="26"/>
        </w:rPr>
        <w:t>Настоящий  Порядок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 Интернет», особенности включения информации, указанной  в части 4 статьи 16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официальный сайт, план-график, Федеральный закон), в план-график и планирование закупок заказчиком, осуществляющим деятельность на территории иностранного государства, а также  требования к форме планов-графиков в соответствии с Федеральным законом</w:t>
      </w:r>
      <w:r w:rsidR="004B69BE">
        <w:rPr>
          <w:rFonts w:ascii="Times New Roman" w:eastAsia="Calibri" w:hAnsi="Times New Roman" w:cs="Times New Roman"/>
          <w:sz w:val="26"/>
          <w:szCs w:val="26"/>
        </w:rPr>
        <w:t xml:space="preserve"> </w:t>
      </w:r>
      <w:r w:rsidRPr="00DC1CD7">
        <w:rPr>
          <w:rFonts w:ascii="Times New Roman" w:eastAsia="Calibri" w:hAnsi="Times New Roman" w:cs="Times New Roman"/>
          <w:sz w:val="26"/>
          <w:szCs w:val="26"/>
        </w:rPr>
        <w:t xml:space="preserve">для обеспечения </w:t>
      </w:r>
      <w:r w:rsidRPr="00DC1CD7">
        <w:rPr>
          <w:rFonts w:ascii="Times New Roman" w:eastAsia="Andale Sans UI" w:hAnsi="Times New Roman" w:cs="Times New Roman"/>
          <w:kern w:val="2"/>
          <w:sz w:val="26"/>
          <w:szCs w:val="26"/>
          <w:lang w:eastAsia="zh-CN"/>
        </w:rPr>
        <w:t>муниципальных нужд муниципального образования</w:t>
      </w:r>
      <w:r w:rsidRPr="00DC1CD7">
        <w:rPr>
          <w:rFonts w:ascii="Times New Roman" w:hAnsi="Times New Roman" w:cs="Times New Roman"/>
          <w:sz w:val="26"/>
          <w:szCs w:val="26"/>
        </w:rPr>
        <w:t xml:space="preserve"> </w:t>
      </w:r>
      <w:r w:rsidR="004B69BE">
        <w:rPr>
          <w:rFonts w:ascii="Times New Roman" w:eastAsia="Andale Sans UI" w:hAnsi="Times New Roman" w:cs="Times New Roman"/>
          <w:kern w:val="2"/>
          <w:sz w:val="26"/>
          <w:szCs w:val="26"/>
          <w:lang w:eastAsia="zh-CN"/>
        </w:rPr>
        <w:t>сельское поселение Партизанский</w:t>
      </w:r>
      <w:r w:rsidRPr="00DC1CD7">
        <w:rPr>
          <w:rFonts w:ascii="Times New Roman" w:eastAsia="Andale Sans UI" w:hAnsi="Times New Roman" w:cs="Times New Roman"/>
          <w:kern w:val="2"/>
          <w:sz w:val="26"/>
          <w:szCs w:val="26"/>
          <w:lang w:eastAsia="zh-CN"/>
        </w:rPr>
        <w:t xml:space="preserve"> сельсовет</w:t>
      </w:r>
      <w:r w:rsidRPr="00DC1CD7">
        <w:rPr>
          <w:rFonts w:ascii="Times New Roman" w:hAnsi="Times New Roman" w:cs="Times New Roman"/>
          <w:sz w:val="26"/>
          <w:szCs w:val="26"/>
        </w:rPr>
        <w:t xml:space="preserve"> Бурлинского района Алтайского края (далее – план-график). </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2. Формирование планов-графиков осуществляется:</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а) муниципальным заказ</w:t>
      </w:r>
      <w:r w:rsidR="004B69BE">
        <w:rPr>
          <w:rFonts w:ascii="Times New Roman" w:hAnsi="Times New Roman" w:cs="Times New Roman"/>
          <w:sz w:val="26"/>
          <w:szCs w:val="26"/>
        </w:rPr>
        <w:t>чиком Администрацией Партизанского</w:t>
      </w:r>
      <w:r w:rsidRPr="00DC1CD7">
        <w:rPr>
          <w:rFonts w:ascii="Times New Roman" w:hAnsi="Times New Roman" w:cs="Times New Roman"/>
          <w:sz w:val="26"/>
          <w:szCs w:val="26"/>
        </w:rPr>
        <w:t xml:space="preserve"> сельсовета Бурлинского района Алтайского края;</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б)  заказчиком, являющимся муниципальным бюджетным учреждением, за исключением закупок, осуществляемых в соответствии с частями 2 и 6 статьи 15 Федерального закона 44-ФЗ;</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в) заказчиком, являющимся муниципальным унитарным предприятием, за исключением закупок, осуществляемых в соответствии с частями 2.1 и 6 статьи 15 Федерального закона 44-ФЗ;</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г) муниципальным автономным учреждением, в случае осуществления закупок в соответствии с частью 4 статьи 15 Федерального закона 44-ФЗ;</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д) муниципальным бюджетным  учреждением, муниципальным автономным учреждением, муниципальным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муниципального заказчика.</w:t>
      </w:r>
    </w:p>
    <w:p w:rsidR="006F7DF4" w:rsidRPr="00DC1CD7" w:rsidRDefault="006F7DF4" w:rsidP="004B69BE">
      <w:pPr>
        <w:spacing w:after="0" w:line="240" w:lineRule="auto"/>
        <w:ind w:firstLine="709"/>
        <w:jc w:val="both"/>
        <w:rPr>
          <w:rFonts w:ascii="Times New Roman" w:hAnsi="Times New Roman" w:cs="Times New Roman"/>
          <w:color w:val="FF0000"/>
          <w:sz w:val="26"/>
          <w:szCs w:val="26"/>
        </w:rPr>
      </w:pPr>
      <w:r w:rsidRPr="00DC1CD7">
        <w:rPr>
          <w:rFonts w:ascii="Times New Roman" w:hAnsi="Times New Roman" w:cs="Times New Roman"/>
          <w:sz w:val="26"/>
          <w:szCs w:val="26"/>
        </w:rPr>
        <w:t xml:space="preserve">3. План-график формируется в форме электронного документа (за исключением случая, предусмотренного пунктом 24 настоящего Порядка) по форме согласно приложению к настоящему Порядку (далее - Приложение) и утверждается посредством </w:t>
      </w:r>
      <w:r w:rsidRPr="00DC1CD7">
        <w:rPr>
          <w:rFonts w:ascii="Times New Roman" w:hAnsi="Times New Roman" w:cs="Times New Roman"/>
          <w:sz w:val="26"/>
          <w:szCs w:val="26"/>
        </w:rPr>
        <w:lastRenderedPageBreak/>
        <w:t>подписания усиленной квалифицированной электронной подписью лица, имеющего право действовать от имени заказчика.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4. План-график формируется на срок, соответствующий сроку действия, муниципального правового акта представительного органа муниципального образования о местном бюджете.</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 xml:space="preserve">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 </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8. Проекты планов-графиков формируются:</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а) заказчиками и лицами, указанными в подпунктах "а", "д", пункта 2 настоящего Порядка, в процессе составления и рассмотрения проекта решения о местном бюджете муниципального образования;</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б) заказчиками и лицами, указанными в подпунктах "б", "в", "г</w:t>
      </w:r>
      <w:r w:rsidR="004B69BE" w:rsidRPr="00DC1CD7">
        <w:rPr>
          <w:rFonts w:ascii="Times New Roman" w:hAnsi="Times New Roman" w:cs="Times New Roman"/>
          <w:sz w:val="26"/>
          <w:szCs w:val="26"/>
        </w:rPr>
        <w:t>» пункта</w:t>
      </w:r>
      <w:r w:rsidRPr="00DC1CD7">
        <w:rPr>
          <w:rFonts w:ascii="Times New Roman" w:hAnsi="Times New Roman" w:cs="Times New Roman"/>
          <w:sz w:val="26"/>
          <w:szCs w:val="26"/>
        </w:rPr>
        <w:t xml:space="preserve"> 2 настоящего Порядка, в процессе формирования проектов планов финансово-хозяйственной деятельности таких заказчиков и лиц.</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9. Проекты планов-графиков заказчиков, указанными в подпунктах "а", "д", пункта 2 настоящего Порядка, формируются на основании обоснований (расчетов) плановых сметных показателей, формируемых при составлении бюджетной сметы таких заказчиков как получателей бюджетных средств в соответствии с Бюджетным кодексом Российской Федерации.</w:t>
      </w:r>
    </w:p>
    <w:p w:rsidR="006F7DF4" w:rsidRPr="00DC1CD7" w:rsidRDefault="006F7DF4" w:rsidP="004B69BE">
      <w:pPr>
        <w:spacing w:after="0" w:line="240" w:lineRule="auto"/>
        <w:ind w:firstLine="709"/>
        <w:jc w:val="both"/>
        <w:rPr>
          <w:rFonts w:ascii="Times New Roman" w:hAnsi="Times New Roman" w:cs="Times New Roman"/>
          <w:sz w:val="26"/>
          <w:szCs w:val="26"/>
          <w:highlight w:val="yellow"/>
        </w:rPr>
      </w:pPr>
      <w:r w:rsidRPr="00DC1CD7">
        <w:rPr>
          <w:rFonts w:ascii="Times New Roman" w:hAnsi="Times New Roman" w:cs="Times New Roman"/>
          <w:sz w:val="26"/>
          <w:szCs w:val="26"/>
        </w:rPr>
        <w:t>10. Проекты планов-графиков заказчиков, указанных в подпунктах "б", "в", пункта 2 настоящего Порядка, формируются на основании обоснований (расчетов) плановых показателей выплат, формируемых при составлении планов финансово-хозяйственной деятельности таких заказчиков в соответствии с Федеральным законом от 12.01.1996 № 7-ФЗ «О некоммерческих организациях».</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11. Проекты планов-графиков заказчиков, указанными в подпунктах "г" пункта 2 настоящего Порядка,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12. План-график утверждается в течение 10 рабочих дней:</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1) заказчиками, указанными в подпунктах "а" пункта 2 настоящего Порядка,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2) заказчиками и лицами, указанными в подпунктах "б" - "г" пункта 2 настоящего Порядка,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 xml:space="preserve">3) лицами, указанными в подпунктах "д" пункта 2 настоящего Порядка,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w:t>
      </w:r>
      <w:r w:rsidRPr="00DC1CD7">
        <w:rPr>
          <w:rFonts w:ascii="Times New Roman" w:hAnsi="Times New Roman" w:cs="Times New Roman"/>
          <w:sz w:val="26"/>
          <w:szCs w:val="26"/>
        </w:rPr>
        <w:lastRenderedPageBreak/>
        <w:t>Федерации на соответствующий лицевой счет, предназначенный для учета операций по переданным полномочиям получателя бюджетных средств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13. 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14. В разделе 1 Приложения к настоящему Порядку указывается следующая информация о заказчике и лице, указанных в пункте 2 настоящего Порядка: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а) полное наименование;</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б) идентификационный номер налогоплательщика;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в) код причины постановки на учет в налоговом органе;</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г)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д) форма собственности с указанием кода формы собственности по Общероссийскому классификатору форм собственности;</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ж) в отношении плана-графика, содержащего информацию о закупках, осуществляемых в рамках переданных бюджетному, автономному учреждению,  муниципальному унитарному предприятию, иному юридическому лицу полномочий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15. Информация, предусмотренная пунктом 14 настоящего Порядка, формируется (за исключением случая, предусмотренного пунктом 24 настоящего Порядка) автоматически в соответствии со сведениями, включенными в реестр участников бюджетного процесса, а также юридических лиц, не являющихся уч</w:t>
      </w:r>
      <w:r w:rsidR="004B69BE">
        <w:rPr>
          <w:rFonts w:ascii="Times New Roman" w:hAnsi="Times New Roman" w:cs="Times New Roman"/>
          <w:sz w:val="26"/>
          <w:szCs w:val="26"/>
        </w:rPr>
        <w:t xml:space="preserve">астниками бюджетного процесса. </w:t>
      </w:r>
      <w:r w:rsidRPr="00DC1CD7">
        <w:rPr>
          <w:rFonts w:ascii="Times New Roman" w:hAnsi="Times New Roman" w:cs="Times New Roman"/>
          <w:sz w:val="26"/>
          <w:szCs w:val="26"/>
        </w:rPr>
        <w:t xml:space="preserve">При этом в случае формирования плана-графика лицами, указанными в подпунктах "д" пункта 2 настоящего Порядка, такая информация формируется после указания предусмотренной подпунктами "б" и "в" пункта 14 настоящего Порядка информации об органе или организации, являющихся муниципальными заказчиками и передавших таким лицам полномочия муниципального заказчика. </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16. В разделе 2 Приложения к настоящему Порядку:</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а) графа 2 - указывается идентификационный код закупки в соответствии с порядком, установленным в соответствии с частью 3 статьи 23 Федерального закона № 44-ФЗ;</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б) графы 3 и 4 -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lastRenderedPageBreak/>
        <w:t>в) графа 5 - указывается наименование объекта закупки;</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г) графа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д) в графах 7 - 11 – указывается объем финансового обеспечения (планируемые платежи) для осуществления закупок на соответствующий финансовый год;</w:t>
      </w:r>
    </w:p>
    <w:p w:rsidR="006F7DF4" w:rsidRPr="00DC1CD7" w:rsidRDefault="006F7DF4" w:rsidP="004B69BE">
      <w:pPr>
        <w:tabs>
          <w:tab w:val="left" w:pos="1103"/>
          <w:tab w:val="left" w:pos="1423"/>
          <w:tab w:val="left" w:pos="2443"/>
          <w:tab w:val="left" w:pos="2763"/>
          <w:tab w:val="left" w:pos="3103"/>
          <w:tab w:val="left" w:pos="3563"/>
          <w:tab w:val="left" w:pos="4043"/>
          <w:tab w:val="left" w:pos="5023"/>
          <w:tab w:val="left" w:pos="6003"/>
          <w:tab w:val="left" w:pos="6603"/>
          <w:tab w:val="left" w:pos="8603"/>
        </w:tabs>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е) в графах 7–11 по строке "Всего для осуществления закупок, в том числе по коду бюджетной классификации ___ / по соглашению от ___№ ___ / по коду вида расходов ___" –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подпункте «б» настоящего Порядка), на объем финансового обеспечения по каждому соглашению о предоставлении субсидии (указывается заказчиками, указанными в подпунктах "в" пункта 2 настоящего Порядка) или на объем финансового обеспечения по каждому коду вида расходов (указывается заказчиками и лицами, указанными в подпунктах "б", "г" пункта 2 настоящего Порядка). Объем финансового обеспечения по каждому коду бюджетной на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Порядка;</w:t>
      </w:r>
    </w:p>
    <w:p w:rsidR="006F7DF4" w:rsidRPr="00DC1CD7" w:rsidRDefault="006F7DF4" w:rsidP="004B69BE">
      <w:pPr>
        <w:spacing w:after="0" w:line="240" w:lineRule="auto"/>
        <w:ind w:left="4" w:firstLine="709"/>
        <w:jc w:val="both"/>
        <w:rPr>
          <w:rFonts w:ascii="Times New Roman" w:hAnsi="Times New Roman" w:cs="Times New Roman"/>
          <w:sz w:val="26"/>
          <w:szCs w:val="26"/>
        </w:rPr>
      </w:pPr>
      <w:r w:rsidRPr="00DC1CD7">
        <w:rPr>
          <w:rFonts w:ascii="Times New Roman" w:hAnsi="Times New Roman" w:cs="Times New Roman"/>
          <w:sz w:val="26"/>
          <w:szCs w:val="26"/>
        </w:rPr>
        <w:t>ж) в графе 12 –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6F7DF4" w:rsidRPr="00DC1CD7" w:rsidRDefault="006F7DF4" w:rsidP="004B69BE">
      <w:pPr>
        <w:spacing w:after="0" w:line="240" w:lineRule="auto"/>
        <w:ind w:left="4" w:firstLine="709"/>
        <w:jc w:val="both"/>
        <w:rPr>
          <w:rFonts w:ascii="Times New Roman" w:hAnsi="Times New Roman" w:cs="Times New Roman"/>
          <w:sz w:val="26"/>
          <w:szCs w:val="26"/>
        </w:rPr>
      </w:pPr>
      <w:r w:rsidRPr="00DC1CD7">
        <w:rPr>
          <w:rFonts w:ascii="Times New Roman" w:hAnsi="Times New Roman" w:cs="Times New Roman"/>
          <w:sz w:val="26"/>
          <w:szCs w:val="26"/>
        </w:rPr>
        <w:t>з) в графе 13 –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6F7DF4" w:rsidRPr="00DC1CD7" w:rsidRDefault="006F7DF4" w:rsidP="004B69BE">
      <w:pPr>
        <w:spacing w:after="0" w:line="240" w:lineRule="auto"/>
        <w:ind w:left="4" w:firstLine="709"/>
        <w:jc w:val="both"/>
        <w:rPr>
          <w:rFonts w:ascii="Times New Roman" w:hAnsi="Times New Roman" w:cs="Times New Roman"/>
          <w:sz w:val="26"/>
          <w:szCs w:val="26"/>
        </w:rPr>
      </w:pPr>
      <w:r w:rsidRPr="00DC1CD7">
        <w:rPr>
          <w:rFonts w:ascii="Times New Roman" w:hAnsi="Times New Roman" w:cs="Times New Roman"/>
          <w:sz w:val="26"/>
          <w:szCs w:val="26"/>
        </w:rPr>
        <w:t>и) в графе 14 – указывается наименование организатора совместного конкурса или аукциона в случае проведения совместного конкурса или аукциона.</w:t>
      </w:r>
    </w:p>
    <w:p w:rsidR="006F7DF4" w:rsidRPr="00DC1CD7" w:rsidRDefault="006F7DF4" w:rsidP="004B69BE">
      <w:pPr>
        <w:numPr>
          <w:ilvl w:val="1"/>
          <w:numId w:val="6"/>
        </w:numPr>
        <w:tabs>
          <w:tab w:val="left" w:pos="1137"/>
        </w:tabs>
        <w:spacing w:after="0" w:line="240" w:lineRule="auto"/>
        <w:ind w:left="4" w:right="20" w:firstLine="709"/>
        <w:jc w:val="both"/>
        <w:rPr>
          <w:rFonts w:ascii="Times New Roman" w:hAnsi="Times New Roman" w:cs="Times New Roman"/>
          <w:sz w:val="26"/>
          <w:szCs w:val="26"/>
        </w:rPr>
      </w:pPr>
      <w:r w:rsidRPr="00DC1CD7">
        <w:rPr>
          <w:rFonts w:ascii="Times New Roman" w:hAnsi="Times New Roman" w:cs="Times New Roman"/>
          <w:sz w:val="26"/>
          <w:szCs w:val="26"/>
        </w:rP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и региональными и муниципальными информационными системами в сфере закупок заказчиками и лицами, предусмотренными подпунктами "а" и "д" пункта 2 настоящего Порядка, без включения в план-график. </w:t>
      </w:r>
    </w:p>
    <w:p w:rsidR="006F7DF4" w:rsidRPr="00DC1CD7" w:rsidRDefault="006F7DF4" w:rsidP="004B69BE">
      <w:pPr>
        <w:tabs>
          <w:tab w:val="left" w:pos="1137"/>
        </w:tabs>
        <w:spacing w:after="0" w:line="240" w:lineRule="auto"/>
        <w:ind w:right="20" w:firstLine="709"/>
        <w:jc w:val="both"/>
        <w:rPr>
          <w:rFonts w:ascii="Times New Roman" w:hAnsi="Times New Roman" w:cs="Times New Roman"/>
          <w:sz w:val="26"/>
          <w:szCs w:val="26"/>
        </w:rPr>
      </w:pPr>
      <w:r w:rsidRPr="00DC1CD7">
        <w:rPr>
          <w:rFonts w:ascii="Times New Roman" w:hAnsi="Times New Roman" w:cs="Times New Roman"/>
          <w:sz w:val="26"/>
          <w:szCs w:val="26"/>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и региональными и муниципальными информационными системами в сфере закупок заказчиками и лицами, предусмотренными подпунктами "б" и "г" пункта 2 настоящего Порядка, без включения в план-график.</w:t>
      </w:r>
    </w:p>
    <w:p w:rsidR="006F7DF4" w:rsidRPr="00DC1CD7" w:rsidRDefault="006F7DF4" w:rsidP="004B69BE">
      <w:pPr>
        <w:tabs>
          <w:tab w:val="left" w:pos="1137"/>
        </w:tabs>
        <w:spacing w:after="0" w:line="240" w:lineRule="auto"/>
        <w:ind w:right="20" w:firstLine="709"/>
        <w:jc w:val="both"/>
        <w:rPr>
          <w:rFonts w:ascii="Times New Roman" w:hAnsi="Times New Roman" w:cs="Times New Roman"/>
          <w:sz w:val="26"/>
          <w:szCs w:val="26"/>
        </w:rPr>
      </w:pPr>
      <w:r w:rsidRPr="00DC1CD7">
        <w:rPr>
          <w:rFonts w:ascii="Times New Roman" w:hAnsi="Times New Roman" w:cs="Times New Roman"/>
          <w:color w:val="000000"/>
          <w:sz w:val="26"/>
          <w:szCs w:val="26"/>
          <w:shd w:val="clear" w:color="auto" w:fill="FFFFFF"/>
        </w:rPr>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w:t>
      </w:r>
      <w:r w:rsidRPr="00DC1CD7">
        <w:rPr>
          <w:rFonts w:ascii="Times New Roman" w:hAnsi="Times New Roman" w:cs="Times New Roman"/>
          <w:color w:val="000000"/>
          <w:sz w:val="26"/>
          <w:szCs w:val="26"/>
          <w:shd w:val="clear" w:color="auto" w:fill="FFFFFF"/>
        </w:rPr>
        <w:lastRenderedPageBreak/>
        <w:t>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частями 56 и 63.1 статьи 112 Федерального закона 44-ФЗ,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и региональными и муниципальными информационными системами в сфере закупок заказчиками и лицами, указанными в подпунктах "а" - "д" пункта 2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по каждому коду объекта капитального строительства или объекта недвижимого имущества, без включения в план-график.</w:t>
      </w:r>
      <w:bookmarkStart w:id="1" w:name="l678"/>
      <w:bookmarkStart w:id="2" w:name="l734"/>
      <w:bookmarkStart w:id="3" w:name="l679"/>
      <w:bookmarkStart w:id="4" w:name="l735"/>
      <w:bookmarkStart w:id="5" w:name="l680"/>
      <w:bookmarkEnd w:id="1"/>
      <w:bookmarkEnd w:id="2"/>
      <w:bookmarkEnd w:id="3"/>
      <w:bookmarkEnd w:id="4"/>
      <w:bookmarkEnd w:id="5"/>
      <w:r w:rsidRPr="00DC1CD7">
        <w:rPr>
          <w:rFonts w:ascii="Times New Roman" w:hAnsi="Times New Roman" w:cs="Times New Roman"/>
          <w:color w:val="000000"/>
          <w:sz w:val="26"/>
          <w:szCs w:val="26"/>
          <w:shd w:val="clear" w:color="auto" w:fill="FFFFFF"/>
        </w:rPr>
        <w:t> </w:t>
      </w:r>
    </w:p>
    <w:p w:rsidR="006F7DF4" w:rsidRPr="00DC1CD7" w:rsidRDefault="006F7DF4" w:rsidP="004B69BE">
      <w:pPr>
        <w:tabs>
          <w:tab w:val="left" w:pos="1137"/>
        </w:tabs>
        <w:spacing w:after="0" w:line="240" w:lineRule="auto"/>
        <w:ind w:left="4" w:right="20" w:firstLine="709"/>
        <w:jc w:val="both"/>
        <w:rPr>
          <w:rFonts w:ascii="Times New Roman" w:hAnsi="Times New Roman" w:cs="Times New Roman"/>
          <w:sz w:val="26"/>
          <w:szCs w:val="26"/>
        </w:rPr>
      </w:pPr>
      <w:r w:rsidRPr="00DC1CD7">
        <w:rPr>
          <w:rFonts w:ascii="Times New Roman" w:hAnsi="Times New Roman" w:cs="Times New Roman"/>
          <w:sz w:val="26"/>
          <w:szCs w:val="26"/>
        </w:rPr>
        <w:t>18. В план-график в форме отдельной закупки включается информация:</w:t>
      </w:r>
    </w:p>
    <w:p w:rsidR="006F7DF4" w:rsidRPr="00DC1CD7" w:rsidRDefault="006F7DF4" w:rsidP="004B69BE">
      <w:pPr>
        <w:tabs>
          <w:tab w:val="left" w:pos="1137"/>
        </w:tabs>
        <w:spacing w:after="0" w:line="240" w:lineRule="auto"/>
        <w:ind w:left="4" w:right="20" w:firstLine="709"/>
        <w:jc w:val="both"/>
        <w:rPr>
          <w:rFonts w:ascii="Times New Roman" w:hAnsi="Times New Roman" w:cs="Times New Roman"/>
          <w:sz w:val="26"/>
          <w:szCs w:val="26"/>
        </w:rPr>
      </w:pPr>
      <w:r w:rsidRPr="00DC1CD7">
        <w:rPr>
          <w:rFonts w:ascii="Times New Roman" w:hAnsi="Times New Roman" w:cs="Times New Roman"/>
          <w:sz w:val="26"/>
          <w:szCs w:val="26"/>
        </w:rPr>
        <w:t xml:space="preserve">а) </w:t>
      </w:r>
      <w:r w:rsidRPr="00DC1CD7">
        <w:rPr>
          <w:rFonts w:ascii="Times New Roman" w:hAnsi="Times New Roman" w:cs="Times New Roman"/>
          <w:color w:val="000000"/>
          <w:sz w:val="26"/>
          <w:szCs w:val="26"/>
          <w:shd w:val="clear" w:color="auto" w:fill="FFFFFF"/>
        </w:rPr>
        <w:t>о закупке, по результатам которой заключается контракт, предметом которого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объекта капитального строительства (в том числе линейного объекта), а также контракт, предусмотренный частями16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частями 56 и 63.1 статьи 112 Федерального закона 44-ФЗ;</w:t>
      </w:r>
    </w:p>
    <w:p w:rsidR="006F7DF4" w:rsidRPr="00DC1CD7" w:rsidRDefault="006F7DF4" w:rsidP="004B69BE">
      <w:pPr>
        <w:tabs>
          <w:tab w:val="left" w:pos="1137"/>
        </w:tabs>
        <w:spacing w:after="0" w:line="240" w:lineRule="auto"/>
        <w:ind w:left="4" w:right="20" w:firstLine="709"/>
        <w:jc w:val="both"/>
        <w:rPr>
          <w:rFonts w:ascii="Times New Roman" w:hAnsi="Times New Roman" w:cs="Times New Roman"/>
          <w:sz w:val="26"/>
          <w:szCs w:val="26"/>
        </w:rPr>
      </w:pPr>
      <w:r w:rsidRPr="00DC1CD7">
        <w:rPr>
          <w:rFonts w:ascii="Times New Roman" w:hAnsi="Times New Roman" w:cs="Times New Roman"/>
          <w:sz w:val="26"/>
          <w:szCs w:val="26"/>
        </w:rP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6F7DF4" w:rsidRPr="00DC1CD7" w:rsidRDefault="006F7DF4" w:rsidP="004B69BE">
      <w:pPr>
        <w:tabs>
          <w:tab w:val="left" w:pos="1137"/>
        </w:tabs>
        <w:spacing w:after="0" w:line="240" w:lineRule="auto"/>
        <w:ind w:left="4" w:right="20" w:firstLine="709"/>
        <w:jc w:val="both"/>
        <w:rPr>
          <w:rFonts w:ascii="Times New Roman" w:hAnsi="Times New Roman" w:cs="Times New Roman"/>
          <w:sz w:val="26"/>
          <w:szCs w:val="26"/>
        </w:rPr>
      </w:pPr>
      <w:r w:rsidRPr="00DC1CD7">
        <w:rPr>
          <w:rFonts w:ascii="Times New Roman" w:hAnsi="Times New Roman" w:cs="Times New Roman"/>
          <w:sz w:val="26"/>
          <w:szCs w:val="26"/>
        </w:rPr>
        <w:t>в) о каждом лоте, выделяемом в соответствии с Федеральным законом 44-ФЗ;</w:t>
      </w:r>
    </w:p>
    <w:p w:rsidR="006F7DF4" w:rsidRPr="00DC1CD7" w:rsidRDefault="006F7DF4" w:rsidP="004B69BE">
      <w:pPr>
        <w:tabs>
          <w:tab w:val="left" w:pos="1137"/>
        </w:tabs>
        <w:spacing w:after="0" w:line="240" w:lineRule="auto"/>
        <w:ind w:left="4" w:right="20" w:firstLine="709"/>
        <w:jc w:val="both"/>
        <w:rPr>
          <w:rFonts w:ascii="Times New Roman" w:hAnsi="Times New Roman" w:cs="Times New Roman"/>
          <w:color w:val="000000"/>
          <w:sz w:val="26"/>
          <w:szCs w:val="26"/>
          <w:shd w:val="clear" w:color="auto" w:fill="FFFFFF"/>
        </w:rPr>
      </w:pPr>
      <w:r w:rsidRPr="00DC1CD7">
        <w:rPr>
          <w:rFonts w:ascii="Times New Roman" w:hAnsi="Times New Roman" w:cs="Times New Roman"/>
          <w:sz w:val="26"/>
          <w:szCs w:val="26"/>
        </w:rPr>
        <w:t xml:space="preserve">г) </w:t>
      </w:r>
      <w:r w:rsidRPr="00DC1CD7">
        <w:rPr>
          <w:rFonts w:ascii="Times New Roman" w:hAnsi="Times New Roman" w:cs="Times New Roman"/>
          <w:color w:val="000000"/>
          <w:sz w:val="26"/>
          <w:szCs w:val="26"/>
          <w:shd w:val="clear" w:color="auto" w:fill="FFFFFF"/>
        </w:rPr>
        <w:t>о закупках, которые планируется осуществлять в соответствии с подпунктом «г» пункта 2 части 10 статьи 24, пунктами 4 (за исключением закупки у единственного поставщика на сумму, предусмотренную частью 12 статьи 93 Федерального закона 44-ФЗ), 5 (за исключением закупки у единственного поставщика на сумму, предусмотренную частью 12 статьи 93 Федерального закона 44-ФЗ), 23,26,33,42 и 44 части 1 и частью 12 статьи 93 Федерального закона 44-ФЗ,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44-ФЗ, являющееся основанием для осуществления указанных закупок;</w:t>
      </w:r>
      <w:bookmarkStart w:id="6" w:name="l683"/>
      <w:bookmarkStart w:id="7" w:name="l737"/>
      <w:bookmarkEnd w:id="6"/>
      <w:bookmarkEnd w:id="7"/>
      <w:r w:rsidRPr="00DC1CD7">
        <w:rPr>
          <w:rFonts w:ascii="Times New Roman" w:hAnsi="Times New Roman" w:cs="Times New Roman"/>
          <w:color w:val="000000"/>
          <w:sz w:val="26"/>
          <w:szCs w:val="26"/>
          <w:shd w:val="clear" w:color="auto" w:fill="FFFFFF"/>
        </w:rPr>
        <w:t> </w:t>
      </w:r>
    </w:p>
    <w:p w:rsidR="006F7DF4" w:rsidRPr="00DC1CD7" w:rsidRDefault="006F7DF4" w:rsidP="004B69BE">
      <w:pPr>
        <w:tabs>
          <w:tab w:val="left" w:pos="1137"/>
        </w:tabs>
        <w:spacing w:after="0" w:line="240" w:lineRule="auto"/>
        <w:ind w:left="4" w:right="20" w:firstLine="709"/>
        <w:jc w:val="both"/>
        <w:rPr>
          <w:rFonts w:ascii="Times New Roman" w:hAnsi="Times New Roman" w:cs="Times New Roman"/>
          <w:sz w:val="26"/>
          <w:szCs w:val="26"/>
        </w:rPr>
      </w:pPr>
      <w:r w:rsidRPr="00DC1CD7">
        <w:rPr>
          <w:rFonts w:ascii="Times New Roman" w:hAnsi="Times New Roman" w:cs="Times New Roman"/>
          <w:sz w:val="26"/>
          <w:szCs w:val="26"/>
        </w:rPr>
        <w:t>д) о закупке, подлежащей общественному обсуждению в соответствии с Федеральным законом 44-ФЗ.</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color w:val="000000"/>
          <w:sz w:val="26"/>
          <w:szCs w:val="26"/>
        </w:rPr>
        <w:t xml:space="preserve">19. Заказчики и лица, указанные в подпунктах </w:t>
      </w:r>
      <w:r w:rsidRPr="00DC1CD7">
        <w:rPr>
          <w:rFonts w:ascii="Times New Roman" w:hAnsi="Times New Roman" w:cs="Times New Roman"/>
          <w:sz w:val="26"/>
          <w:szCs w:val="26"/>
        </w:rPr>
        <w:t>"а" - "д" пункта 2 настоящего Порядка, за исключением случая, предусмотренного пунктом 25 настоящего Порядка,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6F7DF4" w:rsidRPr="00DC1CD7" w:rsidRDefault="006F7DF4" w:rsidP="004B69BE">
      <w:pPr>
        <w:pStyle w:val="a4"/>
        <w:tabs>
          <w:tab w:val="left" w:pos="325"/>
          <w:tab w:val="left" w:pos="1137"/>
        </w:tabs>
        <w:spacing w:after="0" w:line="240" w:lineRule="auto"/>
        <w:ind w:left="0" w:right="-3" w:firstLine="709"/>
        <w:jc w:val="both"/>
        <w:rPr>
          <w:rFonts w:ascii="Times New Roman" w:hAnsi="Times New Roman" w:cs="Times New Roman"/>
          <w:sz w:val="26"/>
          <w:szCs w:val="26"/>
        </w:rPr>
      </w:pPr>
      <w:r w:rsidRPr="00DC1CD7">
        <w:rPr>
          <w:rFonts w:ascii="Times New Roman" w:hAnsi="Times New Roman" w:cs="Times New Roman"/>
          <w:sz w:val="26"/>
          <w:szCs w:val="26"/>
        </w:rPr>
        <w:lastRenderedPageBreak/>
        <w:t>20. Размещение (за исключением случая, предусмотренного пунктом 24 настоящего Порядка)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44-ФЗ, а также форматно-логической проверки информации, содержащейся в плане-графике, на соответствие нормативным правовым актам Российской Федерации.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 xml:space="preserve">21. Планы-графики подлежат изменению, при необходимости в следующих случаях: </w:t>
      </w:r>
    </w:p>
    <w:p w:rsidR="006F7DF4" w:rsidRPr="00DC1CD7" w:rsidRDefault="006F7DF4" w:rsidP="004B69BE">
      <w:pPr>
        <w:spacing w:after="0" w:line="240" w:lineRule="auto"/>
        <w:ind w:firstLine="709"/>
        <w:jc w:val="both"/>
        <w:rPr>
          <w:rFonts w:ascii="Times New Roman" w:hAnsi="Times New Roman" w:cs="Times New Roman"/>
          <w:sz w:val="26"/>
          <w:szCs w:val="26"/>
        </w:rPr>
      </w:pPr>
      <w:bookmarkStart w:id="8" w:name="sub_1221"/>
      <w:r w:rsidRPr="00DC1CD7">
        <w:rPr>
          <w:rFonts w:ascii="Times New Roman" w:hAnsi="Times New Roman" w:cs="Times New Roman"/>
          <w:sz w:val="26"/>
          <w:szCs w:val="26"/>
        </w:rPr>
        <w:t xml:space="preserve">а) предусмотренных </w:t>
      </w:r>
      <w:hyperlink r:id="rId6" w:history="1">
        <w:r w:rsidRPr="00DC1CD7">
          <w:rPr>
            <w:rFonts w:ascii="Times New Roman" w:hAnsi="Times New Roman" w:cs="Times New Roman"/>
            <w:sz w:val="26"/>
            <w:szCs w:val="26"/>
          </w:rPr>
          <w:t>пунктами 1 - 4 части 8 статьи 16</w:t>
        </w:r>
      </w:hyperlink>
      <w:r w:rsidRPr="00DC1CD7">
        <w:rPr>
          <w:rFonts w:ascii="Times New Roman" w:hAnsi="Times New Roman" w:cs="Times New Roman"/>
          <w:sz w:val="26"/>
          <w:szCs w:val="26"/>
        </w:rPr>
        <w:t xml:space="preserve"> Федерального закона 44-ФЗ;</w:t>
      </w:r>
    </w:p>
    <w:p w:rsidR="006F7DF4" w:rsidRPr="00DC1CD7" w:rsidRDefault="006F7DF4" w:rsidP="004B69BE">
      <w:pPr>
        <w:spacing w:after="0" w:line="240" w:lineRule="auto"/>
        <w:ind w:firstLine="709"/>
        <w:jc w:val="both"/>
        <w:rPr>
          <w:rFonts w:ascii="Times New Roman" w:hAnsi="Times New Roman" w:cs="Times New Roman"/>
          <w:sz w:val="26"/>
          <w:szCs w:val="26"/>
        </w:rPr>
      </w:pPr>
      <w:bookmarkStart w:id="9" w:name="sub_1222"/>
      <w:bookmarkEnd w:id="8"/>
      <w:r w:rsidRPr="00DC1CD7">
        <w:rPr>
          <w:rFonts w:ascii="Times New Roman" w:hAnsi="Times New Roman" w:cs="Times New Roman"/>
          <w:sz w:val="26"/>
          <w:szCs w:val="26"/>
        </w:rPr>
        <w:t>б) уточнения информации об объекте закупки;</w:t>
      </w:r>
    </w:p>
    <w:p w:rsidR="006F7DF4" w:rsidRPr="00DC1CD7" w:rsidRDefault="006F7DF4" w:rsidP="004B69BE">
      <w:pPr>
        <w:spacing w:after="0" w:line="240" w:lineRule="auto"/>
        <w:ind w:firstLine="709"/>
        <w:jc w:val="both"/>
        <w:rPr>
          <w:rFonts w:ascii="Times New Roman" w:hAnsi="Times New Roman" w:cs="Times New Roman"/>
          <w:sz w:val="26"/>
          <w:szCs w:val="26"/>
        </w:rPr>
      </w:pPr>
      <w:bookmarkStart w:id="10" w:name="sub_1223"/>
      <w:bookmarkEnd w:id="9"/>
      <w:r w:rsidRPr="00DC1CD7">
        <w:rPr>
          <w:rFonts w:ascii="Times New Roman" w:hAnsi="Times New Roman" w:cs="Times New Roman"/>
          <w:sz w:val="26"/>
          <w:szCs w:val="26"/>
        </w:rPr>
        <w:t xml:space="preserve">в) исполнения предписания органов контроля, указанных в </w:t>
      </w:r>
      <w:hyperlink r:id="rId7" w:history="1">
        <w:r w:rsidRPr="00DC1CD7">
          <w:rPr>
            <w:rFonts w:ascii="Times New Roman" w:hAnsi="Times New Roman" w:cs="Times New Roman"/>
            <w:sz w:val="26"/>
            <w:szCs w:val="26"/>
          </w:rPr>
          <w:t>части 1 статьи 99</w:t>
        </w:r>
      </w:hyperlink>
      <w:r w:rsidRPr="00DC1CD7">
        <w:rPr>
          <w:rFonts w:ascii="Times New Roman" w:hAnsi="Times New Roman" w:cs="Times New Roman"/>
          <w:sz w:val="26"/>
          <w:szCs w:val="26"/>
        </w:rPr>
        <w:t xml:space="preserve"> Федерального закона 44-ФЗ;</w:t>
      </w:r>
    </w:p>
    <w:p w:rsidR="006F7DF4" w:rsidRPr="00DC1CD7" w:rsidRDefault="006F7DF4" w:rsidP="004B69BE">
      <w:pPr>
        <w:spacing w:after="0" w:line="240" w:lineRule="auto"/>
        <w:ind w:firstLine="709"/>
        <w:jc w:val="both"/>
        <w:rPr>
          <w:rFonts w:ascii="Times New Roman" w:hAnsi="Times New Roman" w:cs="Times New Roman"/>
          <w:sz w:val="26"/>
          <w:szCs w:val="26"/>
        </w:rPr>
      </w:pPr>
      <w:bookmarkStart w:id="11" w:name="sub_1224"/>
      <w:bookmarkEnd w:id="10"/>
      <w:r w:rsidRPr="00DC1CD7">
        <w:rPr>
          <w:rFonts w:ascii="Times New Roman" w:hAnsi="Times New Roman" w:cs="Times New Roman"/>
          <w:sz w:val="26"/>
          <w:szCs w:val="26"/>
        </w:rPr>
        <w:t>г) признания определения поставщика (подрядчика, исполнителя) несостоявшимся;</w:t>
      </w:r>
    </w:p>
    <w:p w:rsidR="006F7DF4" w:rsidRPr="00DC1CD7" w:rsidRDefault="006F7DF4" w:rsidP="004B69BE">
      <w:pPr>
        <w:spacing w:after="0" w:line="240" w:lineRule="auto"/>
        <w:ind w:firstLine="709"/>
        <w:jc w:val="both"/>
        <w:rPr>
          <w:rFonts w:ascii="Times New Roman" w:hAnsi="Times New Roman" w:cs="Times New Roman"/>
          <w:sz w:val="26"/>
          <w:szCs w:val="26"/>
        </w:rPr>
      </w:pPr>
      <w:bookmarkStart w:id="12" w:name="sub_1225"/>
      <w:bookmarkEnd w:id="11"/>
      <w:r w:rsidRPr="00DC1CD7">
        <w:rPr>
          <w:rFonts w:ascii="Times New Roman" w:hAnsi="Times New Roman" w:cs="Times New Roman"/>
          <w:sz w:val="26"/>
          <w:szCs w:val="26"/>
        </w:rPr>
        <w:t>д) расторжения контракта;</w:t>
      </w:r>
    </w:p>
    <w:bookmarkEnd w:id="12"/>
    <w:p w:rsidR="006F7DF4" w:rsidRPr="00DC1CD7" w:rsidRDefault="006F7DF4" w:rsidP="004B69BE">
      <w:pPr>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е) возникновения иных обстоятельств, предвидеть которые при утверждении плана-графика было невозможно.</w:t>
      </w:r>
    </w:p>
    <w:p w:rsidR="006F7DF4" w:rsidRPr="00DC1CD7" w:rsidRDefault="006F7DF4" w:rsidP="004B69BE">
      <w:pPr>
        <w:tabs>
          <w:tab w:val="left" w:pos="1137"/>
        </w:tabs>
        <w:spacing w:after="0" w:line="240" w:lineRule="auto"/>
        <w:ind w:firstLine="709"/>
        <w:jc w:val="both"/>
        <w:rPr>
          <w:rFonts w:ascii="Times New Roman" w:hAnsi="Times New Roman" w:cs="Times New Roman"/>
          <w:sz w:val="26"/>
          <w:szCs w:val="26"/>
        </w:rPr>
      </w:pPr>
      <w:r w:rsidRPr="00DC1CD7">
        <w:rPr>
          <w:rFonts w:ascii="Times New Roman" w:hAnsi="Times New Roman" w:cs="Times New Roman"/>
          <w:sz w:val="26"/>
          <w:szCs w:val="26"/>
        </w:rPr>
        <w:t>22. В случае осуществления закупок в соответствии со статьей 82 Федерального закона 44-ФЗ,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44-ФЗ – не позднее дня заключения контракта.</w:t>
      </w:r>
    </w:p>
    <w:p w:rsidR="006F7DF4" w:rsidRPr="00DC1CD7" w:rsidRDefault="006F7DF4" w:rsidP="004B69BE">
      <w:pPr>
        <w:numPr>
          <w:ilvl w:val="1"/>
          <w:numId w:val="7"/>
        </w:numPr>
        <w:tabs>
          <w:tab w:val="left" w:pos="1137"/>
        </w:tabs>
        <w:spacing w:after="0" w:line="240" w:lineRule="auto"/>
        <w:ind w:left="4" w:firstLine="709"/>
        <w:jc w:val="both"/>
        <w:rPr>
          <w:rFonts w:ascii="Times New Roman" w:hAnsi="Times New Roman" w:cs="Times New Roman"/>
          <w:sz w:val="26"/>
          <w:szCs w:val="26"/>
        </w:rPr>
      </w:pPr>
      <w:r w:rsidRPr="00DC1CD7">
        <w:rPr>
          <w:rFonts w:ascii="Times New Roman" w:hAnsi="Times New Roman" w:cs="Times New Roman"/>
          <w:sz w:val="26"/>
          <w:szCs w:val="26"/>
        </w:rPr>
        <w:t xml:space="preserve"> При внесении изменений в план-график в единой информационной системе в соответствии с настоящим Порядком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6F7DF4" w:rsidRPr="00DC1CD7" w:rsidRDefault="006F7DF4" w:rsidP="004B69BE">
      <w:pPr>
        <w:numPr>
          <w:ilvl w:val="1"/>
          <w:numId w:val="7"/>
        </w:numPr>
        <w:tabs>
          <w:tab w:val="left" w:pos="1137"/>
        </w:tabs>
        <w:spacing w:after="0" w:line="240" w:lineRule="auto"/>
        <w:ind w:left="4" w:firstLine="709"/>
        <w:jc w:val="both"/>
        <w:rPr>
          <w:rFonts w:ascii="Times New Roman" w:hAnsi="Times New Roman" w:cs="Times New Roman"/>
          <w:sz w:val="26"/>
          <w:szCs w:val="26"/>
        </w:rPr>
      </w:pPr>
      <w:r w:rsidRPr="00DC1CD7">
        <w:rPr>
          <w:rFonts w:ascii="Times New Roman" w:hAnsi="Times New Roman" w:cs="Times New Roman"/>
          <w:sz w:val="26"/>
          <w:szCs w:val="26"/>
        </w:rPr>
        <w:t xml:space="preserve"> 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защите государственной тайны, а также фамилии, имени, отчества (при наличии) должностного лица, утвердившего план-график закупок.</w:t>
      </w:r>
    </w:p>
    <w:p w:rsidR="006F7DF4" w:rsidRPr="00FE731C" w:rsidRDefault="006F7DF4" w:rsidP="004B69BE">
      <w:pPr>
        <w:tabs>
          <w:tab w:val="left" w:pos="1137"/>
        </w:tabs>
        <w:spacing w:after="0" w:line="240" w:lineRule="auto"/>
        <w:ind w:left="711" w:firstLine="709"/>
        <w:jc w:val="both"/>
        <w:rPr>
          <w:sz w:val="26"/>
          <w:szCs w:val="26"/>
        </w:rPr>
        <w:sectPr w:rsidR="006F7DF4" w:rsidRPr="00FE731C" w:rsidSect="00A61A14">
          <w:pgSz w:w="11900" w:h="16800"/>
          <w:pgMar w:top="284" w:right="567" w:bottom="709" w:left="1418" w:header="720" w:footer="720" w:gutter="0"/>
          <w:cols w:space="720"/>
          <w:noEndnote/>
        </w:sectPr>
      </w:pPr>
    </w:p>
    <w:p w:rsidR="003A6DC1" w:rsidRPr="00256FB7" w:rsidRDefault="006F7DF4" w:rsidP="003A6DC1">
      <w:pPr>
        <w:tabs>
          <w:tab w:val="left" w:pos="709"/>
        </w:tabs>
        <w:autoSpaceDE w:val="0"/>
        <w:autoSpaceDN w:val="0"/>
        <w:adjustRightInd w:val="0"/>
        <w:spacing w:after="0"/>
        <w:ind w:left="4116"/>
        <w:rPr>
          <w:rFonts w:ascii="Times New Roman" w:eastAsia="Calibri" w:hAnsi="Times New Roman" w:cs="Times New Roman"/>
        </w:rPr>
      </w:pPr>
      <w:r>
        <w:rPr>
          <w:rFonts w:ascii="Times New Roman" w:eastAsia="Calibri" w:hAnsi="Times New Roman" w:cs="Times New Roman"/>
        </w:rPr>
        <w:lastRenderedPageBreak/>
        <w:t>П</w:t>
      </w:r>
      <w:r w:rsidR="003A6DC1" w:rsidRPr="00256FB7">
        <w:rPr>
          <w:rFonts w:ascii="Times New Roman" w:eastAsia="Calibri" w:hAnsi="Times New Roman" w:cs="Times New Roman"/>
        </w:rPr>
        <w:t xml:space="preserve">риложение </w:t>
      </w:r>
    </w:p>
    <w:p w:rsidR="00256FB7" w:rsidRDefault="003A6DC1" w:rsidP="00256FB7">
      <w:pPr>
        <w:tabs>
          <w:tab w:val="left" w:pos="709"/>
        </w:tabs>
        <w:autoSpaceDE w:val="0"/>
        <w:autoSpaceDN w:val="0"/>
        <w:adjustRightInd w:val="0"/>
        <w:spacing w:after="0"/>
        <w:ind w:left="4116"/>
        <w:rPr>
          <w:rFonts w:ascii="Times New Roman" w:eastAsia="Times New Roman" w:hAnsi="Times New Roman" w:cs="Times New Roman"/>
          <w:color w:val="000000"/>
          <w:lang w:eastAsia="ru-RU"/>
        </w:rPr>
      </w:pPr>
      <w:r w:rsidRPr="00256FB7">
        <w:rPr>
          <w:rFonts w:ascii="Times New Roman" w:eastAsia="Calibri" w:hAnsi="Times New Roman" w:cs="Times New Roman"/>
        </w:rPr>
        <w:t xml:space="preserve">к Порядку </w:t>
      </w:r>
      <w:r w:rsidR="00256FB7" w:rsidRPr="00256FB7">
        <w:rPr>
          <w:rFonts w:ascii="Times New Roman" w:eastAsia="Times New Roman" w:hAnsi="Times New Roman" w:cs="Times New Roman"/>
          <w:color w:val="000000"/>
          <w:lang w:eastAsia="ru-RU"/>
        </w:rPr>
        <w:t xml:space="preserve">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обоснований включения информации в такие планы-графики и требований к форме планов-графиков закупок для обеспечения нужд муниципального образования </w:t>
      </w:r>
      <w:r w:rsidR="006F7DF4">
        <w:rPr>
          <w:rFonts w:ascii="Times New Roman" w:eastAsia="Times New Roman" w:hAnsi="Times New Roman" w:cs="Times New Roman"/>
          <w:color w:val="000000"/>
          <w:lang w:eastAsia="ru-RU"/>
        </w:rPr>
        <w:t xml:space="preserve">сельское поселение </w:t>
      </w:r>
      <w:r w:rsidR="004B69BE">
        <w:rPr>
          <w:rFonts w:ascii="Times New Roman" w:eastAsia="Times New Roman" w:hAnsi="Times New Roman" w:cs="Times New Roman"/>
          <w:color w:val="000000"/>
          <w:lang w:eastAsia="ru-RU"/>
        </w:rPr>
        <w:t>Партизанский</w:t>
      </w:r>
      <w:r w:rsidR="002B30E5">
        <w:rPr>
          <w:rFonts w:ascii="Times New Roman" w:eastAsia="Times New Roman" w:hAnsi="Times New Roman" w:cs="Times New Roman"/>
          <w:color w:val="000000"/>
          <w:lang w:eastAsia="ru-RU"/>
        </w:rPr>
        <w:t xml:space="preserve"> </w:t>
      </w:r>
      <w:r w:rsidR="00256FB7" w:rsidRPr="00256FB7">
        <w:rPr>
          <w:rFonts w:ascii="Times New Roman" w:eastAsia="Times New Roman" w:hAnsi="Times New Roman" w:cs="Times New Roman"/>
          <w:color w:val="000000"/>
          <w:lang w:eastAsia="ru-RU"/>
        </w:rPr>
        <w:t xml:space="preserve"> сельсовет Бурлинского района Алтайского края</w:t>
      </w:r>
    </w:p>
    <w:p w:rsidR="003A6DC1" w:rsidRDefault="003A6DC1" w:rsidP="00256FB7">
      <w:pPr>
        <w:tabs>
          <w:tab w:val="left" w:pos="709"/>
        </w:tabs>
        <w:autoSpaceDE w:val="0"/>
        <w:autoSpaceDN w:val="0"/>
        <w:adjustRightInd w:val="0"/>
        <w:spacing w:after="0"/>
        <w:ind w:left="4116"/>
        <w:jc w:val="right"/>
      </w:pPr>
      <w:r>
        <w:t>ФОРМА</w:t>
      </w:r>
    </w:p>
    <w:p w:rsidR="003A6DC1" w:rsidRPr="00FB2A4A" w:rsidRDefault="003A6DC1" w:rsidP="003A6DC1">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ПЛАН-ГРАФИК</w:t>
      </w:r>
    </w:p>
    <w:p w:rsidR="003A6DC1" w:rsidRPr="00FB2A4A" w:rsidRDefault="003A6DC1" w:rsidP="003A6DC1">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закупок товаров, работ, услуг на 20__ финансовый год</w:t>
      </w:r>
    </w:p>
    <w:p w:rsidR="003A6DC1" w:rsidRPr="00FB2A4A" w:rsidRDefault="003A6DC1" w:rsidP="003A6DC1">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и на плановый период 20__ и 20__ годов (в части закупок,</w:t>
      </w:r>
    </w:p>
    <w:p w:rsidR="003A6DC1" w:rsidRPr="00FB2A4A" w:rsidRDefault="003A6DC1" w:rsidP="003A6DC1">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предусмотренных пунктом 1 части 2 статьи 84 Федерального</w:t>
      </w:r>
    </w:p>
    <w:p w:rsidR="003A6DC1" w:rsidRPr="00FB2A4A" w:rsidRDefault="003A6DC1" w:rsidP="003A6DC1">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закона «О контрактной системе в сфере закупок товаров,</w:t>
      </w:r>
    </w:p>
    <w:p w:rsidR="003A6DC1" w:rsidRPr="00FB2A4A" w:rsidRDefault="003A6DC1" w:rsidP="003A6DC1">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работ, услуг для обеспечения государственных</w:t>
      </w:r>
    </w:p>
    <w:p w:rsidR="003A6DC1" w:rsidRPr="00FB2A4A" w:rsidRDefault="003A6DC1" w:rsidP="003A6DC1">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 xml:space="preserve">и муниципальных нужд» </w:t>
      </w:r>
      <w:hyperlink w:anchor="P255" w:history="1">
        <w:r w:rsidRPr="00FB2A4A">
          <w:rPr>
            <w:rFonts w:ascii="Times New Roman" w:hAnsi="Times New Roman" w:cs="Times New Roman"/>
            <w:b/>
            <w:sz w:val="24"/>
            <w:szCs w:val="24"/>
          </w:rPr>
          <w:t>&lt;1&gt;</w:t>
        </w:r>
      </w:hyperlink>
      <w:r w:rsidRPr="00FB2A4A">
        <w:rPr>
          <w:rFonts w:ascii="Times New Roman" w:hAnsi="Times New Roman" w:cs="Times New Roman"/>
          <w:b/>
          <w:sz w:val="24"/>
          <w:szCs w:val="24"/>
        </w:rPr>
        <w:t>)</w:t>
      </w:r>
    </w:p>
    <w:p w:rsidR="003A6DC1" w:rsidRPr="003B6641" w:rsidRDefault="003A6DC1" w:rsidP="003A6DC1">
      <w:pPr>
        <w:pStyle w:val="ConsPlusNonformat"/>
        <w:jc w:val="center"/>
        <w:rPr>
          <w:rFonts w:ascii="Times New Roman" w:hAnsi="Times New Roman" w:cs="Times New Roman"/>
          <w:b/>
          <w:sz w:val="24"/>
          <w:szCs w:val="24"/>
        </w:rPr>
      </w:pPr>
    </w:p>
    <w:p w:rsidR="003A6DC1" w:rsidRPr="00FB2A4A" w:rsidRDefault="003A6DC1" w:rsidP="003A6DC1">
      <w:pPr>
        <w:pStyle w:val="ConsPlusNonformat"/>
        <w:jc w:val="both"/>
        <w:rPr>
          <w:rFonts w:ascii="Times New Roman" w:hAnsi="Times New Roman" w:cs="Times New Roman"/>
          <w:sz w:val="24"/>
          <w:szCs w:val="24"/>
        </w:rPr>
      </w:pPr>
      <w:bookmarkStart w:id="13" w:name="P151"/>
      <w:bookmarkEnd w:id="13"/>
      <w:r w:rsidRPr="00FB2A4A">
        <w:rPr>
          <w:rFonts w:ascii="Times New Roman" w:hAnsi="Times New Roman" w:cs="Times New Roman"/>
          <w:sz w:val="24"/>
          <w:szCs w:val="24"/>
        </w:rPr>
        <w:t>1. Информация о заказчике:</w:t>
      </w:r>
    </w:p>
    <w:tbl>
      <w:tblPr>
        <w:tblW w:w="0" w:type="auto"/>
        <w:tblBorders>
          <w:right w:val="single" w:sz="4" w:space="0" w:color="auto"/>
        </w:tblBorders>
        <w:tblLayout w:type="fixed"/>
        <w:tblCellMar>
          <w:top w:w="102" w:type="dxa"/>
          <w:left w:w="62" w:type="dxa"/>
          <w:bottom w:w="102" w:type="dxa"/>
          <w:right w:w="62" w:type="dxa"/>
        </w:tblCellMar>
        <w:tblLook w:val="0000"/>
      </w:tblPr>
      <w:tblGrid>
        <w:gridCol w:w="4819"/>
        <w:gridCol w:w="1984"/>
        <w:gridCol w:w="1304"/>
        <w:gridCol w:w="907"/>
      </w:tblGrid>
      <w:tr w:rsidR="003A6DC1" w:rsidRPr="00FB2A4A" w:rsidTr="006F7DF4">
        <w:tc>
          <w:tcPr>
            <w:tcW w:w="4819" w:type="dxa"/>
            <w:tcBorders>
              <w:top w:val="nil"/>
              <w:left w:val="nil"/>
              <w:bottom w:val="nil"/>
              <w:right w:val="nil"/>
            </w:tcBorders>
          </w:tcPr>
          <w:p w:rsidR="003A6DC1" w:rsidRPr="00FB2A4A" w:rsidRDefault="003A6DC1" w:rsidP="006F7DF4">
            <w:pPr>
              <w:pStyle w:val="ConsPlusNormal"/>
              <w:rPr>
                <w:rFonts w:ascii="Times New Roman" w:hAnsi="Times New Roman" w:cs="Times New Roman"/>
                <w:sz w:val="24"/>
                <w:szCs w:val="24"/>
              </w:rPr>
            </w:pPr>
          </w:p>
        </w:tc>
        <w:tc>
          <w:tcPr>
            <w:tcW w:w="1984" w:type="dxa"/>
            <w:tcBorders>
              <w:top w:val="nil"/>
              <w:left w:val="nil"/>
              <w:bottom w:val="nil"/>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Коды</w:t>
            </w:r>
          </w:p>
        </w:tc>
      </w:tr>
      <w:tr w:rsidR="003A6DC1" w:rsidRPr="00FB2A4A" w:rsidTr="006F7DF4">
        <w:tc>
          <w:tcPr>
            <w:tcW w:w="4819" w:type="dxa"/>
            <w:tcBorders>
              <w:top w:val="nil"/>
              <w:left w:val="nil"/>
              <w:bottom w:val="nil"/>
              <w:right w:val="nil"/>
            </w:tcBorders>
          </w:tcPr>
          <w:p w:rsidR="003A6DC1" w:rsidRPr="00FB2A4A" w:rsidRDefault="003A6DC1" w:rsidP="006F7DF4">
            <w:pPr>
              <w:pStyle w:val="ConsPlusNormal"/>
              <w:ind w:left="567"/>
              <w:rPr>
                <w:rFonts w:ascii="Times New Roman" w:hAnsi="Times New Roman" w:cs="Times New Roman"/>
                <w:sz w:val="24"/>
                <w:szCs w:val="24"/>
              </w:rPr>
            </w:pPr>
            <w:r w:rsidRPr="00FB2A4A">
              <w:rPr>
                <w:rFonts w:ascii="Times New Roman" w:hAnsi="Times New Roman" w:cs="Times New Roman"/>
                <w:sz w:val="24"/>
                <w:szCs w:val="24"/>
              </w:rPr>
              <w:t>полное наименование</w:t>
            </w:r>
          </w:p>
        </w:tc>
        <w:tc>
          <w:tcPr>
            <w:tcW w:w="1984" w:type="dxa"/>
            <w:tcBorders>
              <w:top w:val="nil"/>
              <w:left w:val="nil"/>
              <w:bottom w:val="nil"/>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ИНН</w:t>
            </w:r>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r>
      <w:tr w:rsidR="003A6DC1" w:rsidRPr="00FB2A4A" w:rsidTr="006F7DF4">
        <w:tc>
          <w:tcPr>
            <w:tcW w:w="4819" w:type="dxa"/>
            <w:tcBorders>
              <w:top w:val="nil"/>
              <w:left w:val="nil"/>
              <w:bottom w:val="nil"/>
              <w:right w:val="nil"/>
            </w:tcBorders>
          </w:tcPr>
          <w:p w:rsidR="003A6DC1" w:rsidRPr="00FB2A4A" w:rsidRDefault="003A6DC1" w:rsidP="006F7DF4">
            <w:pPr>
              <w:pStyle w:val="ConsPlusNormal"/>
              <w:rPr>
                <w:rFonts w:ascii="Times New Roman" w:hAnsi="Times New Roman" w:cs="Times New Roman"/>
                <w:sz w:val="24"/>
                <w:szCs w:val="24"/>
              </w:rPr>
            </w:pPr>
          </w:p>
        </w:tc>
        <w:tc>
          <w:tcPr>
            <w:tcW w:w="1984" w:type="dxa"/>
            <w:tcBorders>
              <w:top w:val="nil"/>
              <w:left w:val="nil"/>
              <w:bottom w:val="single" w:sz="4" w:space="0" w:color="auto"/>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КПП</w:t>
            </w:r>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r>
      <w:tr w:rsidR="003A6DC1" w:rsidRPr="00FB2A4A" w:rsidTr="006F7DF4">
        <w:tc>
          <w:tcPr>
            <w:tcW w:w="4819" w:type="dxa"/>
            <w:tcBorders>
              <w:top w:val="nil"/>
              <w:left w:val="nil"/>
              <w:bottom w:val="nil"/>
              <w:right w:val="nil"/>
            </w:tcBorders>
          </w:tcPr>
          <w:p w:rsidR="003A6DC1" w:rsidRPr="00FB2A4A" w:rsidRDefault="003A6DC1" w:rsidP="006F7DF4">
            <w:pPr>
              <w:pStyle w:val="ConsPlusNormal"/>
              <w:ind w:left="567"/>
              <w:rPr>
                <w:rFonts w:ascii="Times New Roman" w:hAnsi="Times New Roman" w:cs="Times New Roman"/>
                <w:sz w:val="24"/>
                <w:szCs w:val="24"/>
              </w:rPr>
            </w:pPr>
            <w:r w:rsidRPr="00FB2A4A">
              <w:rPr>
                <w:rFonts w:ascii="Times New Roman" w:hAnsi="Times New Roman" w:cs="Times New Roman"/>
                <w:sz w:val="24"/>
                <w:szCs w:val="24"/>
              </w:rPr>
              <w:t>организационно-правовая форма</w:t>
            </w:r>
          </w:p>
        </w:tc>
        <w:tc>
          <w:tcPr>
            <w:tcW w:w="1984" w:type="dxa"/>
            <w:tcBorders>
              <w:top w:val="single" w:sz="4" w:space="0" w:color="auto"/>
              <w:left w:val="nil"/>
              <w:bottom w:val="single" w:sz="4" w:space="0" w:color="auto"/>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 xml:space="preserve">по </w:t>
            </w:r>
            <w:hyperlink r:id="rId8" w:history="1">
              <w:r w:rsidRPr="00FB2A4A">
                <w:rPr>
                  <w:rFonts w:ascii="Times New Roman" w:hAnsi="Times New Roman" w:cs="Times New Roman"/>
                  <w:sz w:val="24"/>
                  <w:szCs w:val="24"/>
                </w:rPr>
                <w:t>ОКОПФ</w:t>
              </w:r>
            </w:hyperlink>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r>
      <w:tr w:rsidR="003A6DC1" w:rsidRPr="00FB2A4A" w:rsidTr="006F7DF4">
        <w:tc>
          <w:tcPr>
            <w:tcW w:w="4819" w:type="dxa"/>
            <w:tcBorders>
              <w:top w:val="nil"/>
              <w:left w:val="nil"/>
              <w:bottom w:val="nil"/>
              <w:right w:val="nil"/>
            </w:tcBorders>
          </w:tcPr>
          <w:p w:rsidR="003A6DC1" w:rsidRPr="00FB2A4A" w:rsidRDefault="003A6DC1" w:rsidP="006F7DF4">
            <w:pPr>
              <w:pStyle w:val="ConsPlusNormal"/>
              <w:ind w:left="567"/>
              <w:rPr>
                <w:rFonts w:ascii="Times New Roman" w:hAnsi="Times New Roman" w:cs="Times New Roman"/>
                <w:sz w:val="24"/>
                <w:szCs w:val="24"/>
              </w:rPr>
            </w:pPr>
            <w:r w:rsidRPr="00FB2A4A">
              <w:rPr>
                <w:rFonts w:ascii="Times New Roman" w:hAnsi="Times New Roman" w:cs="Times New Roman"/>
                <w:sz w:val="24"/>
                <w:szCs w:val="24"/>
              </w:rPr>
              <w:t>форма собственности</w:t>
            </w:r>
          </w:p>
        </w:tc>
        <w:tc>
          <w:tcPr>
            <w:tcW w:w="1984" w:type="dxa"/>
            <w:tcBorders>
              <w:top w:val="single" w:sz="4" w:space="0" w:color="auto"/>
              <w:left w:val="nil"/>
              <w:bottom w:val="single" w:sz="4" w:space="0" w:color="auto"/>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 xml:space="preserve">по </w:t>
            </w:r>
            <w:hyperlink r:id="rId9" w:history="1">
              <w:r w:rsidRPr="00FB2A4A">
                <w:rPr>
                  <w:rFonts w:ascii="Times New Roman" w:hAnsi="Times New Roman" w:cs="Times New Roman"/>
                  <w:sz w:val="24"/>
                  <w:szCs w:val="24"/>
                </w:rPr>
                <w:t>ОКФС</w:t>
              </w:r>
            </w:hyperlink>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r>
      <w:tr w:rsidR="003A6DC1" w:rsidRPr="00FB2A4A" w:rsidTr="006F7DF4">
        <w:tc>
          <w:tcPr>
            <w:tcW w:w="4819" w:type="dxa"/>
            <w:tcBorders>
              <w:top w:val="nil"/>
              <w:left w:val="nil"/>
              <w:bottom w:val="nil"/>
              <w:right w:val="nil"/>
            </w:tcBorders>
          </w:tcPr>
          <w:p w:rsidR="003A6DC1" w:rsidRPr="00FB2A4A" w:rsidRDefault="003A6DC1" w:rsidP="006F7DF4">
            <w:pPr>
              <w:pStyle w:val="ConsPlusNormal"/>
              <w:ind w:left="567"/>
              <w:rPr>
                <w:rFonts w:ascii="Times New Roman" w:hAnsi="Times New Roman" w:cs="Times New Roman"/>
                <w:sz w:val="24"/>
                <w:szCs w:val="24"/>
              </w:rPr>
            </w:pPr>
            <w:r w:rsidRPr="00FB2A4A">
              <w:rPr>
                <w:rFonts w:ascii="Times New Roman" w:hAnsi="Times New Roman" w:cs="Times New Roman"/>
                <w:sz w:val="24"/>
                <w:szCs w:val="24"/>
              </w:rPr>
              <w:t>место нахождения, телефон, адрес электронной почты</w:t>
            </w:r>
          </w:p>
        </w:tc>
        <w:tc>
          <w:tcPr>
            <w:tcW w:w="1984" w:type="dxa"/>
            <w:tcBorders>
              <w:top w:val="single" w:sz="4" w:space="0" w:color="auto"/>
              <w:left w:val="nil"/>
              <w:bottom w:val="nil"/>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 xml:space="preserve">по </w:t>
            </w:r>
            <w:hyperlink r:id="rId10" w:history="1">
              <w:r w:rsidRPr="00FB2A4A">
                <w:rPr>
                  <w:rFonts w:ascii="Times New Roman" w:hAnsi="Times New Roman" w:cs="Times New Roman"/>
                  <w:sz w:val="24"/>
                  <w:szCs w:val="24"/>
                </w:rPr>
                <w:t>ОКТМО</w:t>
              </w:r>
            </w:hyperlink>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r>
      <w:tr w:rsidR="003A6DC1" w:rsidRPr="00FB2A4A" w:rsidTr="006F7DF4">
        <w:tc>
          <w:tcPr>
            <w:tcW w:w="4819" w:type="dxa"/>
            <w:vMerge w:val="restart"/>
            <w:tcBorders>
              <w:top w:val="nil"/>
              <w:left w:val="nil"/>
              <w:bottom w:val="nil"/>
              <w:right w:val="nil"/>
            </w:tcBorders>
          </w:tcPr>
          <w:p w:rsidR="003A6DC1" w:rsidRPr="00FB2A4A" w:rsidRDefault="003A6DC1" w:rsidP="006F7DF4">
            <w:pPr>
              <w:pStyle w:val="ConsPlusNormal"/>
              <w:ind w:left="567"/>
              <w:rPr>
                <w:rFonts w:ascii="Times New Roman" w:hAnsi="Times New Roman" w:cs="Times New Roman"/>
                <w:sz w:val="24"/>
                <w:szCs w:val="24"/>
              </w:rPr>
            </w:pPr>
            <w:r w:rsidRPr="00FB2A4A">
              <w:rPr>
                <w:rFonts w:ascii="Times New Roman" w:hAnsi="Times New Roman" w:cs="Times New Roman"/>
                <w:sz w:val="24"/>
                <w:szCs w:val="24"/>
              </w:rPr>
              <w:t xml:space="preserve">полное наименование бюджетного, автономного учреждения, муниципального унитарного предприятия, иного юридического лица, которому переданы полномочия муниципального заказчика </w:t>
            </w:r>
            <w:hyperlink w:anchor="P256" w:history="1">
              <w:r w:rsidRPr="00FB2A4A">
                <w:rPr>
                  <w:rFonts w:ascii="Times New Roman" w:hAnsi="Times New Roman" w:cs="Times New Roman"/>
                  <w:sz w:val="24"/>
                  <w:szCs w:val="24"/>
                </w:rPr>
                <w:t>&lt;2&gt;</w:t>
              </w:r>
            </w:hyperlink>
          </w:p>
        </w:tc>
        <w:tc>
          <w:tcPr>
            <w:tcW w:w="1984" w:type="dxa"/>
            <w:tcBorders>
              <w:top w:val="nil"/>
              <w:left w:val="nil"/>
              <w:bottom w:val="nil"/>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ИНН</w:t>
            </w:r>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r>
      <w:tr w:rsidR="003A6DC1" w:rsidRPr="00FB2A4A" w:rsidTr="006F7DF4">
        <w:tc>
          <w:tcPr>
            <w:tcW w:w="4819" w:type="dxa"/>
            <w:vMerge/>
            <w:tcBorders>
              <w:top w:val="nil"/>
              <w:left w:val="nil"/>
              <w:bottom w:val="nil"/>
              <w:right w:val="nil"/>
            </w:tcBorders>
          </w:tcPr>
          <w:p w:rsidR="003A6DC1" w:rsidRPr="00FB2A4A" w:rsidRDefault="003A6DC1" w:rsidP="006F7DF4"/>
        </w:tc>
        <w:tc>
          <w:tcPr>
            <w:tcW w:w="1984" w:type="dxa"/>
            <w:tcBorders>
              <w:top w:val="nil"/>
              <w:left w:val="nil"/>
              <w:bottom w:val="single" w:sz="4" w:space="0" w:color="auto"/>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КПП</w:t>
            </w:r>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r>
      <w:tr w:rsidR="003A6DC1" w:rsidRPr="00FB2A4A" w:rsidTr="006F7DF4">
        <w:tc>
          <w:tcPr>
            <w:tcW w:w="4819" w:type="dxa"/>
            <w:tcBorders>
              <w:top w:val="nil"/>
              <w:left w:val="nil"/>
              <w:bottom w:val="nil"/>
              <w:right w:val="nil"/>
            </w:tcBorders>
          </w:tcPr>
          <w:p w:rsidR="003A6DC1" w:rsidRPr="00FB2A4A" w:rsidRDefault="003A6DC1" w:rsidP="006F7DF4">
            <w:pPr>
              <w:pStyle w:val="ConsPlusNormal"/>
              <w:ind w:left="567"/>
              <w:rPr>
                <w:rFonts w:ascii="Times New Roman" w:hAnsi="Times New Roman" w:cs="Times New Roman"/>
                <w:sz w:val="24"/>
                <w:szCs w:val="24"/>
              </w:rPr>
            </w:pPr>
            <w:r w:rsidRPr="00FB2A4A">
              <w:rPr>
                <w:rFonts w:ascii="Times New Roman" w:hAnsi="Times New Roman" w:cs="Times New Roman"/>
                <w:sz w:val="24"/>
                <w:szCs w:val="24"/>
              </w:rP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3A6DC1" w:rsidRPr="00FB2A4A" w:rsidRDefault="003A6DC1" w:rsidP="006F7DF4">
            <w:pPr>
              <w:pStyle w:val="ConsPlusNormal"/>
              <w:rPr>
                <w:rFonts w:ascii="Times New Roman" w:hAnsi="Times New Roman" w:cs="Times New Roman"/>
                <w:sz w:val="24"/>
                <w:szCs w:val="24"/>
              </w:rPr>
            </w:pP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 xml:space="preserve">по </w:t>
            </w:r>
            <w:hyperlink r:id="rId11" w:history="1">
              <w:r w:rsidRPr="00FB2A4A">
                <w:rPr>
                  <w:rFonts w:ascii="Times New Roman" w:hAnsi="Times New Roman" w:cs="Times New Roman"/>
                  <w:sz w:val="24"/>
                  <w:szCs w:val="24"/>
                </w:rPr>
                <w:t>ОКТМО</w:t>
              </w:r>
            </w:hyperlink>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A6DC1" w:rsidP="006F7DF4">
            <w:pPr>
              <w:pStyle w:val="ConsPlusNormal"/>
              <w:rPr>
                <w:rFonts w:ascii="Times New Roman" w:hAnsi="Times New Roman" w:cs="Times New Roman"/>
                <w:sz w:val="24"/>
                <w:szCs w:val="24"/>
              </w:rPr>
            </w:pPr>
          </w:p>
        </w:tc>
      </w:tr>
      <w:tr w:rsidR="003A6DC1" w:rsidRPr="00FB2A4A" w:rsidTr="006F7DF4">
        <w:tc>
          <w:tcPr>
            <w:tcW w:w="4819" w:type="dxa"/>
            <w:tcBorders>
              <w:top w:val="nil"/>
              <w:left w:val="nil"/>
              <w:bottom w:val="nil"/>
              <w:right w:val="nil"/>
            </w:tcBorders>
          </w:tcPr>
          <w:p w:rsidR="003A6DC1" w:rsidRPr="00FB2A4A" w:rsidRDefault="003A6DC1" w:rsidP="006F7DF4">
            <w:pPr>
              <w:pStyle w:val="ConsPlusNormal"/>
              <w:ind w:left="567"/>
              <w:rPr>
                <w:rFonts w:ascii="Times New Roman" w:hAnsi="Times New Roman" w:cs="Times New Roman"/>
                <w:sz w:val="24"/>
                <w:szCs w:val="24"/>
              </w:rPr>
            </w:pPr>
            <w:r w:rsidRPr="00FB2A4A">
              <w:rPr>
                <w:rFonts w:ascii="Times New Roman" w:hAnsi="Times New Roman" w:cs="Times New Roman"/>
                <w:sz w:val="24"/>
                <w:szCs w:val="24"/>
              </w:rPr>
              <w:t>единица измерения</w:t>
            </w:r>
          </w:p>
        </w:tc>
        <w:tc>
          <w:tcPr>
            <w:tcW w:w="1984" w:type="dxa"/>
            <w:tcBorders>
              <w:top w:val="single" w:sz="4" w:space="0" w:color="auto"/>
              <w:left w:val="nil"/>
              <w:bottom w:val="single" w:sz="4" w:space="0" w:color="auto"/>
              <w:right w:val="nil"/>
            </w:tcBorders>
          </w:tcPr>
          <w:p w:rsidR="003A6DC1" w:rsidRPr="00FB2A4A" w:rsidRDefault="003A6DC1" w:rsidP="006F7DF4">
            <w:pPr>
              <w:pStyle w:val="ConsPlusNormal"/>
              <w:rPr>
                <w:rFonts w:ascii="Times New Roman" w:hAnsi="Times New Roman" w:cs="Times New Roman"/>
                <w:sz w:val="24"/>
                <w:szCs w:val="24"/>
              </w:rPr>
            </w:pPr>
            <w:r w:rsidRPr="00FB2A4A">
              <w:rPr>
                <w:rFonts w:ascii="Times New Roman" w:hAnsi="Times New Roman" w:cs="Times New Roman"/>
                <w:sz w:val="24"/>
                <w:szCs w:val="24"/>
              </w:rPr>
              <w:t>рубль</w:t>
            </w:r>
          </w:p>
        </w:tc>
        <w:tc>
          <w:tcPr>
            <w:tcW w:w="1304" w:type="dxa"/>
            <w:tcBorders>
              <w:top w:val="nil"/>
              <w:left w:val="nil"/>
              <w:bottom w:val="nil"/>
              <w:right w:val="single" w:sz="4" w:space="0" w:color="auto"/>
            </w:tcBorders>
          </w:tcPr>
          <w:p w:rsidR="003A6DC1" w:rsidRPr="00FB2A4A" w:rsidRDefault="003A6DC1" w:rsidP="006F7DF4">
            <w:pPr>
              <w:pStyle w:val="ConsPlusNormal"/>
              <w:jc w:val="right"/>
              <w:rPr>
                <w:rFonts w:ascii="Times New Roman" w:hAnsi="Times New Roman" w:cs="Times New Roman"/>
                <w:sz w:val="24"/>
                <w:szCs w:val="24"/>
              </w:rPr>
            </w:pPr>
            <w:r w:rsidRPr="00FB2A4A">
              <w:rPr>
                <w:rFonts w:ascii="Times New Roman" w:hAnsi="Times New Roman" w:cs="Times New Roman"/>
                <w:sz w:val="24"/>
                <w:szCs w:val="24"/>
              </w:rPr>
              <w:t>по ОКЕИ</w:t>
            </w:r>
          </w:p>
        </w:tc>
        <w:tc>
          <w:tcPr>
            <w:tcW w:w="907" w:type="dxa"/>
            <w:tcBorders>
              <w:top w:val="single" w:sz="4" w:space="0" w:color="auto"/>
              <w:left w:val="single" w:sz="4" w:space="0" w:color="auto"/>
              <w:bottom w:val="single" w:sz="4" w:space="0" w:color="auto"/>
              <w:right w:val="single" w:sz="4" w:space="0" w:color="auto"/>
            </w:tcBorders>
          </w:tcPr>
          <w:p w:rsidR="003A6DC1" w:rsidRPr="00FB2A4A" w:rsidRDefault="003D1963" w:rsidP="006F7DF4">
            <w:pPr>
              <w:pStyle w:val="ConsPlusNormal"/>
              <w:jc w:val="center"/>
              <w:rPr>
                <w:rFonts w:ascii="Times New Roman" w:hAnsi="Times New Roman" w:cs="Times New Roman"/>
                <w:sz w:val="24"/>
                <w:szCs w:val="24"/>
              </w:rPr>
            </w:pPr>
            <w:hyperlink r:id="rId12" w:history="1">
              <w:r w:rsidR="003A6DC1" w:rsidRPr="00FB2A4A">
                <w:rPr>
                  <w:rFonts w:ascii="Times New Roman" w:hAnsi="Times New Roman" w:cs="Times New Roman"/>
                  <w:sz w:val="24"/>
                  <w:szCs w:val="24"/>
                </w:rPr>
                <w:t>383</w:t>
              </w:r>
            </w:hyperlink>
          </w:p>
        </w:tc>
      </w:tr>
    </w:tbl>
    <w:p w:rsidR="003A6DC1" w:rsidRPr="00FB2A4A" w:rsidRDefault="003A6DC1" w:rsidP="003A6DC1">
      <w:pPr>
        <w:pStyle w:val="ConsPlusNormal"/>
        <w:jc w:val="both"/>
        <w:rPr>
          <w:rFonts w:ascii="Times New Roman" w:hAnsi="Times New Roman" w:cs="Times New Roman"/>
          <w:sz w:val="24"/>
          <w:szCs w:val="24"/>
        </w:rPr>
      </w:pPr>
    </w:p>
    <w:p w:rsidR="003A6DC1" w:rsidRPr="00FB2A4A" w:rsidRDefault="003A6DC1" w:rsidP="003A6DC1">
      <w:pPr>
        <w:pStyle w:val="ConsPlusNonformat"/>
        <w:jc w:val="both"/>
        <w:rPr>
          <w:rFonts w:ascii="Times New Roman" w:hAnsi="Times New Roman" w:cs="Times New Roman"/>
          <w:sz w:val="24"/>
          <w:szCs w:val="24"/>
        </w:rPr>
      </w:pPr>
      <w:bookmarkStart w:id="14" w:name="P193"/>
      <w:bookmarkEnd w:id="14"/>
      <w:r w:rsidRPr="00FB2A4A">
        <w:rPr>
          <w:rFonts w:ascii="Times New Roman" w:hAnsi="Times New Roman" w:cs="Times New Roman"/>
          <w:sz w:val="24"/>
          <w:szCs w:val="24"/>
        </w:rPr>
        <w:t>2.  Информация о закупках товаров, работ, услуг на 20__ финансовый год и на</w:t>
      </w:r>
    </w:p>
    <w:p w:rsidR="003A6DC1" w:rsidRDefault="003A6DC1" w:rsidP="003A6DC1">
      <w:pPr>
        <w:pStyle w:val="ConsPlusNonformat"/>
        <w:jc w:val="both"/>
        <w:rPr>
          <w:rFonts w:ascii="Times New Roman" w:hAnsi="Times New Roman" w:cs="Times New Roman"/>
          <w:sz w:val="24"/>
          <w:szCs w:val="24"/>
        </w:rPr>
      </w:pPr>
      <w:r w:rsidRPr="00FB2A4A">
        <w:rPr>
          <w:rFonts w:ascii="Times New Roman" w:hAnsi="Times New Roman" w:cs="Times New Roman"/>
          <w:sz w:val="24"/>
          <w:szCs w:val="24"/>
        </w:rPr>
        <w:t>плановый период 20__ и 20__ годов</w:t>
      </w:r>
    </w:p>
    <w:p w:rsidR="003A6DC1" w:rsidRDefault="003A6DC1" w:rsidP="003A6DC1">
      <w:pPr>
        <w:pStyle w:val="ConsPlusNonformat"/>
        <w:jc w:val="both"/>
        <w:rPr>
          <w:rFonts w:ascii="Times New Roman" w:hAnsi="Times New Roman" w:cs="Times New Roman"/>
          <w:sz w:val="24"/>
          <w:szCs w:val="24"/>
        </w:rPr>
        <w:sectPr w:rsidR="003A6DC1" w:rsidSect="009C45D1">
          <w:pgSz w:w="11906" w:h="16838"/>
          <w:pgMar w:top="1134" w:right="850" w:bottom="1134" w:left="1701" w:header="708" w:footer="708" w:gutter="0"/>
          <w:cols w:space="708"/>
          <w:docGrid w:linePitch="360"/>
        </w:sectPr>
      </w:pPr>
    </w:p>
    <w:tbl>
      <w:tblPr>
        <w:tblW w:w="143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
        <w:gridCol w:w="1005"/>
        <w:gridCol w:w="520"/>
        <w:gridCol w:w="1417"/>
        <w:gridCol w:w="850"/>
        <w:gridCol w:w="1871"/>
        <w:gridCol w:w="624"/>
        <w:gridCol w:w="680"/>
        <w:gridCol w:w="886"/>
        <w:gridCol w:w="770"/>
        <w:gridCol w:w="756"/>
        <w:gridCol w:w="1231"/>
        <w:gridCol w:w="1428"/>
        <w:gridCol w:w="1596"/>
      </w:tblGrid>
      <w:tr w:rsidR="003A6DC1" w:rsidRPr="00FB2A4A" w:rsidTr="006F7DF4">
        <w:tc>
          <w:tcPr>
            <w:tcW w:w="686"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lastRenderedPageBreak/>
              <w:t>№ п/п</w:t>
            </w:r>
          </w:p>
        </w:tc>
        <w:tc>
          <w:tcPr>
            <w:tcW w:w="1005"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Идентификационный код закупки</w:t>
            </w:r>
          </w:p>
        </w:tc>
        <w:tc>
          <w:tcPr>
            <w:tcW w:w="2787" w:type="dxa"/>
            <w:gridSpan w:val="3"/>
          </w:tcPr>
          <w:p w:rsidR="003A6DC1" w:rsidRPr="00A547A7" w:rsidRDefault="003A6DC1" w:rsidP="006F7DF4">
            <w:pPr>
              <w:pStyle w:val="ConsPlusNormal"/>
              <w:jc w:val="center"/>
              <w:rPr>
                <w:rFonts w:ascii="Times New Roman" w:hAnsi="Times New Roman" w:cs="Times New Roman"/>
                <w:b/>
                <w:sz w:val="24"/>
                <w:szCs w:val="24"/>
              </w:rPr>
            </w:pPr>
            <w:r w:rsidRPr="00A547A7">
              <w:rPr>
                <w:rFonts w:ascii="Times New Roman" w:hAnsi="Times New Roman" w:cs="Times New Roman"/>
                <w:b/>
                <w:sz w:val="24"/>
                <w:szCs w:val="24"/>
              </w:rPr>
              <w:t>Объект закупки</w:t>
            </w:r>
          </w:p>
        </w:tc>
        <w:tc>
          <w:tcPr>
            <w:tcW w:w="1871"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716" w:type="dxa"/>
            <w:gridSpan w:val="5"/>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Объем финансового обеспечения, в том числе планируемые платежи</w:t>
            </w:r>
          </w:p>
        </w:tc>
        <w:tc>
          <w:tcPr>
            <w:tcW w:w="1231"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Информация о проведении обязательного общественного обсуждения закупки</w:t>
            </w:r>
          </w:p>
        </w:tc>
        <w:tc>
          <w:tcPr>
            <w:tcW w:w="1428"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Наименование уполномоченного органа (учреждения)</w:t>
            </w:r>
          </w:p>
        </w:tc>
        <w:tc>
          <w:tcPr>
            <w:tcW w:w="1596"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Наименование организатора проведения совместного конкурса или аукциона</w:t>
            </w:r>
          </w:p>
        </w:tc>
      </w:tr>
      <w:tr w:rsidR="003A6DC1" w:rsidRPr="00FB2A4A" w:rsidTr="006F7DF4">
        <w:tc>
          <w:tcPr>
            <w:tcW w:w="686" w:type="dxa"/>
            <w:vMerge/>
          </w:tcPr>
          <w:p w:rsidR="003A6DC1" w:rsidRPr="00FB2A4A" w:rsidRDefault="003A6DC1" w:rsidP="006F7DF4">
            <w:pPr>
              <w:jc w:val="center"/>
            </w:pPr>
          </w:p>
        </w:tc>
        <w:tc>
          <w:tcPr>
            <w:tcW w:w="1005" w:type="dxa"/>
            <w:vMerge/>
          </w:tcPr>
          <w:p w:rsidR="003A6DC1" w:rsidRPr="00FB2A4A" w:rsidRDefault="003A6DC1" w:rsidP="006F7DF4">
            <w:pPr>
              <w:jc w:val="center"/>
            </w:pPr>
          </w:p>
        </w:tc>
        <w:tc>
          <w:tcPr>
            <w:tcW w:w="1937" w:type="dxa"/>
            <w:gridSpan w:val="2"/>
          </w:tcPr>
          <w:p w:rsidR="003A6DC1" w:rsidRPr="00A547A7" w:rsidRDefault="003A6DC1" w:rsidP="006F7DF4">
            <w:pPr>
              <w:pStyle w:val="ConsPlusNormal"/>
              <w:jc w:val="center"/>
              <w:rPr>
                <w:rFonts w:ascii="Times New Roman" w:hAnsi="Times New Roman" w:cs="Times New Roman"/>
                <w:b/>
                <w:sz w:val="24"/>
                <w:szCs w:val="24"/>
              </w:rPr>
            </w:pPr>
            <w:r w:rsidRPr="00A547A7">
              <w:rPr>
                <w:rFonts w:ascii="Times New Roman" w:hAnsi="Times New Roman" w:cs="Times New Roman"/>
                <w:b/>
                <w:sz w:val="24"/>
                <w:szCs w:val="24"/>
              </w:rPr>
              <w:t xml:space="preserve">Товар, работа, услуга по Общероссийскому </w:t>
            </w:r>
            <w:hyperlink r:id="rId13" w:history="1">
              <w:r w:rsidRPr="00A547A7">
                <w:rPr>
                  <w:rFonts w:ascii="Times New Roman" w:hAnsi="Times New Roman" w:cs="Times New Roman"/>
                  <w:b/>
                  <w:sz w:val="24"/>
                  <w:szCs w:val="24"/>
                </w:rPr>
                <w:t>классификатору</w:t>
              </w:r>
            </w:hyperlink>
            <w:r w:rsidRPr="00A547A7">
              <w:rPr>
                <w:rFonts w:ascii="Times New Roman" w:hAnsi="Times New Roman" w:cs="Times New Roman"/>
                <w:b/>
                <w:sz w:val="24"/>
                <w:szCs w:val="24"/>
              </w:rPr>
              <w:t xml:space="preserve"> продукции по видам экономической деятельности ОК 034-2014 (КПЕС 2008) (ОКПД2)</w:t>
            </w:r>
          </w:p>
        </w:tc>
        <w:tc>
          <w:tcPr>
            <w:tcW w:w="850" w:type="dxa"/>
            <w:vMerge w:val="restart"/>
          </w:tcPr>
          <w:p w:rsidR="003A6DC1" w:rsidRPr="00A547A7" w:rsidRDefault="003A6DC1" w:rsidP="006F7DF4">
            <w:pPr>
              <w:pStyle w:val="ConsPlusNormal"/>
              <w:jc w:val="center"/>
              <w:rPr>
                <w:rFonts w:ascii="Times New Roman" w:hAnsi="Times New Roman" w:cs="Times New Roman"/>
                <w:b/>
                <w:sz w:val="24"/>
                <w:szCs w:val="24"/>
              </w:rPr>
            </w:pPr>
            <w:r w:rsidRPr="00A547A7">
              <w:rPr>
                <w:rFonts w:ascii="Times New Roman" w:hAnsi="Times New Roman" w:cs="Times New Roman"/>
                <w:b/>
                <w:sz w:val="24"/>
                <w:szCs w:val="24"/>
              </w:rPr>
              <w:t>Наименование объекта закупки</w:t>
            </w:r>
          </w:p>
        </w:tc>
        <w:tc>
          <w:tcPr>
            <w:tcW w:w="1871" w:type="dxa"/>
            <w:vMerge/>
          </w:tcPr>
          <w:p w:rsidR="003A6DC1" w:rsidRPr="00FB2A4A" w:rsidRDefault="003A6DC1" w:rsidP="006F7DF4">
            <w:pPr>
              <w:jc w:val="center"/>
            </w:pPr>
          </w:p>
        </w:tc>
        <w:tc>
          <w:tcPr>
            <w:tcW w:w="624"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всего</w:t>
            </w:r>
          </w:p>
        </w:tc>
        <w:tc>
          <w:tcPr>
            <w:tcW w:w="680"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на текущий финансовый год</w:t>
            </w:r>
          </w:p>
        </w:tc>
        <w:tc>
          <w:tcPr>
            <w:tcW w:w="1656" w:type="dxa"/>
            <w:gridSpan w:val="2"/>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на плановый период</w:t>
            </w:r>
          </w:p>
        </w:tc>
        <w:tc>
          <w:tcPr>
            <w:tcW w:w="756" w:type="dxa"/>
            <w:vMerge w:val="restart"/>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последующие годы</w:t>
            </w:r>
          </w:p>
        </w:tc>
        <w:tc>
          <w:tcPr>
            <w:tcW w:w="1231" w:type="dxa"/>
            <w:vMerge/>
          </w:tcPr>
          <w:p w:rsidR="003A6DC1" w:rsidRPr="00FB2A4A" w:rsidRDefault="003A6DC1" w:rsidP="006F7DF4">
            <w:pPr>
              <w:jc w:val="center"/>
            </w:pPr>
          </w:p>
        </w:tc>
        <w:tc>
          <w:tcPr>
            <w:tcW w:w="1428" w:type="dxa"/>
            <w:vMerge/>
          </w:tcPr>
          <w:p w:rsidR="003A6DC1" w:rsidRPr="00FB2A4A" w:rsidRDefault="003A6DC1" w:rsidP="006F7DF4">
            <w:pPr>
              <w:jc w:val="center"/>
            </w:pPr>
          </w:p>
        </w:tc>
        <w:tc>
          <w:tcPr>
            <w:tcW w:w="1596" w:type="dxa"/>
            <w:vMerge/>
          </w:tcPr>
          <w:p w:rsidR="003A6DC1" w:rsidRPr="00FB2A4A" w:rsidRDefault="003A6DC1" w:rsidP="006F7DF4">
            <w:pPr>
              <w:jc w:val="center"/>
            </w:pPr>
          </w:p>
        </w:tc>
      </w:tr>
      <w:tr w:rsidR="003A6DC1" w:rsidRPr="00FB2A4A" w:rsidTr="006F7DF4">
        <w:tc>
          <w:tcPr>
            <w:tcW w:w="686" w:type="dxa"/>
            <w:vMerge/>
          </w:tcPr>
          <w:p w:rsidR="003A6DC1" w:rsidRPr="00FB2A4A" w:rsidRDefault="003A6DC1" w:rsidP="006F7DF4">
            <w:pPr>
              <w:jc w:val="center"/>
            </w:pPr>
          </w:p>
        </w:tc>
        <w:tc>
          <w:tcPr>
            <w:tcW w:w="1005" w:type="dxa"/>
            <w:vMerge/>
          </w:tcPr>
          <w:p w:rsidR="003A6DC1" w:rsidRPr="00FB2A4A" w:rsidRDefault="003A6DC1" w:rsidP="006F7DF4">
            <w:pPr>
              <w:jc w:val="center"/>
            </w:pPr>
          </w:p>
        </w:tc>
        <w:tc>
          <w:tcPr>
            <w:tcW w:w="520" w:type="dxa"/>
          </w:tcPr>
          <w:p w:rsidR="003A6DC1" w:rsidRPr="00A547A7" w:rsidRDefault="003A6DC1" w:rsidP="006F7DF4">
            <w:pPr>
              <w:pStyle w:val="ConsPlusNormal"/>
              <w:jc w:val="center"/>
              <w:rPr>
                <w:rFonts w:ascii="Times New Roman" w:hAnsi="Times New Roman" w:cs="Times New Roman"/>
                <w:b/>
                <w:sz w:val="24"/>
                <w:szCs w:val="24"/>
              </w:rPr>
            </w:pPr>
            <w:r w:rsidRPr="00A547A7">
              <w:rPr>
                <w:rFonts w:ascii="Times New Roman" w:hAnsi="Times New Roman" w:cs="Times New Roman"/>
                <w:b/>
                <w:sz w:val="24"/>
                <w:szCs w:val="24"/>
              </w:rPr>
              <w:t>Код</w:t>
            </w:r>
          </w:p>
        </w:tc>
        <w:tc>
          <w:tcPr>
            <w:tcW w:w="1417" w:type="dxa"/>
          </w:tcPr>
          <w:p w:rsidR="003A6DC1" w:rsidRPr="00A547A7" w:rsidRDefault="003A6DC1" w:rsidP="006F7DF4">
            <w:pPr>
              <w:pStyle w:val="ConsPlusNormal"/>
              <w:jc w:val="center"/>
              <w:rPr>
                <w:rFonts w:ascii="Times New Roman" w:hAnsi="Times New Roman" w:cs="Times New Roman"/>
                <w:b/>
                <w:sz w:val="24"/>
                <w:szCs w:val="24"/>
              </w:rPr>
            </w:pPr>
            <w:r w:rsidRPr="00A547A7">
              <w:rPr>
                <w:rFonts w:ascii="Times New Roman" w:hAnsi="Times New Roman" w:cs="Times New Roman"/>
                <w:b/>
                <w:sz w:val="24"/>
                <w:szCs w:val="24"/>
              </w:rPr>
              <w:t>Наименование</w:t>
            </w:r>
          </w:p>
        </w:tc>
        <w:tc>
          <w:tcPr>
            <w:tcW w:w="850" w:type="dxa"/>
            <w:vMerge/>
          </w:tcPr>
          <w:p w:rsidR="003A6DC1" w:rsidRPr="00A547A7" w:rsidRDefault="003A6DC1" w:rsidP="006F7DF4">
            <w:pPr>
              <w:jc w:val="center"/>
              <w:rPr>
                <w:b/>
              </w:rPr>
            </w:pPr>
          </w:p>
        </w:tc>
        <w:tc>
          <w:tcPr>
            <w:tcW w:w="1871" w:type="dxa"/>
            <w:vMerge/>
          </w:tcPr>
          <w:p w:rsidR="003A6DC1" w:rsidRPr="00FB2A4A" w:rsidRDefault="003A6DC1" w:rsidP="006F7DF4">
            <w:pPr>
              <w:jc w:val="center"/>
            </w:pPr>
          </w:p>
        </w:tc>
        <w:tc>
          <w:tcPr>
            <w:tcW w:w="624" w:type="dxa"/>
            <w:vMerge/>
          </w:tcPr>
          <w:p w:rsidR="003A6DC1" w:rsidRPr="00FB2A4A" w:rsidRDefault="003A6DC1" w:rsidP="006F7DF4">
            <w:pPr>
              <w:jc w:val="center"/>
            </w:pPr>
          </w:p>
        </w:tc>
        <w:tc>
          <w:tcPr>
            <w:tcW w:w="680" w:type="dxa"/>
            <w:vMerge/>
          </w:tcPr>
          <w:p w:rsidR="003A6DC1" w:rsidRPr="00FB2A4A" w:rsidRDefault="003A6DC1" w:rsidP="006F7DF4">
            <w:pPr>
              <w:jc w:val="center"/>
            </w:pPr>
          </w:p>
        </w:tc>
        <w:tc>
          <w:tcPr>
            <w:tcW w:w="886" w:type="dxa"/>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на первый год</w:t>
            </w:r>
          </w:p>
        </w:tc>
        <w:tc>
          <w:tcPr>
            <w:tcW w:w="770" w:type="dxa"/>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на второй год</w:t>
            </w:r>
          </w:p>
        </w:tc>
        <w:tc>
          <w:tcPr>
            <w:tcW w:w="756" w:type="dxa"/>
            <w:vMerge/>
          </w:tcPr>
          <w:p w:rsidR="003A6DC1" w:rsidRPr="00FB2A4A" w:rsidRDefault="003A6DC1" w:rsidP="006F7DF4">
            <w:pPr>
              <w:jc w:val="center"/>
            </w:pPr>
          </w:p>
        </w:tc>
        <w:tc>
          <w:tcPr>
            <w:tcW w:w="1231" w:type="dxa"/>
            <w:vMerge/>
          </w:tcPr>
          <w:p w:rsidR="003A6DC1" w:rsidRPr="00FB2A4A" w:rsidRDefault="003A6DC1" w:rsidP="006F7DF4">
            <w:pPr>
              <w:jc w:val="center"/>
            </w:pPr>
          </w:p>
        </w:tc>
        <w:tc>
          <w:tcPr>
            <w:tcW w:w="1428" w:type="dxa"/>
            <w:vMerge/>
          </w:tcPr>
          <w:p w:rsidR="003A6DC1" w:rsidRPr="00FB2A4A" w:rsidRDefault="003A6DC1" w:rsidP="006F7DF4">
            <w:pPr>
              <w:jc w:val="center"/>
            </w:pPr>
          </w:p>
        </w:tc>
        <w:tc>
          <w:tcPr>
            <w:tcW w:w="1596" w:type="dxa"/>
            <w:vMerge/>
          </w:tcPr>
          <w:p w:rsidR="003A6DC1" w:rsidRPr="00FB2A4A" w:rsidRDefault="003A6DC1" w:rsidP="006F7DF4">
            <w:pPr>
              <w:jc w:val="center"/>
            </w:pPr>
          </w:p>
        </w:tc>
      </w:tr>
      <w:tr w:rsidR="003A6DC1" w:rsidRPr="00FB2A4A" w:rsidTr="006F7DF4">
        <w:tc>
          <w:tcPr>
            <w:tcW w:w="686" w:type="dxa"/>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1</w:t>
            </w:r>
          </w:p>
        </w:tc>
        <w:tc>
          <w:tcPr>
            <w:tcW w:w="1005" w:type="dxa"/>
          </w:tcPr>
          <w:p w:rsidR="003A6DC1" w:rsidRPr="00FB2A4A" w:rsidRDefault="003A6DC1" w:rsidP="006F7DF4">
            <w:pPr>
              <w:pStyle w:val="ConsPlusNormal"/>
              <w:jc w:val="center"/>
              <w:rPr>
                <w:rFonts w:ascii="Times New Roman" w:hAnsi="Times New Roman" w:cs="Times New Roman"/>
                <w:sz w:val="24"/>
                <w:szCs w:val="24"/>
              </w:rPr>
            </w:pPr>
            <w:bookmarkStart w:id="15" w:name="P215"/>
            <w:bookmarkEnd w:id="15"/>
            <w:r w:rsidRPr="00FB2A4A">
              <w:rPr>
                <w:rFonts w:ascii="Times New Roman" w:hAnsi="Times New Roman" w:cs="Times New Roman"/>
                <w:sz w:val="24"/>
                <w:szCs w:val="24"/>
              </w:rPr>
              <w:t>2</w:t>
            </w:r>
          </w:p>
        </w:tc>
        <w:tc>
          <w:tcPr>
            <w:tcW w:w="520" w:type="dxa"/>
          </w:tcPr>
          <w:p w:rsidR="003A6DC1" w:rsidRPr="00A547A7" w:rsidRDefault="003A6DC1" w:rsidP="006F7DF4">
            <w:pPr>
              <w:pStyle w:val="ConsPlusNormal"/>
              <w:jc w:val="center"/>
              <w:rPr>
                <w:rFonts w:ascii="Times New Roman" w:hAnsi="Times New Roman" w:cs="Times New Roman"/>
                <w:b/>
                <w:sz w:val="24"/>
                <w:szCs w:val="24"/>
              </w:rPr>
            </w:pPr>
            <w:bookmarkStart w:id="16" w:name="P216"/>
            <w:bookmarkEnd w:id="16"/>
            <w:r w:rsidRPr="00A547A7">
              <w:rPr>
                <w:rFonts w:ascii="Times New Roman" w:hAnsi="Times New Roman" w:cs="Times New Roman"/>
                <w:b/>
                <w:sz w:val="24"/>
                <w:szCs w:val="24"/>
              </w:rPr>
              <w:t>3</w:t>
            </w:r>
          </w:p>
        </w:tc>
        <w:tc>
          <w:tcPr>
            <w:tcW w:w="1417" w:type="dxa"/>
          </w:tcPr>
          <w:p w:rsidR="003A6DC1" w:rsidRPr="00A547A7" w:rsidRDefault="003A6DC1" w:rsidP="006F7DF4">
            <w:pPr>
              <w:pStyle w:val="ConsPlusNormal"/>
              <w:jc w:val="center"/>
              <w:rPr>
                <w:rFonts w:ascii="Times New Roman" w:hAnsi="Times New Roman" w:cs="Times New Roman"/>
                <w:b/>
                <w:sz w:val="24"/>
                <w:szCs w:val="24"/>
              </w:rPr>
            </w:pPr>
            <w:bookmarkStart w:id="17" w:name="P217"/>
            <w:bookmarkEnd w:id="17"/>
            <w:r w:rsidRPr="00A547A7">
              <w:rPr>
                <w:rFonts w:ascii="Times New Roman" w:hAnsi="Times New Roman" w:cs="Times New Roman"/>
                <w:b/>
                <w:sz w:val="24"/>
                <w:szCs w:val="24"/>
              </w:rPr>
              <w:t>4</w:t>
            </w:r>
          </w:p>
        </w:tc>
        <w:tc>
          <w:tcPr>
            <w:tcW w:w="850" w:type="dxa"/>
          </w:tcPr>
          <w:p w:rsidR="003A6DC1" w:rsidRPr="00A547A7" w:rsidRDefault="003A6DC1" w:rsidP="006F7DF4">
            <w:pPr>
              <w:pStyle w:val="ConsPlusNormal"/>
              <w:jc w:val="center"/>
              <w:rPr>
                <w:rFonts w:ascii="Times New Roman" w:hAnsi="Times New Roman" w:cs="Times New Roman"/>
                <w:b/>
                <w:sz w:val="24"/>
                <w:szCs w:val="24"/>
              </w:rPr>
            </w:pPr>
            <w:bookmarkStart w:id="18" w:name="P218"/>
            <w:bookmarkEnd w:id="18"/>
            <w:r w:rsidRPr="00A547A7">
              <w:rPr>
                <w:rFonts w:ascii="Times New Roman" w:hAnsi="Times New Roman" w:cs="Times New Roman"/>
                <w:b/>
                <w:sz w:val="24"/>
                <w:szCs w:val="24"/>
              </w:rPr>
              <w:t>5</w:t>
            </w:r>
          </w:p>
        </w:tc>
        <w:tc>
          <w:tcPr>
            <w:tcW w:w="1871" w:type="dxa"/>
          </w:tcPr>
          <w:p w:rsidR="003A6DC1" w:rsidRPr="00FB2A4A" w:rsidRDefault="003A6DC1" w:rsidP="006F7DF4">
            <w:pPr>
              <w:pStyle w:val="ConsPlusNormal"/>
              <w:jc w:val="center"/>
              <w:rPr>
                <w:rFonts w:ascii="Times New Roman" w:hAnsi="Times New Roman" w:cs="Times New Roman"/>
                <w:sz w:val="24"/>
                <w:szCs w:val="24"/>
              </w:rPr>
            </w:pPr>
            <w:bookmarkStart w:id="19" w:name="P219"/>
            <w:bookmarkEnd w:id="19"/>
            <w:r w:rsidRPr="00FB2A4A">
              <w:rPr>
                <w:rFonts w:ascii="Times New Roman" w:hAnsi="Times New Roman" w:cs="Times New Roman"/>
                <w:sz w:val="24"/>
                <w:szCs w:val="24"/>
              </w:rPr>
              <w:t>6</w:t>
            </w:r>
          </w:p>
        </w:tc>
        <w:tc>
          <w:tcPr>
            <w:tcW w:w="624" w:type="dxa"/>
          </w:tcPr>
          <w:p w:rsidR="003A6DC1" w:rsidRPr="00FB2A4A" w:rsidRDefault="003A6DC1" w:rsidP="006F7DF4">
            <w:pPr>
              <w:pStyle w:val="ConsPlusNormal"/>
              <w:jc w:val="center"/>
              <w:rPr>
                <w:rFonts w:ascii="Times New Roman" w:hAnsi="Times New Roman" w:cs="Times New Roman"/>
                <w:sz w:val="24"/>
                <w:szCs w:val="24"/>
              </w:rPr>
            </w:pPr>
            <w:bookmarkStart w:id="20" w:name="P220"/>
            <w:bookmarkEnd w:id="20"/>
            <w:r w:rsidRPr="00FB2A4A">
              <w:rPr>
                <w:rFonts w:ascii="Times New Roman" w:hAnsi="Times New Roman" w:cs="Times New Roman"/>
                <w:sz w:val="24"/>
                <w:szCs w:val="24"/>
              </w:rPr>
              <w:t>7</w:t>
            </w:r>
          </w:p>
        </w:tc>
        <w:tc>
          <w:tcPr>
            <w:tcW w:w="680" w:type="dxa"/>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8</w:t>
            </w:r>
          </w:p>
        </w:tc>
        <w:tc>
          <w:tcPr>
            <w:tcW w:w="886" w:type="dxa"/>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9</w:t>
            </w:r>
          </w:p>
        </w:tc>
        <w:tc>
          <w:tcPr>
            <w:tcW w:w="770" w:type="dxa"/>
          </w:tcPr>
          <w:p w:rsidR="003A6DC1" w:rsidRPr="00FB2A4A" w:rsidRDefault="003A6DC1" w:rsidP="006F7DF4">
            <w:pPr>
              <w:pStyle w:val="ConsPlusNormal"/>
              <w:jc w:val="center"/>
              <w:rPr>
                <w:rFonts w:ascii="Times New Roman" w:hAnsi="Times New Roman" w:cs="Times New Roman"/>
                <w:sz w:val="24"/>
                <w:szCs w:val="24"/>
              </w:rPr>
            </w:pPr>
            <w:r w:rsidRPr="00FB2A4A">
              <w:rPr>
                <w:rFonts w:ascii="Times New Roman" w:hAnsi="Times New Roman" w:cs="Times New Roman"/>
                <w:sz w:val="24"/>
                <w:szCs w:val="24"/>
              </w:rPr>
              <w:t>10</w:t>
            </w:r>
          </w:p>
        </w:tc>
        <w:tc>
          <w:tcPr>
            <w:tcW w:w="756" w:type="dxa"/>
          </w:tcPr>
          <w:p w:rsidR="003A6DC1" w:rsidRPr="00FB2A4A" w:rsidRDefault="003A6DC1" w:rsidP="006F7DF4">
            <w:pPr>
              <w:pStyle w:val="ConsPlusNormal"/>
              <w:jc w:val="center"/>
              <w:rPr>
                <w:rFonts w:ascii="Times New Roman" w:hAnsi="Times New Roman" w:cs="Times New Roman"/>
                <w:sz w:val="24"/>
                <w:szCs w:val="24"/>
              </w:rPr>
            </w:pPr>
            <w:bookmarkStart w:id="21" w:name="P224"/>
            <w:bookmarkEnd w:id="21"/>
            <w:r w:rsidRPr="00FB2A4A">
              <w:rPr>
                <w:rFonts w:ascii="Times New Roman" w:hAnsi="Times New Roman" w:cs="Times New Roman"/>
                <w:sz w:val="24"/>
                <w:szCs w:val="24"/>
              </w:rPr>
              <w:t>11</w:t>
            </w:r>
          </w:p>
        </w:tc>
        <w:tc>
          <w:tcPr>
            <w:tcW w:w="1231" w:type="dxa"/>
          </w:tcPr>
          <w:p w:rsidR="003A6DC1" w:rsidRPr="00FB2A4A" w:rsidRDefault="003A6DC1" w:rsidP="006F7DF4">
            <w:pPr>
              <w:pStyle w:val="ConsPlusNormal"/>
              <w:jc w:val="center"/>
              <w:rPr>
                <w:rFonts w:ascii="Times New Roman" w:hAnsi="Times New Roman" w:cs="Times New Roman"/>
                <w:sz w:val="24"/>
                <w:szCs w:val="24"/>
              </w:rPr>
            </w:pPr>
            <w:bookmarkStart w:id="22" w:name="P225"/>
            <w:bookmarkEnd w:id="22"/>
            <w:r w:rsidRPr="00FB2A4A">
              <w:rPr>
                <w:rFonts w:ascii="Times New Roman" w:hAnsi="Times New Roman" w:cs="Times New Roman"/>
                <w:sz w:val="24"/>
                <w:szCs w:val="24"/>
              </w:rPr>
              <w:t>12</w:t>
            </w:r>
          </w:p>
        </w:tc>
        <w:tc>
          <w:tcPr>
            <w:tcW w:w="1428" w:type="dxa"/>
          </w:tcPr>
          <w:p w:rsidR="003A6DC1" w:rsidRPr="00FB2A4A" w:rsidRDefault="003A6DC1" w:rsidP="006F7DF4">
            <w:pPr>
              <w:pStyle w:val="ConsPlusNormal"/>
              <w:jc w:val="center"/>
              <w:rPr>
                <w:rFonts w:ascii="Times New Roman" w:hAnsi="Times New Roman" w:cs="Times New Roman"/>
                <w:sz w:val="24"/>
                <w:szCs w:val="24"/>
              </w:rPr>
            </w:pPr>
            <w:bookmarkStart w:id="23" w:name="P226"/>
            <w:bookmarkEnd w:id="23"/>
            <w:r w:rsidRPr="00FB2A4A">
              <w:rPr>
                <w:rFonts w:ascii="Times New Roman" w:hAnsi="Times New Roman" w:cs="Times New Roman"/>
                <w:sz w:val="24"/>
                <w:szCs w:val="24"/>
              </w:rPr>
              <w:t>13</w:t>
            </w:r>
          </w:p>
        </w:tc>
        <w:tc>
          <w:tcPr>
            <w:tcW w:w="1596" w:type="dxa"/>
          </w:tcPr>
          <w:p w:rsidR="003A6DC1" w:rsidRPr="00FB2A4A" w:rsidRDefault="003A6DC1" w:rsidP="006F7DF4">
            <w:pPr>
              <w:pStyle w:val="ConsPlusNormal"/>
              <w:jc w:val="center"/>
              <w:rPr>
                <w:rFonts w:ascii="Times New Roman" w:hAnsi="Times New Roman" w:cs="Times New Roman"/>
                <w:sz w:val="24"/>
                <w:szCs w:val="24"/>
              </w:rPr>
            </w:pPr>
            <w:bookmarkStart w:id="24" w:name="P227"/>
            <w:bookmarkEnd w:id="24"/>
            <w:r w:rsidRPr="00FB2A4A">
              <w:rPr>
                <w:rFonts w:ascii="Times New Roman" w:hAnsi="Times New Roman" w:cs="Times New Roman"/>
                <w:sz w:val="24"/>
                <w:szCs w:val="24"/>
              </w:rPr>
              <w:t>14</w:t>
            </w:r>
          </w:p>
        </w:tc>
      </w:tr>
      <w:tr w:rsidR="003A6DC1" w:rsidRPr="00FB2A4A" w:rsidTr="006F7DF4">
        <w:tc>
          <w:tcPr>
            <w:tcW w:w="686" w:type="dxa"/>
          </w:tcPr>
          <w:p w:rsidR="003A6DC1" w:rsidRPr="00FB2A4A" w:rsidRDefault="003A6DC1" w:rsidP="006F7DF4">
            <w:pPr>
              <w:pStyle w:val="ConsPlusNormal"/>
              <w:jc w:val="center"/>
              <w:rPr>
                <w:rFonts w:ascii="Times New Roman" w:hAnsi="Times New Roman" w:cs="Times New Roman"/>
              </w:rPr>
            </w:pPr>
          </w:p>
        </w:tc>
        <w:tc>
          <w:tcPr>
            <w:tcW w:w="1005" w:type="dxa"/>
          </w:tcPr>
          <w:p w:rsidR="003A6DC1" w:rsidRPr="00FB2A4A" w:rsidRDefault="003A6DC1" w:rsidP="006F7DF4">
            <w:pPr>
              <w:pStyle w:val="ConsPlusNormal"/>
              <w:jc w:val="center"/>
              <w:rPr>
                <w:rFonts w:ascii="Times New Roman" w:hAnsi="Times New Roman" w:cs="Times New Roman"/>
              </w:rPr>
            </w:pPr>
          </w:p>
        </w:tc>
        <w:tc>
          <w:tcPr>
            <w:tcW w:w="520" w:type="dxa"/>
          </w:tcPr>
          <w:p w:rsidR="003A6DC1" w:rsidRPr="00A547A7" w:rsidRDefault="003A6DC1" w:rsidP="006F7DF4">
            <w:pPr>
              <w:pStyle w:val="ConsPlusNormal"/>
              <w:jc w:val="center"/>
              <w:rPr>
                <w:rFonts w:ascii="Times New Roman" w:hAnsi="Times New Roman" w:cs="Times New Roman"/>
                <w:b/>
              </w:rPr>
            </w:pPr>
          </w:p>
        </w:tc>
        <w:tc>
          <w:tcPr>
            <w:tcW w:w="1417" w:type="dxa"/>
          </w:tcPr>
          <w:p w:rsidR="003A6DC1" w:rsidRPr="00A547A7" w:rsidRDefault="003A6DC1" w:rsidP="006F7DF4">
            <w:pPr>
              <w:pStyle w:val="ConsPlusNormal"/>
              <w:jc w:val="center"/>
              <w:rPr>
                <w:rFonts w:ascii="Times New Roman" w:hAnsi="Times New Roman" w:cs="Times New Roman"/>
                <w:b/>
              </w:rPr>
            </w:pPr>
          </w:p>
        </w:tc>
        <w:tc>
          <w:tcPr>
            <w:tcW w:w="850" w:type="dxa"/>
          </w:tcPr>
          <w:p w:rsidR="003A6DC1" w:rsidRPr="00A547A7" w:rsidRDefault="003A6DC1" w:rsidP="006F7DF4">
            <w:pPr>
              <w:pStyle w:val="ConsPlusNormal"/>
              <w:jc w:val="center"/>
              <w:rPr>
                <w:rFonts w:ascii="Times New Roman" w:hAnsi="Times New Roman" w:cs="Times New Roman"/>
                <w:b/>
              </w:rPr>
            </w:pPr>
          </w:p>
        </w:tc>
        <w:tc>
          <w:tcPr>
            <w:tcW w:w="1871" w:type="dxa"/>
          </w:tcPr>
          <w:p w:rsidR="003A6DC1" w:rsidRPr="00FB2A4A" w:rsidRDefault="003A6DC1" w:rsidP="006F7DF4">
            <w:pPr>
              <w:pStyle w:val="ConsPlusNormal"/>
              <w:jc w:val="center"/>
              <w:rPr>
                <w:rFonts w:ascii="Times New Roman" w:hAnsi="Times New Roman" w:cs="Times New Roman"/>
              </w:rPr>
            </w:pPr>
          </w:p>
        </w:tc>
        <w:tc>
          <w:tcPr>
            <w:tcW w:w="624" w:type="dxa"/>
            <w:vAlign w:val="center"/>
          </w:tcPr>
          <w:p w:rsidR="003A6DC1" w:rsidRPr="00FB2A4A" w:rsidRDefault="003A6DC1" w:rsidP="006F7DF4">
            <w:pPr>
              <w:pStyle w:val="ConsPlusNormal"/>
              <w:jc w:val="center"/>
              <w:rPr>
                <w:rFonts w:ascii="Times New Roman" w:hAnsi="Times New Roman" w:cs="Times New Roman"/>
              </w:rPr>
            </w:pPr>
          </w:p>
        </w:tc>
        <w:tc>
          <w:tcPr>
            <w:tcW w:w="680" w:type="dxa"/>
            <w:vAlign w:val="center"/>
          </w:tcPr>
          <w:p w:rsidR="003A6DC1" w:rsidRPr="00FB2A4A" w:rsidRDefault="003A6DC1" w:rsidP="006F7DF4">
            <w:pPr>
              <w:pStyle w:val="ConsPlusNormal"/>
              <w:jc w:val="center"/>
              <w:rPr>
                <w:rFonts w:ascii="Times New Roman" w:hAnsi="Times New Roman" w:cs="Times New Roman"/>
              </w:rPr>
            </w:pPr>
          </w:p>
        </w:tc>
        <w:tc>
          <w:tcPr>
            <w:tcW w:w="886" w:type="dxa"/>
            <w:vAlign w:val="center"/>
          </w:tcPr>
          <w:p w:rsidR="003A6DC1" w:rsidRPr="00FB2A4A" w:rsidRDefault="003A6DC1" w:rsidP="006F7DF4">
            <w:pPr>
              <w:pStyle w:val="ConsPlusNormal"/>
              <w:jc w:val="center"/>
              <w:rPr>
                <w:rFonts w:ascii="Times New Roman" w:hAnsi="Times New Roman" w:cs="Times New Roman"/>
              </w:rPr>
            </w:pPr>
          </w:p>
        </w:tc>
        <w:tc>
          <w:tcPr>
            <w:tcW w:w="770" w:type="dxa"/>
            <w:vAlign w:val="center"/>
          </w:tcPr>
          <w:p w:rsidR="003A6DC1" w:rsidRPr="00FB2A4A" w:rsidRDefault="003A6DC1" w:rsidP="006F7DF4">
            <w:pPr>
              <w:pStyle w:val="ConsPlusNormal"/>
              <w:jc w:val="center"/>
              <w:rPr>
                <w:rFonts w:ascii="Times New Roman" w:hAnsi="Times New Roman" w:cs="Times New Roman"/>
              </w:rPr>
            </w:pPr>
          </w:p>
        </w:tc>
        <w:tc>
          <w:tcPr>
            <w:tcW w:w="756" w:type="dxa"/>
            <w:vAlign w:val="center"/>
          </w:tcPr>
          <w:p w:rsidR="003A6DC1" w:rsidRPr="00FB2A4A" w:rsidRDefault="003A6DC1" w:rsidP="006F7DF4">
            <w:pPr>
              <w:pStyle w:val="ConsPlusNormal"/>
              <w:jc w:val="center"/>
              <w:rPr>
                <w:rFonts w:ascii="Times New Roman" w:hAnsi="Times New Roman" w:cs="Times New Roman"/>
              </w:rPr>
            </w:pPr>
          </w:p>
        </w:tc>
        <w:tc>
          <w:tcPr>
            <w:tcW w:w="1231" w:type="dxa"/>
            <w:vAlign w:val="center"/>
          </w:tcPr>
          <w:p w:rsidR="003A6DC1" w:rsidRPr="00FB2A4A" w:rsidRDefault="003A6DC1" w:rsidP="006F7DF4">
            <w:pPr>
              <w:pStyle w:val="ConsPlusNormal"/>
              <w:jc w:val="center"/>
              <w:rPr>
                <w:rFonts w:ascii="Times New Roman" w:hAnsi="Times New Roman" w:cs="Times New Roman"/>
              </w:rPr>
            </w:pPr>
          </w:p>
        </w:tc>
        <w:tc>
          <w:tcPr>
            <w:tcW w:w="1428" w:type="dxa"/>
            <w:vAlign w:val="center"/>
          </w:tcPr>
          <w:p w:rsidR="003A6DC1" w:rsidRPr="00FB2A4A" w:rsidRDefault="003A6DC1" w:rsidP="006F7DF4">
            <w:pPr>
              <w:pStyle w:val="ConsPlusNormal"/>
              <w:jc w:val="center"/>
              <w:rPr>
                <w:rFonts w:ascii="Times New Roman" w:hAnsi="Times New Roman" w:cs="Times New Roman"/>
              </w:rPr>
            </w:pPr>
          </w:p>
        </w:tc>
        <w:tc>
          <w:tcPr>
            <w:tcW w:w="1596" w:type="dxa"/>
            <w:vAlign w:val="center"/>
          </w:tcPr>
          <w:p w:rsidR="003A6DC1" w:rsidRPr="00FB2A4A" w:rsidRDefault="003A6DC1" w:rsidP="006F7DF4">
            <w:pPr>
              <w:pStyle w:val="ConsPlusNormal"/>
              <w:jc w:val="center"/>
              <w:rPr>
                <w:rFonts w:ascii="Times New Roman" w:hAnsi="Times New Roman" w:cs="Times New Roman"/>
              </w:rPr>
            </w:pPr>
          </w:p>
        </w:tc>
      </w:tr>
      <w:tr w:rsidR="003A6DC1" w:rsidRPr="00FB2A4A" w:rsidTr="006F7DF4">
        <w:tc>
          <w:tcPr>
            <w:tcW w:w="6349" w:type="dxa"/>
            <w:gridSpan w:val="6"/>
          </w:tcPr>
          <w:p w:rsidR="003A6DC1" w:rsidRPr="00A547A7" w:rsidRDefault="003A6DC1" w:rsidP="006F7DF4">
            <w:pPr>
              <w:pStyle w:val="ConsPlusNormal"/>
              <w:jc w:val="center"/>
              <w:rPr>
                <w:rFonts w:ascii="Times New Roman" w:hAnsi="Times New Roman" w:cs="Times New Roman"/>
                <w:b/>
              </w:rPr>
            </w:pPr>
            <w:r w:rsidRPr="00A547A7">
              <w:rPr>
                <w:rFonts w:ascii="Times New Roman" w:hAnsi="Times New Roman" w:cs="Times New Roman"/>
                <w:b/>
              </w:rPr>
              <w:t>Всего для осуществления закупок,</w:t>
            </w:r>
          </w:p>
          <w:p w:rsidR="003A6DC1" w:rsidRPr="00A547A7" w:rsidRDefault="003A6DC1" w:rsidP="006F7DF4">
            <w:pPr>
              <w:pStyle w:val="ConsPlusNormal"/>
              <w:jc w:val="center"/>
              <w:rPr>
                <w:rFonts w:ascii="Times New Roman" w:hAnsi="Times New Roman" w:cs="Times New Roman"/>
                <w:b/>
              </w:rPr>
            </w:pPr>
            <w:r w:rsidRPr="00A547A7">
              <w:rPr>
                <w:rFonts w:ascii="Times New Roman" w:hAnsi="Times New Roman" w:cs="Times New Roman"/>
                <w:b/>
              </w:rPr>
              <w:t>в том числе по коду бюджетной классификации ___/</w:t>
            </w:r>
          </w:p>
          <w:p w:rsidR="003A6DC1" w:rsidRPr="00A547A7" w:rsidRDefault="003A6DC1" w:rsidP="006F7DF4">
            <w:pPr>
              <w:pStyle w:val="ConsPlusNormal"/>
              <w:jc w:val="center"/>
              <w:rPr>
                <w:rFonts w:ascii="Times New Roman" w:hAnsi="Times New Roman" w:cs="Times New Roman"/>
                <w:b/>
              </w:rPr>
            </w:pPr>
            <w:r w:rsidRPr="00A547A7">
              <w:rPr>
                <w:rFonts w:ascii="Times New Roman" w:hAnsi="Times New Roman" w:cs="Times New Roman"/>
                <w:b/>
              </w:rPr>
              <w:t>по соглашению от ____ № ____/по коду вида расходов ____</w:t>
            </w:r>
          </w:p>
        </w:tc>
        <w:tc>
          <w:tcPr>
            <w:tcW w:w="624" w:type="dxa"/>
            <w:vAlign w:val="center"/>
          </w:tcPr>
          <w:p w:rsidR="003A6DC1" w:rsidRPr="00FB2A4A" w:rsidRDefault="003A6DC1" w:rsidP="006F7DF4">
            <w:pPr>
              <w:pStyle w:val="ConsPlusNormal"/>
              <w:jc w:val="center"/>
              <w:rPr>
                <w:rFonts w:ascii="Times New Roman" w:hAnsi="Times New Roman" w:cs="Times New Roman"/>
              </w:rPr>
            </w:pPr>
          </w:p>
        </w:tc>
        <w:tc>
          <w:tcPr>
            <w:tcW w:w="680" w:type="dxa"/>
            <w:vAlign w:val="center"/>
          </w:tcPr>
          <w:p w:rsidR="003A6DC1" w:rsidRPr="00FB2A4A" w:rsidRDefault="003A6DC1" w:rsidP="006F7DF4">
            <w:pPr>
              <w:pStyle w:val="ConsPlusNormal"/>
              <w:jc w:val="center"/>
              <w:rPr>
                <w:rFonts w:ascii="Times New Roman" w:hAnsi="Times New Roman" w:cs="Times New Roman"/>
              </w:rPr>
            </w:pPr>
          </w:p>
        </w:tc>
        <w:tc>
          <w:tcPr>
            <w:tcW w:w="886" w:type="dxa"/>
            <w:vAlign w:val="center"/>
          </w:tcPr>
          <w:p w:rsidR="003A6DC1" w:rsidRPr="00FB2A4A" w:rsidRDefault="003A6DC1" w:rsidP="006F7DF4">
            <w:pPr>
              <w:pStyle w:val="ConsPlusNormal"/>
              <w:jc w:val="center"/>
              <w:rPr>
                <w:rFonts w:ascii="Times New Roman" w:hAnsi="Times New Roman" w:cs="Times New Roman"/>
              </w:rPr>
            </w:pPr>
          </w:p>
        </w:tc>
        <w:tc>
          <w:tcPr>
            <w:tcW w:w="770" w:type="dxa"/>
            <w:vAlign w:val="center"/>
          </w:tcPr>
          <w:p w:rsidR="003A6DC1" w:rsidRPr="00FB2A4A" w:rsidRDefault="003A6DC1" w:rsidP="006F7DF4">
            <w:pPr>
              <w:pStyle w:val="ConsPlusNormal"/>
              <w:jc w:val="center"/>
              <w:rPr>
                <w:rFonts w:ascii="Times New Roman" w:hAnsi="Times New Roman" w:cs="Times New Roman"/>
              </w:rPr>
            </w:pPr>
          </w:p>
        </w:tc>
        <w:tc>
          <w:tcPr>
            <w:tcW w:w="756" w:type="dxa"/>
            <w:vAlign w:val="center"/>
          </w:tcPr>
          <w:p w:rsidR="003A6DC1" w:rsidRPr="00FB2A4A" w:rsidRDefault="003A6DC1" w:rsidP="006F7DF4">
            <w:pPr>
              <w:pStyle w:val="ConsPlusNormal"/>
              <w:jc w:val="center"/>
              <w:rPr>
                <w:rFonts w:ascii="Times New Roman" w:hAnsi="Times New Roman" w:cs="Times New Roman"/>
              </w:rPr>
            </w:pPr>
          </w:p>
        </w:tc>
        <w:tc>
          <w:tcPr>
            <w:tcW w:w="1231" w:type="dxa"/>
            <w:vAlign w:val="center"/>
          </w:tcPr>
          <w:p w:rsidR="003A6DC1" w:rsidRPr="00FB2A4A" w:rsidRDefault="003A6DC1" w:rsidP="006F7DF4">
            <w:pPr>
              <w:pStyle w:val="ConsPlusNormal"/>
              <w:jc w:val="center"/>
              <w:rPr>
                <w:rFonts w:ascii="Times New Roman" w:hAnsi="Times New Roman" w:cs="Times New Roman"/>
              </w:rPr>
            </w:pPr>
            <w:r w:rsidRPr="00FB2A4A">
              <w:rPr>
                <w:rFonts w:ascii="Times New Roman" w:hAnsi="Times New Roman" w:cs="Times New Roman"/>
              </w:rPr>
              <w:t>-</w:t>
            </w:r>
          </w:p>
        </w:tc>
        <w:tc>
          <w:tcPr>
            <w:tcW w:w="1428" w:type="dxa"/>
            <w:vAlign w:val="center"/>
          </w:tcPr>
          <w:p w:rsidR="003A6DC1" w:rsidRPr="00FB2A4A" w:rsidRDefault="003A6DC1" w:rsidP="006F7DF4">
            <w:pPr>
              <w:pStyle w:val="ConsPlusNormal"/>
              <w:jc w:val="center"/>
              <w:rPr>
                <w:rFonts w:ascii="Times New Roman" w:hAnsi="Times New Roman" w:cs="Times New Roman"/>
              </w:rPr>
            </w:pPr>
            <w:r w:rsidRPr="00FB2A4A">
              <w:rPr>
                <w:rFonts w:ascii="Times New Roman" w:hAnsi="Times New Roman" w:cs="Times New Roman"/>
              </w:rPr>
              <w:t>-</w:t>
            </w:r>
          </w:p>
        </w:tc>
        <w:tc>
          <w:tcPr>
            <w:tcW w:w="1596" w:type="dxa"/>
            <w:vAlign w:val="center"/>
          </w:tcPr>
          <w:p w:rsidR="003A6DC1" w:rsidRPr="00FB2A4A" w:rsidRDefault="003A6DC1" w:rsidP="006F7DF4">
            <w:pPr>
              <w:pStyle w:val="ConsPlusNormal"/>
              <w:jc w:val="center"/>
              <w:rPr>
                <w:rFonts w:ascii="Times New Roman" w:hAnsi="Times New Roman" w:cs="Times New Roman"/>
              </w:rPr>
            </w:pPr>
            <w:r w:rsidRPr="00FB2A4A">
              <w:rPr>
                <w:rFonts w:ascii="Times New Roman" w:hAnsi="Times New Roman" w:cs="Times New Roman"/>
              </w:rPr>
              <w:t>-</w:t>
            </w:r>
          </w:p>
        </w:tc>
      </w:tr>
    </w:tbl>
    <w:p w:rsidR="00A547A7" w:rsidRDefault="003A6DC1" w:rsidP="003A6DC1">
      <w:pPr>
        <w:pStyle w:val="ConsPlusNormal"/>
        <w:ind w:firstLine="540"/>
        <w:rPr>
          <w:rFonts w:ascii="Times New Roman" w:hAnsi="Times New Roman" w:cs="Times New Roman"/>
        </w:rPr>
      </w:pPr>
      <w:bookmarkStart w:id="25" w:name="P255"/>
      <w:bookmarkEnd w:id="25"/>
      <w:r w:rsidRPr="00FB2A4A">
        <w:rPr>
          <w:rFonts w:ascii="Times New Roman" w:hAnsi="Times New Roman" w:cs="Times New Roman"/>
        </w:rPr>
        <w:t xml:space="preserve">&lt;1&gt; Указывается в случае, предусмотренном </w:t>
      </w:r>
      <w:hyperlink w:anchor="P124" w:history="1">
        <w:r w:rsidRPr="00FB2A4A">
          <w:rPr>
            <w:rFonts w:ascii="Times New Roman" w:hAnsi="Times New Roman" w:cs="Times New Roman"/>
          </w:rPr>
          <w:t>пунктом 23</w:t>
        </w:r>
      </w:hyperlink>
      <w:r w:rsidRPr="00FB2A4A">
        <w:rPr>
          <w:rFonts w:ascii="Times New Roman" w:hAnsi="Times New Roman" w:cs="Times New Roman"/>
        </w:rPr>
        <w:t xml:space="preserve"> Порядка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w:t>
      </w:r>
      <w:r>
        <w:rPr>
          <w:rFonts w:ascii="Times New Roman" w:hAnsi="Times New Roman" w:cs="Times New Roman"/>
        </w:rPr>
        <w:t>№</w:t>
      </w:r>
      <w:r w:rsidRPr="00FB2A4A">
        <w:rPr>
          <w:rFonts w:ascii="Times New Roman" w:hAnsi="Times New Roman" w:cs="Times New Roman"/>
        </w:rPr>
        <w:t xml:space="preserve"> 1279 </w:t>
      </w:r>
      <w:r>
        <w:rPr>
          <w:rFonts w:ascii="Times New Roman" w:hAnsi="Times New Roman" w:cs="Times New Roman"/>
        </w:rPr>
        <w:t>«</w:t>
      </w:r>
      <w:r w:rsidRPr="00FB2A4A">
        <w:rPr>
          <w:rFonts w:ascii="Times New Roman" w:hAnsi="Times New Roman" w:cs="Times New Roman"/>
        </w:rPr>
        <w:t>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Pr>
          <w:rFonts w:ascii="Times New Roman" w:hAnsi="Times New Roman" w:cs="Times New Roman"/>
        </w:rPr>
        <w:t>»</w:t>
      </w:r>
      <w:r w:rsidRPr="00FB2A4A">
        <w:rPr>
          <w:rFonts w:ascii="Times New Roman" w:hAnsi="Times New Roman" w:cs="Times New Roman"/>
        </w:rPr>
        <w:t xml:space="preserve"> (далее - Положение).</w:t>
      </w:r>
      <w:bookmarkStart w:id="26" w:name="P256"/>
      <w:bookmarkEnd w:id="26"/>
    </w:p>
    <w:p w:rsidR="003A6DC1" w:rsidRDefault="003A6DC1" w:rsidP="00A547A7">
      <w:pPr>
        <w:pStyle w:val="ConsPlusNormal"/>
        <w:ind w:firstLine="540"/>
      </w:pPr>
      <w:r w:rsidRPr="00FB2A4A">
        <w:rPr>
          <w:rFonts w:ascii="Times New Roman" w:hAnsi="Times New Roman" w:cs="Times New Roman"/>
        </w:rPr>
        <w:t xml:space="preserve">&lt;2&gt; Указывается в соответствии с </w:t>
      </w:r>
      <w:hyperlink w:anchor="P90" w:history="1">
        <w:r w:rsidRPr="00FB2A4A">
          <w:rPr>
            <w:rFonts w:ascii="Times New Roman" w:hAnsi="Times New Roman" w:cs="Times New Roman"/>
          </w:rPr>
          <w:t xml:space="preserve">подпунктом </w:t>
        </w:r>
        <w:r>
          <w:rPr>
            <w:rFonts w:ascii="Times New Roman" w:hAnsi="Times New Roman" w:cs="Times New Roman"/>
          </w:rPr>
          <w:t>«</w:t>
        </w:r>
        <w:r w:rsidRPr="00FB2A4A">
          <w:rPr>
            <w:rFonts w:ascii="Times New Roman" w:hAnsi="Times New Roman" w:cs="Times New Roman"/>
          </w:rPr>
          <w:t>ж</w:t>
        </w:r>
        <w:r>
          <w:rPr>
            <w:rFonts w:ascii="Times New Roman" w:hAnsi="Times New Roman" w:cs="Times New Roman"/>
          </w:rPr>
          <w:t>»</w:t>
        </w:r>
        <w:r w:rsidRPr="00FB2A4A">
          <w:rPr>
            <w:rFonts w:ascii="Times New Roman" w:hAnsi="Times New Roman" w:cs="Times New Roman"/>
          </w:rPr>
          <w:t xml:space="preserve"> пункта 1</w:t>
        </w:r>
        <w:r>
          <w:rPr>
            <w:rFonts w:ascii="Times New Roman" w:hAnsi="Times New Roman" w:cs="Times New Roman"/>
          </w:rPr>
          <w:t>3</w:t>
        </w:r>
      </w:hyperlink>
      <w:r w:rsidRPr="00FB2A4A">
        <w:rPr>
          <w:rFonts w:ascii="Times New Roman" w:hAnsi="Times New Roman" w:cs="Times New Roman"/>
        </w:rPr>
        <w:t xml:space="preserve"> По</w:t>
      </w:r>
      <w:r>
        <w:rPr>
          <w:rFonts w:ascii="Times New Roman" w:hAnsi="Times New Roman" w:cs="Times New Roman"/>
        </w:rPr>
        <w:t>рядка</w:t>
      </w:r>
      <w:r w:rsidRPr="00FB2A4A">
        <w:rPr>
          <w:rFonts w:ascii="Times New Roman" w:hAnsi="Times New Roman" w:cs="Times New Roman"/>
        </w:rPr>
        <w:t>.</w:t>
      </w:r>
    </w:p>
    <w:sectPr w:rsidR="003A6DC1" w:rsidSect="00A547A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A88E027E"/>
    <w:lvl w:ilvl="0" w:tplc="E1B80AC2">
      <w:start w:val="1"/>
      <w:numFmt w:val="bullet"/>
      <w:lvlText w:val="в"/>
      <w:lvlJc w:val="left"/>
    </w:lvl>
    <w:lvl w:ilvl="1" w:tplc="F882369A">
      <w:start w:val="17"/>
      <w:numFmt w:val="decimal"/>
      <w:lvlText w:val="%2."/>
      <w:lvlJc w:val="left"/>
    </w:lvl>
    <w:lvl w:ilvl="2" w:tplc="31501A7E">
      <w:numFmt w:val="decimal"/>
      <w:lvlText w:val=""/>
      <w:lvlJc w:val="left"/>
    </w:lvl>
    <w:lvl w:ilvl="3" w:tplc="BAB2EA8C">
      <w:numFmt w:val="decimal"/>
      <w:lvlText w:val=""/>
      <w:lvlJc w:val="left"/>
    </w:lvl>
    <w:lvl w:ilvl="4" w:tplc="7D42DFFA">
      <w:numFmt w:val="decimal"/>
      <w:lvlText w:val=""/>
      <w:lvlJc w:val="left"/>
    </w:lvl>
    <w:lvl w:ilvl="5" w:tplc="3A9CDD24">
      <w:numFmt w:val="decimal"/>
      <w:lvlText w:val=""/>
      <w:lvlJc w:val="left"/>
    </w:lvl>
    <w:lvl w:ilvl="6" w:tplc="3F96CA0E">
      <w:numFmt w:val="decimal"/>
      <w:lvlText w:val=""/>
      <w:lvlJc w:val="left"/>
    </w:lvl>
    <w:lvl w:ilvl="7" w:tplc="1A242726">
      <w:numFmt w:val="decimal"/>
      <w:lvlText w:val=""/>
      <w:lvlJc w:val="left"/>
    </w:lvl>
    <w:lvl w:ilvl="8" w:tplc="436E5A98">
      <w:numFmt w:val="decimal"/>
      <w:lvlText w:val=""/>
      <w:lvlJc w:val="left"/>
    </w:lvl>
  </w:abstractNum>
  <w:abstractNum w:abstractNumId="1">
    <w:nsid w:val="000063CB"/>
    <w:multiLevelType w:val="hybridMultilevel"/>
    <w:tmpl w:val="2E26BB76"/>
    <w:lvl w:ilvl="0" w:tplc="2E64FCA2">
      <w:start w:val="1"/>
      <w:numFmt w:val="bullet"/>
      <w:lvlText w:val="к"/>
      <w:lvlJc w:val="left"/>
    </w:lvl>
    <w:lvl w:ilvl="1" w:tplc="8E52677E">
      <w:start w:val="23"/>
      <w:numFmt w:val="decimal"/>
      <w:lvlText w:val="%2."/>
      <w:lvlJc w:val="left"/>
    </w:lvl>
    <w:lvl w:ilvl="2" w:tplc="E778A8FE">
      <w:numFmt w:val="decimal"/>
      <w:lvlText w:val=""/>
      <w:lvlJc w:val="left"/>
    </w:lvl>
    <w:lvl w:ilvl="3" w:tplc="817871A4">
      <w:numFmt w:val="decimal"/>
      <w:lvlText w:val=""/>
      <w:lvlJc w:val="left"/>
    </w:lvl>
    <w:lvl w:ilvl="4" w:tplc="2D30D866">
      <w:numFmt w:val="decimal"/>
      <w:lvlText w:val=""/>
      <w:lvlJc w:val="left"/>
    </w:lvl>
    <w:lvl w:ilvl="5" w:tplc="743210AC">
      <w:numFmt w:val="decimal"/>
      <w:lvlText w:val=""/>
      <w:lvlJc w:val="left"/>
    </w:lvl>
    <w:lvl w:ilvl="6" w:tplc="1C4E5634">
      <w:numFmt w:val="decimal"/>
      <w:lvlText w:val=""/>
      <w:lvlJc w:val="left"/>
    </w:lvl>
    <w:lvl w:ilvl="7" w:tplc="5E3A639C">
      <w:numFmt w:val="decimal"/>
      <w:lvlText w:val=""/>
      <w:lvlJc w:val="left"/>
    </w:lvl>
    <w:lvl w:ilvl="8" w:tplc="EEBE867E">
      <w:numFmt w:val="decimal"/>
      <w:lvlText w:val=""/>
      <w:lvlJc w:val="left"/>
    </w:lvl>
  </w:abstractNum>
  <w:abstractNum w:abstractNumId="2">
    <w:nsid w:val="1D63181D"/>
    <w:multiLevelType w:val="multilevel"/>
    <w:tmpl w:val="A328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A6198A"/>
    <w:multiLevelType w:val="hybridMultilevel"/>
    <w:tmpl w:val="B14406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8D168B"/>
    <w:multiLevelType w:val="hybridMultilevel"/>
    <w:tmpl w:val="BFFC9D3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F022AB"/>
    <w:multiLevelType w:val="multilevel"/>
    <w:tmpl w:val="63CC2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9C59F6"/>
    <w:multiLevelType w:val="hybridMultilevel"/>
    <w:tmpl w:val="1340F9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BA026B"/>
    <w:rsid w:val="0003660B"/>
    <w:rsid w:val="000B7946"/>
    <w:rsid w:val="001B3F11"/>
    <w:rsid w:val="00256FB7"/>
    <w:rsid w:val="002B30E5"/>
    <w:rsid w:val="00360001"/>
    <w:rsid w:val="003A6DC1"/>
    <w:rsid w:val="003D1963"/>
    <w:rsid w:val="00425E60"/>
    <w:rsid w:val="00464859"/>
    <w:rsid w:val="004B69BE"/>
    <w:rsid w:val="0062698F"/>
    <w:rsid w:val="006F7DF4"/>
    <w:rsid w:val="00707481"/>
    <w:rsid w:val="00717B02"/>
    <w:rsid w:val="00786A4C"/>
    <w:rsid w:val="008153BD"/>
    <w:rsid w:val="008C3855"/>
    <w:rsid w:val="00914397"/>
    <w:rsid w:val="009C45D1"/>
    <w:rsid w:val="009F030E"/>
    <w:rsid w:val="00A10147"/>
    <w:rsid w:val="00A547A7"/>
    <w:rsid w:val="00A61A14"/>
    <w:rsid w:val="00A90687"/>
    <w:rsid w:val="00B60A56"/>
    <w:rsid w:val="00B64DBD"/>
    <w:rsid w:val="00B92369"/>
    <w:rsid w:val="00BA026B"/>
    <w:rsid w:val="00BC63CE"/>
    <w:rsid w:val="00CE26B5"/>
    <w:rsid w:val="00D40331"/>
    <w:rsid w:val="00D5763F"/>
    <w:rsid w:val="00D90575"/>
    <w:rsid w:val="00DC1CD7"/>
    <w:rsid w:val="00E513D4"/>
    <w:rsid w:val="00EE1F29"/>
    <w:rsid w:val="00EE3FD0"/>
    <w:rsid w:val="00F24F04"/>
    <w:rsid w:val="00F56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A02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BA026B"/>
  </w:style>
  <w:style w:type="paragraph" w:customStyle="1" w:styleId="22">
    <w:name w:val="22"/>
    <w:basedOn w:val="a"/>
    <w:rsid w:val="00BA0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center"/>
    <w:basedOn w:val="a"/>
    <w:rsid w:val="00BA0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A02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
    <w:basedOn w:val="a0"/>
    <w:rsid w:val="00BA026B"/>
  </w:style>
  <w:style w:type="paragraph" w:customStyle="1" w:styleId="ConsPlusNormal">
    <w:name w:val="ConsPlusNormal"/>
    <w:rsid w:val="003A6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6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99"/>
    <w:qFormat/>
    <w:rsid w:val="00786A4C"/>
    <w:pPr>
      <w:ind w:left="720"/>
      <w:contextualSpacing/>
    </w:pPr>
  </w:style>
  <w:style w:type="character" w:styleId="a5">
    <w:name w:val="Hyperlink"/>
    <w:basedOn w:val="a0"/>
    <w:uiPriority w:val="99"/>
    <w:semiHidden/>
    <w:unhideWhenUsed/>
    <w:rsid w:val="008C3855"/>
    <w:rPr>
      <w:color w:val="0000FF"/>
      <w:u w:val="single"/>
    </w:rPr>
  </w:style>
  <w:style w:type="character" w:styleId="a6">
    <w:name w:val="Strong"/>
    <w:qFormat/>
    <w:rsid w:val="006F7DF4"/>
    <w:rPr>
      <w:b/>
      <w:bCs/>
    </w:rPr>
  </w:style>
  <w:style w:type="character" w:customStyle="1" w:styleId="apple-converted-space">
    <w:name w:val="apple-converted-space"/>
    <w:basedOn w:val="a0"/>
    <w:rsid w:val="006F7DF4"/>
  </w:style>
  <w:style w:type="paragraph" w:styleId="a7">
    <w:name w:val="Balloon Text"/>
    <w:basedOn w:val="a"/>
    <w:link w:val="a8"/>
    <w:uiPriority w:val="99"/>
    <w:semiHidden/>
    <w:unhideWhenUsed/>
    <w:rsid w:val="002B30E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B30E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142732">
      <w:bodyDiv w:val="1"/>
      <w:marLeft w:val="0"/>
      <w:marRight w:val="0"/>
      <w:marTop w:val="0"/>
      <w:marBottom w:val="0"/>
      <w:divBdr>
        <w:top w:val="none" w:sz="0" w:space="0" w:color="auto"/>
        <w:left w:val="none" w:sz="0" w:space="0" w:color="auto"/>
        <w:bottom w:val="none" w:sz="0" w:space="0" w:color="auto"/>
        <w:right w:val="none" w:sz="0" w:space="0" w:color="auto"/>
      </w:divBdr>
    </w:div>
    <w:div w:id="1382293334">
      <w:bodyDiv w:val="1"/>
      <w:marLeft w:val="0"/>
      <w:marRight w:val="0"/>
      <w:marTop w:val="0"/>
      <w:marBottom w:val="0"/>
      <w:divBdr>
        <w:top w:val="none" w:sz="0" w:space="0" w:color="auto"/>
        <w:left w:val="none" w:sz="0" w:space="0" w:color="auto"/>
        <w:bottom w:val="none" w:sz="0" w:space="0" w:color="auto"/>
        <w:right w:val="none" w:sz="0" w:space="0" w:color="auto"/>
      </w:divBdr>
    </w:div>
    <w:div w:id="1576162995">
      <w:bodyDiv w:val="1"/>
      <w:marLeft w:val="0"/>
      <w:marRight w:val="0"/>
      <w:marTop w:val="0"/>
      <w:marBottom w:val="0"/>
      <w:divBdr>
        <w:top w:val="none" w:sz="0" w:space="0" w:color="auto"/>
        <w:left w:val="none" w:sz="0" w:space="0" w:color="auto"/>
        <w:bottom w:val="none" w:sz="0" w:space="0" w:color="auto"/>
        <w:right w:val="none" w:sz="0" w:space="0" w:color="auto"/>
      </w:divBdr>
      <w:divsChild>
        <w:div w:id="649090563">
          <w:marLeft w:val="0"/>
          <w:marRight w:val="0"/>
          <w:marTop w:val="0"/>
          <w:marBottom w:val="0"/>
          <w:divBdr>
            <w:top w:val="none" w:sz="0" w:space="0" w:color="auto"/>
            <w:left w:val="none" w:sz="0" w:space="0" w:color="auto"/>
            <w:bottom w:val="none" w:sz="0" w:space="0" w:color="auto"/>
            <w:right w:val="none" w:sz="0" w:space="0" w:color="auto"/>
          </w:divBdr>
          <w:divsChild>
            <w:div w:id="306205579">
              <w:marLeft w:val="0"/>
              <w:marRight w:val="0"/>
              <w:marTop w:val="0"/>
              <w:marBottom w:val="0"/>
              <w:divBdr>
                <w:top w:val="none" w:sz="0" w:space="0" w:color="auto"/>
                <w:left w:val="none" w:sz="0" w:space="0" w:color="auto"/>
                <w:bottom w:val="none" w:sz="0" w:space="0" w:color="auto"/>
                <w:right w:val="none" w:sz="0" w:space="0" w:color="auto"/>
              </w:divBdr>
              <w:divsChild>
                <w:div w:id="21299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DB834EA5B835667B67212B9550B5AB1BBFE96D413DD0C270F8431301F7183C95ED436C594F9C695C8279C38Dv5nFI" TargetMode="External"/><Relationship Id="rId13" Type="http://schemas.openxmlformats.org/officeDocument/2006/relationships/hyperlink" Target="consultantplus://offline/ref=9ADB834EA5B835667B67212B9550B5AB1BBDE96A4131D0C270F8431301F7183C95ED436C594F9C695C8279C38Dv5nFI" TargetMode="External"/><Relationship Id="rId3" Type="http://schemas.openxmlformats.org/officeDocument/2006/relationships/settings" Target="settings.xml"/><Relationship Id="rId7" Type="http://schemas.openxmlformats.org/officeDocument/2006/relationships/hyperlink" Target="garantF1://70253464.991" TargetMode="External"/><Relationship Id="rId12" Type="http://schemas.openxmlformats.org/officeDocument/2006/relationships/hyperlink" Target="consultantplus://offline/ref=9ADB834EA5B835667B67212B9550B5AB1BBEEE68413DD0C270F8431301F7183C87ED1B605B4E8B6958972F92C8032A9FDB9243159C3411A6v5n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253464.1681" TargetMode="External"/><Relationship Id="rId11" Type="http://schemas.openxmlformats.org/officeDocument/2006/relationships/hyperlink" Target="consultantplus://offline/ref=9ADB834EA5B835667B67212B9550B5AB19BAE3674535D0C270F8431301F7183C95ED436C594F9C695C8279C38Dv5nFI" TargetMode="External"/><Relationship Id="rId5" Type="http://schemas.openxmlformats.org/officeDocument/2006/relationships/hyperlink" Target="http://sql2005:8080/content/edition/0ba31db1-bbc1-4172-bb01-28ad9cd1d594.doc" TargetMode="External"/><Relationship Id="rId15" Type="http://schemas.openxmlformats.org/officeDocument/2006/relationships/theme" Target="theme/theme1.xml"/><Relationship Id="rId10" Type="http://schemas.openxmlformats.org/officeDocument/2006/relationships/hyperlink" Target="consultantplus://offline/ref=9ADB834EA5B835667B67212B9550B5AB19BAE3674535D0C270F8431301F7183C95ED436C594F9C695C8279C38Dv5nFI" TargetMode="External"/><Relationship Id="rId4" Type="http://schemas.openxmlformats.org/officeDocument/2006/relationships/webSettings" Target="webSettings.xml"/><Relationship Id="rId9" Type="http://schemas.openxmlformats.org/officeDocument/2006/relationships/hyperlink" Target="consultantplus://offline/ref=9ADB834EA5B835667B67212B9550B5AB19BDE36D4636D0C270F8431301F7183C87ED1B605B4F826856972F92C8032A9FDB9243159C3411A6v5n0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3960</Words>
  <Characters>22573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Рожковский сельсовет</dc:creator>
  <cp:lastModifiedBy>Admin</cp:lastModifiedBy>
  <cp:revision>5</cp:revision>
  <cp:lastPrinted>2025-06-26T03:01:00Z</cp:lastPrinted>
  <dcterms:created xsi:type="dcterms:W3CDTF">2024-09-04T09:39:00Z</dcterms:created>
  <dcterms:modified xsi:type="dcterms:W3CDTF">2025-06-27T05:12:00Z</dcterms:modified>
</cp:coreProperties>
</file>