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D93" w:rsidRPr="00BC32D4" w:rsidRDefault="00B35D93" w:rsidP="00B35D93">
      <w:pPr>
        <w:jc w:val="center"/>
        <w:rPr>
          <w:b/>
          <w:szCs w:val="26"/>
        </w:rPr>
      </w:pPr>
      <w:r w:rsidRPr="00BC32D4">
        <w:rPr>
          <w:b/>
          <w:szCs w:val="26"/>
        </w:rPr>
        <w:t>РОССИЙСКАЯ ФЕДЕРАЦИЯ</w:t>
      </w:r>
    </w:p>
    <w:p w:rsidR="00B35D93" w:rsidRPr="00BC32D4" w:rsidRDefault="00DF5BFA" w:rsidP="00B35D93">
      <w:pPr>
        <w:jc w:val="center"/>
        <w:rPr>
          <w:b/>
          <w:szCs w:val="26"/>
        </w:rPr>
      </w:pPr>
      <w:r w:rsidRPr="00BC32D4">
        <w:rPr>
          <w:b/>
          <w:szCs w:val="26"/>
        </w:rPr>
        <w:t>АДМИНИСТРАЦИЯ ПАРТИЗАН</w:t>
      </w:r>
      <w:r w:rsidR="00B35D93" w:rsidRPr="00BC32D4">
        <w:rPr>
          <w:b/>
          <w:szCs w:val="26"/>
        </w:rPr>
        <w:t>СКОГО СЕЛЬСОВЕТА</w:t>
      </w:r>
    </w:p>
    <w:p w:rsidR="00B35D93" w:rsidRPr="00BC32D4" w:rsidRDefault="00B35D93" w:rsidP="00B35D93">
      <w:pPr>
        <w:jc w:val="center"/>
        <w:rPr>
          <w:b/>
          <w:szCs w:val="26"/>
        </w:rPr>
      </w:pPr>
      <w:r w:rsidRPr="00BC32D4">
        <w:rPr>
          <w:b/>
          <w:szCs w:val="26"/>
        </w:rPr>
        <w:t>БУРЛИНСКОГО РАЙОНА АЛТАЙСКОГО КРАЯ</w:t>
      </w:r>
    </w:p>
    <w:p w:rsidR="00B35D93" w:rsidRPr="00B35D93" w:rsidRDefault="00B35D93" w:rsidP="00B35D93">
      <w:pPr>
        <w:jc w:val="center"/>
        <w:rPr>
          <w:b/>
          <w:sz w:val="26"/>
          <w:szCs w:val="26"/>
        </w:rPr>
      </w:pPr>
    </w:p>
    <w:p w:rsidR="00B35D93" w:rsidRPr="00B35D93" w:rsidRDefault="00B35D93" w:rsidP="00B35D93">
      <w:pPr>
        <w:jc w:val="center"/>
        <w:rPr>
          <w:b/>
          <w:sz w:val="28"/>
          <w:szCs w:val="28"/>
        </w:rPr>
      </w:pPr>
      <w:r w:rsidRPr="00B35D93">
        <w:rPr>
          <w:b/>
          <w:sz w:val="28"/>
          <w:szCs w:val="28"/>
        </w:rPr>
        <w:t>П О С Т А Н О В Л Е Н И Е</w:t>
      </w:r>
    </w:p>
    <w:p w:rsidR="00B35D93" w:rsidRPr="00B35D93" w:rsidRDefault="00B35D93" w:rsidP="00B35D93">
      <w:pPr>
        <w:rPr>
          <w:sz w:val="26"/>
          <w:szCs w:val="26"/>
        </w:rPr>
      </w:pPr>
    </w:p>
    <w:p w:rsidR="00B35D93" w:rsidRPr="00B35D93" w:rsidRDefault="00DF5BFA" w:rsidP="00B35D93">
      <w:pPr>
        <w:rPr>
          <w:color w:val="000000"/>
          <w:sz w:val="26"/>
          <w:szCs w:val="26"/>
        </w:rPr>
      </w:pPr>
      <w:r>
        <w:rPr>
          <w:sz w:val="26"/>
          <w:szCs w:val="26"/>
        </w:rPr>
        <w:t>27 ноября</w:t>
      </w:r>
      <w:r w:rsidR="00B35D93" w:rsidRPr="00B35D93">
        <w:rPr>
          <w:sz w:val="26"/>
          <w:szCs w:val="26"/>
        </w:rPr>
        <w:t xml:space="preserve"> 2025 г.</w:t>
      </w:r>
      <w:r w:rsidR="00B35D93" w:rsidRPr="00B35D93">
        <w:rPr>
          <w:sz w:val="26"/>
          <w:szCs w:val="26"/>
        </w:rPr>
        <w:tab/>
      </w:r>
      <w:r w:rsidR="00B35D93" w:rsidRPr="00B35D93">
        <w:rPr>
          <w:color w:val="000000"/>
          <w:sz w:val="26"/>
          <w:szCs w:val="26"/>
        </w:rPr>
        <w:tab/>
        <w:t xml:space="preserve">  </w:t>
      </w:r>
      <w:r w:rsidR="00B35D93" w:rsidRPr="00B35D93">
        <w:rPr>
          <w:color w:val="000000"/>
          <w:sz w:val="26"/>
          <w:szCs w:val="26"/>
        </w:rPr>
        <w:tab/>
      </w:r>
      <w:r w:rsidR="00B35D93" w:rsidRPr="00B35D93">
        <w:rPr>
          <w:color w:val="000000"/>
          <w:sz w:val="26"/>
          <w:szCs w:val="26"/>
        </w:rPr>
        <w:tab/>
      </w:r>
      <w:r w:rsidR="00B35D93" w:rsidRPr="00B35D93">
        <w:rPr>
          <w:color w:val="000000"/>
          <w:sz w:val="26"/>
          <w:szCs w:val="26"/>
        </w:rPr>
        <w:tab/>
      </w:r>
      <w:r w:rsidR="00B35D93" w:rsidRPr="00B35D93">
        <w:rPr>
          <w:color w:val="000000"/>
          <w:sz w:val="26"/>
          <w:szCs w:val="26"/>
        </w:rPr>
        <w:tab/>
      </w:r>
      <w:r w:rsidR="00B35D93" w:rsidRPr="00B35D93">
        <w:rPr>
          <w:color w:val="000000"/>
          <w:sz w:val="26"/>
          <w:szCs w:val="26"/>
        </w:rPr>
        <w:tab/>
      </w:r>
      <w:r w:rsidR="00B35D93" w:rsidRPr="00B35D93">
        <w:rPr>
          <w:color w:val="000000"/>
          <w:sz w:val="26"/>
          <w:szCs w:val="26"/>
        </w:rPr>
        <w:tab/>
      </w:r>
      <w:r w:rsidR="00B35D93" w:rsidRPr="00B35D93">
        <w:rPr>
          <w:color w:val="000000"/>
          <w:sz w:val="26"/>
          <w:szCs w:val="26"/>
        </w:rPr>
        <w:tab/>
        <w:t xml:space="preserve">                   № </w:t>
      </w:r>
      <w:r>
        <w:rPr>
          <w:color w:val="000000"/>
          <w:sz w:val="26"/>
          <w:szCs w:val="26"/>
        </w:rPr>
        <w:t>98</w:t>
      </w:r>
    </w:p>
    <w:p w:rsidR="00B35D93" w:rsidRPr="00B35D93" w:rsidRDefault="00DF5BFA" w:rsidP="00B35D93">
      <w:pPr>
        <w:jc w:val="center"/>
        <w:rPr>
          <w:sz w:val="22"/>
          <w:szCs w:val="22"/>
        </w:rPr>
      </w:pPr>
      <w:r>
        <w:rPr>
          <w:sz w:val="22"/>
          <w:szCs w:val="22"/>
        </w:rPr>
        <w:t>с. Партизанское</w:t>
      </w:r>
    </w:p>
    <w:p w:rsidR="00ED44D5" w:rsidRDefault="00ED44D5" w:rsidP="00ED44D5">
      <w:pPr>
        <w:jc w:val="center"/>
        <w:rPr>
          <w:sz w:val="22"/>
        </w:rPr>
      </w:pPr>
    </w:p>
    <w:p w:rsidR="00DA0AF5" w:rsidRDefault="00DA0AF5" w:rsidP="00DA0AF5">
      <w:pPr>
        <w:jc w:val="center"/>
        <w:rPr>
          <w:sz w:val="22"/>
        </w:rPr>
      </w:pPr>
    </w:p>
    <w:p w:rsidR="00152131" w:rsidRDefault="00152131" w:rsidP="00823996">
      <w:pPr>
        <w:pStyle w:val="a5"/>
        <w:rPr>
          <w:b/>
          <w:bCs/>
          <w:lang w:val="ru-RU"/>
        </w:rPr>
      </w:pPr>
      <w:r>
        <w:rPr>
          <w:b/>
          <w:bCs/>
        </w:rPr>
        <w:t xml:space="preserve">О </w:t>
      </w:r>
      <w:r>
        <w:rPr>
          <w:b/>
          <w:bCs/>
          <w:lang w:val="ru-RU"/>
        </w:rPr>
        <w:t>постановке на балансовый учет</w:t>
      </w:r>
    </w:p>
    <w:p w:rsidR="00152131" w:rsidRDefault="00152131" w:rsidP="00823996">
      <w:pPr>
        <w:pStyle w:val="a5"/>
        <w:rPr>
          <w:b/>
          <w:bCs/>
          <w:lang w:val="ru-RU"/>
        </w:rPr>
      </w:pPr>
      <w:r>
        <w:rPr>
          <w:b/>
          <w:bCs/>
          <w:lang w:val="ru-RU"/>
        </w:rPr>
        <w:t xml:space="preserve"> и включения </w:t>
      </w:r>
      <w:r w:rsidR="006D5E37">
        <w:rPr>
          <w:b/>
          <w:bCs/>
          <w:lang w:val="ru-RU"/>
        </w:rPr>
        <w:t xml:space="preserve">в реестр </w:t>
      </w:r>
    </w:p>
    <w:p w:rsidR="00DA0AF5" w:rsidRDefault="00152131" w:rsidP="00823996">
      <w:pPr>
        <w:pStyle w:val="a5"/>
        <w:rPr>
          <w:b/>
          <w:bCs/>
          <w:lang w:val="ru-RU"/>
        </w:rPr>
      </w:pPr>
      <w:r>
        <w:rPr>
          <w:b/>
          <w:bCs/>
          <w:lang w:val="ru-RU"/>
        </w:rPr>
        <w:t xml:space="preserve">муниципального </w:t>
      </w:r>
      <w:r w:rsidR="006D5E37">
        <w:rPr>
          <w:b/>
          <w:bCs/>
          <w:lang w:val="ru-RU"/>
        </w:rPr>
        <w:t>имущества</w:t>
      </w:r>
    </w:p>
    <w:p w:rsidR="00157B27" w:rsidRDefault="00157B27" w:rsidP="00823996">
      <w:pPr>
        <w:pStyle w:val="a5"/>
        <w:rPr>
          <w:b/>
          <w:bCs/>
          <w:lang w:val="ru-RU"/>
        </w:rPr>
      </w:pPr>
      <w:r>
        <w:rPr>
          <w:b/>
          <w:bCs/>
          <w:lang w:val="ru-RU"/>
        </w:rPr>
        <w:t>муниципального образования</w:t>
      </w:r>
    </w:p>
    <w:p w:rsidR="00157B27" w:rsidRDefault="00DF5BFA" w:rsidP="00823996">
      <w:pPr>
        <w:pStyle w:val="a5"/>
        <w:rPr>
          <w:b/>
          <w:bCs/>
          <w:lang w:val="ru-RU"/>
        </w:rPr>
      </w:pPr>
      <w:r>
        <w:rPr>
          <w:b/>
          <w:bCs/>
          <w:lang w:val="ru-RU"/>
        </w:rPr>
        <w:t xml:space="preserve"> Партизан</w:t>
      </w:r>
      <w:r w:rsidR="00157B27">
        <w:rPr>
          <w:b/>
          <w:bCs/>
          <w:lang w:val="ru-RU"/>
        </w:rPr>
        <w:t>ский сельсовет</w:t>
      </w:r>
    </w:p>
    <w:p w:rsidR="00152131" w:rsidRPr="00152131" w:rsidRDefault="00152131" w:rsidP="00823996">
      <w:pPr>
        <w:pStyle w:val="a5"/>
        <w:rPr>
          <w:b/>
          <w:bCs/>
        </w:rPr>
      </w:pPr>
      <w:r>
        <w:rPr>
          <w:b/>
          <w:bCs/>
          <w:lang w:val="ru-RU"/>
        </w:rPr>
        <w:t>недвижимое имущество</w:t>
      </w:r>
    </w:p>
    <w:p w:rsidR="00DA0AF5" w:rsidRDefault="00DA0AF5" w:rsidP="00DA0AF5">
      <w:pPr>
        <w:pStyle w:val="a5"/>
        <w:ind w:firstLine="708"/>
        <w:jc w:val="both"/>
      </w:pPr>
    </w:p>
    <w:p w:rsidR="00DA0AF5" w:rsidRDefault="00157B27" w:rsidP="00DA0AF5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</w:t>
      </w:r>
      <w:r w:rsidR="00DF5BFA">
        <w:rPr>
          <w:rFonts w:ascii="Times New Roman" w:hAnsi="Times New Roman"/>
          <w:sz w:val="26"/>
          <w:szCs w:val="26"/>
        </w:rPr>
        <w:t>связи с</w:t>
      </w:r>
      <w:r>
        <w:rPr>
          <w:rFonts w:ascii="Times New Roman" w:hAnsi="Times New Roman"/>
          <w:sz w:val="26"/>
          <w:szCs w:val="26"/>
        </w:rPr>
        <w:t xml:space="preserve"> проведенной инвентаризацией</w:t>
      </w:r>
      <w:r w:rsidR="00DD6929">
        <w:rPr>
          <w:rFonts w:ascii="Times New Roman" w:hAnsi="Times New Roman"/>
          <w:sz w:val="26"/>
          <w:szCs w:val="26"/>
        </w:rPr>
        <w:t xml:space="preserve">, </w:t>
      </w:r>
      <w:r w:rsidR="00CC2DDF">
        <w:rPr>
          <w:rFonts w:ascii="Times New Roman" w:hAnsi="Times New Roman"/>
          <w:sz w:val="26"/>
          <w:szCs w:val="26"/>
        </w:rPr>
        <w:t>сооружения коммунального хозяйст</w:t>
      </w:r>
      <w:r w:rsidR="004B2CED">
        <w:rPr>
          <w:rFonts w:ascii="Times New Roman" w:hAnsi="Times New Roman"/>
          <w:sz w:val="26"/>
          <w:szCs w:val="26"/>
        </w:rPr>
        <w:t>ва водопроводная сеть</w:t>
      </w:r>
      <w:r w:rsidR="00CC2DDF">
        <w:rPr>
          <w:rFonts w:ascii="Times New Roman" w:hAnsi="Times New Roman"/>
          <w:sz w:val="26"/>
          <w:szCs w:val="26"/>
        </w:rPr>
        <w:t xml:space="preserve">, а также </w:t>
      </w:r>
      <w:r w:rsidR="00DD6929">
        <w:rPr>
          <w:rFonts w:ascii="Times New Roman" w:hAnsi="Times New Roman"/>
          <w:sz w:val="26"/>
          <w:szCs w:val="26"/>
        </w:rPr>
        <w:t>земля</w:t>
      </w:r>
      <w:r>
        <w:rPr>
          <w:rFonts w:ascii="Times New Roman" w:hAnsi="Times New Roman"/>
          <w:sz w:val="26"/>
          <w:szCs w:val="26"/>
        </w:rPr>
        <w:t>,</w:t>
      </w:r>
      <w:r w:rsidR="00DD6929">
        <w:rPr>
          <w:rFonts w:ascii="Times New Roman" w:hAnsi="Times New Roman"/>
          <w:sz w:val="26"/>
          <w:szCs w:val="26"/>
        </w:rPr>
        <w:t xml:space="preserve"> находящаяся под сооружением, а им</w:t>
      </w:r>
      <w:r w:rsidR="00DF5BFA">
        <w:rPr>
          <w:rFonts w:ascii="Times New Roman" w:hAnsi="Times New Roman"/>
          <w:sz w:val="26"/>
          <w:szCs w:val="26"/>
        </w:rPr>
        <w:t>ен</w:t>
      </w:r>
      <w:r w:rsidR="004136B9">
        <w:rPr>
          <w:rFonts w:ascii="Times New Roman" w:hAnsi="Times New Roman"/>
          <w:sz w:val="26"/>
          <w:szCs w:val="26"/>
        </w:rPr>
        <w:t>но под водонапорной сетью</w:t>
      </w:r>
      <w:r w:rsidR="00CC2DDF">
        <w:rPr>
          <w:rFonts w:ascii="Times New Roman" w:hAnsi="Times New Roman"/>
          <w:sz w:val="26"/>
          <w:szCs w:val="26"/>
        </w:rPr>
        <w:t xml:space="preserve">, </w:t>
      </w:r>
      <w:r w:rsidR="00DF5BFA">
        <w:rPr>
          <w:rFonts w:ascii="Times New Roman" w:hAnsi="Times New Roman"/>
          <w:sz w:val="26"/>
          <w:szCs w:val="26"/>
        </w:rPr>
        <w:t>зарегистрированных</w:t>
      </w:r>
      <w:r>
        <w:rPr>
          <w:rFonts w:ascii="Times New Roman" w:hAnsi="Times New Roman"/>
          <w:sz w:val="26"/>
          <w:szCs w:val="26"/>
        </w:rPr>
        <w:t xml:space="preserve"> в </w:t>
      </w:r>
      <w:r w:rsidR="00DF5BFA">
        <w:rPr>
          <w:rFonts w:ascii="Times New Roman" w:hAnsi="Times New Roman"/>
          <w:sz w:val="26"/>
          <w:szCs w:val="26"/>
        </w:rPr>
        <w:t>ЕГРН, не</w:t>
      </w:r>
      <w:r w:rsidR="004B2CED">
        <w:rPr>
          <w:rFonts w:ascii="Times New Roman" w:hAnsi="Times New Roman"/>
          <w:sz w:val="26"/>
          <w:szCs w:val="26"/>
        </w:rPr>
        <w:t xml:space="preserve"> числя</w:t>
      </w:r>
      <w:r w:rsidR="00DD6929">
        <w:rPr>
          <w:rFonts w:ascii="Times New Roman" w:hAnsi="Times New Roman"/>
          <w:sz w:val="26"/>
          <w:szCs w:val="26"/>
        </w:rPr>
        <w:t>тся на балансе м</w:t>
      </w:r>
      <w:r w:rsidR="00DF5BFA">
        <w:rPr>
          <w:rFonts w:ascii="Times New Roman" w:hAnsi="Times New Roman"/>
          <w:sz w:val="26"/>
          <w:szCs w:val="26"/>
        </w:rPr>
        <w:t>униципального образования Партизан</w:t>
      </w:r>
      <w:r w:rsidR="00DD6929">
        <w:rPr>
          <w:rFonts w:ascii="Times New Roman" w:hAnsi="Times New Roman"/>
          <w:sz w:val="26"/>
          <w:szCs w:val="26"/>
        </w:rPr>
        <w:t>ский сельсовет, а в с</w:t>
      </w:r>
      <w:r w:rsidR="00CC2DDF">
        <w:rPr>
          <w:rFonts w:ascii="Times New Roman" w:hAnsi="Times New Roman"/>
          <w:sz w:val="26"/>
          <w:szCs w:val="26"/>
        </w:rPr>
        <w:t>оответствии с законодательством сооружения коммунального хозяйст</w:t>
      </w:r>
      <w:r w:rsidR="004136B9">
        <w:rPr>
          <w:rFonts w:ascii="Times New Roman" w:hAnsi="Times New Roman"/>
          <w:sz w:val="26"/>
          <w:szCs w:val="26"/>
        </w:rPr>
        <w:t>ва водопроводная сеть</w:t>
      </w:r>
      <w:r w:rsidR="004B2CED">
        <w:rPr>
          <w:rFonts w:ascii="Times New Roman" w:hAnsi="Times New Roman"/>
          <w:sz w:val="26"/>
          <w:szCs w:val="26"/>
        </w:rPr>
        <w:t>,</w:t>
      </w:r>
      <w:r w:rsidR="00DD6929">
        <w:rPr>
          <w:rFonts w:ascii="Times New Roman" w:hAnsi="Times New Roman"/>
          <w:sz w:val="26"/>
          <w:szCs w:val="26"/>
        </w:rPr>
        <w:t xml:space="preserve"> </w:t>
      </w:r>
      <w:r w:rsidR="00CC2DDF">
        <w:rPr>
          <w:rFonts w:ascii="Times New Roman" w:hAnsi="Times New Roman"/>
          <w:sz w:val="26"/>
          <w:szCs w:val="26"/>
        </w:rPr>
        <w:t xml:space="preserve">а также </w:t>
      </w:r>
      <w:r w:rsidR="00DD6929">
        <w:rPr>
          <w:rFonts w:ascii="Times New Roman" w:hAnsi="Times New Roman"/>
          <w:sz w:val="26"/>
          <w:szCs w:val="26"/>
        </w:rPr>
        <w:t>земля</w:t>
      </w:r>
      <w:r>
        <w:rPr>
          <w:rFonts w:ascii="Times New Roman" w:hAnsi="Times New Roman"/>
          <w:sz w:val="26"/>
          <w:szCs w:val="26"/>
        </w:rPr>
        <w:t>,</w:t>
      </w:r>
      <w:r w:rsidR="00DD6929">
        <w:rPr>
          <w:rFonts w:ascii="Times New Roman" w:hAnsi="Times New Roman"/>
          <w:sz w:val="26"/>
          <w:szCs w:val="26"/>
        </w:rPr>
        <w:t xml:space="preserve"> находящ</w:t>
      </w:r>
      <w:r w:rsidR="004136B9">
        <w:rPr>
          <w:rFonts w:ascii="Times New Roman" w:hAnsi="Times New Roman"/>
          <w:sz w:val="26"/>
          <w:szCs w:val="26"/>
        </w:rPr>
        <w:t>аяся под объектом</w:t>
      </w:r>
      <w:r w:rsidR="00CC2DDF">
        <w:rPr>
          <w:rFonts w:ascii="Times New Roman" w:hAnsi="Times New Roman"/>
          <w:sz w:val="26"/>
          <w:szCs w:val="26"/>
        </w:rPr>
        <w:t xml:space="preserve"> </w:t>
      </w:r>
      <w:r w:rsidR="00DD6929">
        <w:rPr>
          <w:rFonts w:ascii="Times New Roman" w:hAnsi="Times New Roman"/>
          <w:sz w:val="26"/>
          <w:szCs w:val="26"/>
        </w:rPr>
        <w:t>муниципальной собственности принадлежит муниципальному образованию</w:t>
      </w:r>
      <w:r w:rsidR="00CC2DDF">
        <w:rPr>
          <w:rFonts w:ascii="Times New Roman" w:hAnsi="Times New Roman"/>
          <w:sz w:val="26"/>
          <w:szCs w:val="26"/>
        </w:rPr>
        <w:t xml:space="preserve"> Партизан</w:t>
      </w:r>
      <w:r>
        <w:rPr>
          <w:rFonts w:ascii="Times New Roman" w:hAnsi="Times New Roman"/>
          <w:sz w:val="26"/>
          <w:szCs w:val="26"/>
        </w:rPr>
        <w:t xml:space="preserve">ский сельсовет Бурлинского района Алтайского края. На основании </w:t>
      </w:r>
      <w:r w:rsidR="004B2CED">
        <w:rPr>
          <w:rFonts w:ascii="Times New Roman" w:hAnsi="Times New Roman"/>
          <w:sz w:val="26"/>
          <w:szCs w:val="26"/>
        </w:rPr>
        <w:t>вышеизложенного, руководствуясь</w:t>
      </w:r>
      <w:r w:rsidR="00DA0AF5" w:rsidRPr="00ED44D5">
        <w:rPr>
          <w:rFonts w:ascii="Times New Roman" w:hAnsi="Times New Roman"/>
          <w:sz w:val="26"/>
          <w:szCs w:val="26"/>
        </w:rPr>
        <w:t xml:space="preserve"> Уставом муниципального образования </w:t>
      </w:r>
      <w:r w:rsidR="00CC2DDF">
        <w:rPr>
          <w:rFonts w:ascii="Times New Roman" w:hAnsi="Times New Roman"/>
          <w:sz w:val="26"/>
          <w:szCs w:val="26"/>
        </w:rPr>
        <w:t>Партизан</w:t>
      </w:r>
      <w:r w:rsidR="00B35D93">
        <w:rPr>
          <w:rFonts w:ascii="Times New Roman" w:hAnsi="Times New Roman"/>
          <w:sz w:val="26"/>
          <w:szCs w:val="26"/>
        </w:rPr>
        <w:t xml:space="preserve">ский </w:t>
      </w:r>
      <w:r w:rsidR="00DA0AF5" w:rsidRPr="00ED44D5">
        <w:rPr>
          <w:rFonts w:ascii="Times New Roman" w:hAnsi="Times New Roman"/>
          <w:sz w:val="26"/>
          <w:szCs w:val="26"/>
        </w:rPr>
        <w:t xml:space="preserve">сельсовет Бурлинского района Алтайского края, </w:t>
      </w:r>
      <w:r w:rsidR="00AF705D">
        <w:rPr>
          <w:rFonts w:ascii="Times New Roman" w:hAnsi="Times New Roman"/>
          <w:sz w:val="26"/>
          <w:szCs w:val="26"/>
        </w:rPr>
        <w:t>выписк</w:t>
      </w:r>
      <w:r w:rsidR="00EB4D3E">
        <w:rPr>
          <w:rFonts w:ascii="Times New Roman" w:hAnsi="Times New Roman"/>
          <w:sz w:val="26"/>
          <w:szCs w:val="26"/>
        </w:rPr>
        <w:t>ами</w:t>
      </w:r>
      <w:r w:rsidR="00AF705D">
        <w:rPr>
          <w:rFonts w:ascii="Times New Roman" w:hAnsi="Times New Roman"/>
          <w:sz w:val="26"/>
          <w:szCs w:val="26"/>
        </w:rPr>
        <w:t xml:space="preserve"> из Единого государстве</w:t>
      </w:r>
      <w:r w:rsidR="005D4830">
        <w:rPr>
          <w:rFonts w:ascii="Times New Roman" w:hAnsi="Times New Roman"/>
          <w:sz w:val="26"/>
          <w:szCs w:val="26"/>
        </w:rPr>
        <w:t>нного реестра недвижимости от</w:t>
      </w:r>
      <w:r w:rsidR="004B2CED">
        <w:rPr>
          <w:rFonts w:ascii="Times New Roman" w:hAnsi="Times New Roman"/>
          <w:sz w:val="26"/>
          <w:szCs w:val="26"/>
        </w:rPr>
        <w:t xml:space="preserve"> 27.11</w:t>
      </w:r>
      <w:r w:rsidR="00EB4D3E">
        <w:rPr>
          <w:rFonts w:ascii="Times New Roman" w:hAnsi="Times New Roman"/>
          <w:sz w:val="26"/>
          <w:szCs w:val="26"/>
        </w:rPr>
        <w:t>.2025г.</w:t>
      </w:r>
      <w:r w:rsidR="00DC2D16">
        <w:rPr>
          <w:rFonts w:ascii="Times New Roman" w:hAnsi="Times New Roman"/>
          <w:sz w:val="26"/>
          <w:szCs w:val="26"/>
        </w:rPr>
        <w:t xml:space="preserve">, </w:t>
      </w:r>
    </w:p>
    <w:p w:rsidR="00B35D93" w:rsidRDefault="00B35D93" w:rsidP="00B35D93">
      <w:pPr>
        <w:jc w:val="center"/>
        <w:rPr>
          <w:sz w:val="26"/>
        </w:rPr>
      </w:pPr>
    </w:p>
    <w:p w:rsidR="00B35D93" w:rsidRPr="00BC32D4" w:rsidRDefault="00B35D93" w:rsidP="00B35D93">
      <w:pPr>
        <w:jc w:val="center"/>
        <w:rPr>
          <w:spacing w:val="60"/>
          <w:sz w:val="26"/>
        </w:rPr>
      </w:pPr>
      <w:r w:rsidRPr="00BC32D4">
        <w:rPr>
          <w:spacing w:val="60"/>
          <w:sz w:val="26"/>
        </w:rPr>
        <w:t>ПОСТАНОВЛЯЮ:</w:t>
      </w:r>
    </w:p>
    <w:p w:rsidR="00DA0AF5" w:rsidRPr="00ED44D5" w:rsidRDefault="00DA0AF5" w:rsidP="00BC32D4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A0AF5" w:rsidRDefault="00050003" w:rsidP="00BC32D4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152131">
        <w:rPr>
          <w:rFonts w:ascii="Times New Roman" w:hAnsi="Times New Roman"/>
          <w:sz w:val="26"/>
          <w:szCs w:val="26"/>
        </w:rPr>
        <w:t>Принять</w:t>
      </w:r>
      <w:r w:rsidR="000B7AC9">
        <w:rPr>
          <w:rFonts w:ascii="Times New Roman" w:hAnsi="Times New Roman"/>
          <w:sz w:val="26"/>
          <w:szCs w:val="26"/>
        </w:rPr>
        <w:t xml:space="preserve"> </w:t>
      </w:r>
      <w:r w:rsidR="00152131">
        <w:rPr>
          <w:rFonts w:ascii="Times New Roman" w:hAnsi="Times New Roman"/>
          <w:sz w:val="26"/>
          <w:szCs w:val="26"/>
        </w:rPr>
        <w:t xml:space="preserve">на балансовый </w:t>
      </w:r>
      <w:r w:rsidR="004B2CED">
        <w:rPr>
          <w:rFonts w:ascii="Times New Roman" w:hAnsi="Times New Roman"/>
          <w:sz w:val="26"/>
          <w:szCs w:val="26"/>
        </w:rPr>
        <w:t>учет муниципального</w:t>
      </w:r>
      <w:r w:rsidR="000B7AC9">
        <w:rPr>
          <w:rFonts w:ascii="Times New Roman" w:hAnsi="Times New Roman"/>
          <w:sz w:val="26"/>
          <w:szCs w:val="26"/>
        </w:rPr>
        <w:t xml:space="preserve"> образования </w:t>
      </w:r>
      <w:r w:rsidR="004B2CED">
        <w:rPr>
          <w:rFonts w:ascii="Times New Roman" w:hAnsi="Times New Roman"/>
          <w:sz w:val="26"/>
          <w:szCs w:val="26"/>
        </w:rPr>
        <w:t>Партизан</w:t>
      </w:r>
      <w:r>
        <w:rPr>
          <w:rFonts w:ascii="Times New Roman" w:hAnsi="Times New Roman"/>
          <w:sz w:val="26"/>
          <w:szCs w:val="26"/>
        </w:rPr>
        <w:t>ский</w:t>
      </w:r>
      <w:r w:rsidR="000B7AC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</w:t>
      </w:r>
      <w:r w:rsidR="000B7AC9">
        <w:rPr>
          <w:rFonts w:ascii="Times New Roman" w:hAnsi="Times New Roman"/>
          <w:sz w:val="26"/>
          <w:szCs w:val="26"/>
        </w:rPr>
        <w:t xml:space="preserve">сельсовет </w:t>
      </w:r>
      <w:r w:rsidR="00AF705D">
        <w:rPr>
          <w:rFonts w:ascii="Times New Roman" w:hAnsi="Times New Roman"/>
          <w:sz w:val="26"/>
          <w:szCs w:val="26"/>
        </w:rPr>
        <w:t>не</w:t>
      </w:r>
      <w:r w:rsidR="000B7AC9">
        <w:rPr>
          <w:rFonts w:ascii="Times New Roman" w:hAnsi="Times New Roman"/>
          <w:sz w:val="26"/>
          <w:szCs w:val="26"/>
        </w:rPr>
        <w:t>движимое имущество согласно приложению №1.</w:t>
      </w:r>
    </w:p>
    <w:p w:rsidR="00050003" w:rsidRDefault="00212F89" w:rsidP="00BC32D4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2.Внести в Р</w:t>
      </w:r>
      <w:r w:rsidR="00050003">
        <w:rPr>
          <w:rFonts w:ascii="Times New Roman" w:hAnsi="Times New Roman"/>
          <w:sz w:val="26"/>
          <w:szCs w:val="26"/>
        </w:rPr>
        <w:t xml:space="preserve">еестр </w:t>
      </w:r>
      <w:r>
        <w:rPr>
          <w:rFonts w:ascii="Times New Roman" w:hAnsi="Times New Roman"/>
          <w:sz w:val="26"/>
          <w:szCs w:val="26"/>
        </w:rPr>
        <w:t>муниципального</w:t>
      </w:r>
      <w:r w:rsidR="00152131">
        <w:rPr>
          <w:rFonts w:ascii="Times New Roman" w:hAnsi="Times New Roman"/>
          <w:sz w:val="26"/>
          <w:szCs w:val="26"/>
        </w:rPr>
        <w:t xml:space="preserve"> </w:t>
      </w:r>
      <w:r w:rsidR="00050003">
        <w:rPr>
          <w:rFonts w:ascii="Times New Roman" w:hAnsi="Times New Roman"/>
          <w:sz w:val="26"/>
          <w:szCs w:val="26"/>
        </w:rPr>
        <w:t>имущества м</w:t>
      </w:r>
      <w:r w:rsidR="004B2CED">
        <w:rPr>
          <w:rFonts w:ascii="Times New Roman" w:hAnsi="Times New Roman"/>
          <w:sz w:val="26"/>
          <w:szCs w:val="26"/>
        </w:rPr>
        <w:t>униципального образования Партизан</w:t>
      </w:r>
      <w:r w:rsidR="00050003">
        <w:rPr>
          <w:rFonts w:ascii="Times New Roman" w:hAnsi="Times New Roman"/>
          <w:sz w:val="26"/>
          <w:szCs w:val="26"/>
        </w:rPr>
        <w:t>ский сельсовет недвижимое имущество согласно приложению №2.</w:t>
      </w:r>
    </w:p>
    <w:p w:rsidR="000B7AC9" w:rsidRDefault="00050003" w:rsidP="00BC32D4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="004B2CED">
        <w:rPr>
          <w:rFonts w:ascii="Times New Roman" w:hAnsi="Times New Roman"/>
          <w:sz w:val="26"/>
          <w:szCs w:val="26"/>
        </w:rPr>
        <w:t>Ведущему бухгалтеру Яценко С.Ф</w:t>
      </w:r>
      <w:r w:rsidR="000B7AC9">
        <w:rPr>
          <w:rFonts w:ascii="Times New Roman" w:hAnsi="Times New Roman"/>
          <w:sz w:val="26"/>
          <w:szCs w:val="26"/>
        </w:rPr>
        <w:t>. в книге бухгалтерского учета отметить поступление основных средств.</w:t>
      </w:r>
    </w:p>
    <w:p w:rsidR="00DA0AF5" w:rsidRPr="00ED44D5" w:rsidRDefault="00157B27" w:rsidP="00BC32D4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DA0AF5" w:rsidRPr="00ED44D5">
        <w:rPr>
          <w:rFonts w:ascii="Times New Roman" w:hAnsi="Times New Roman"/>
          <w:sz w:val="26"/>
          <w:szCs w:val="26"/>
        </w:rPr>
        <w:t xml:space="preserve">. Контроль за исполнением настоящего </w:t>
      </w:r>
      <w:r w:rsidR="006D5E37">
        <w:rPr>
          <w:rFonts w:ascii="Times New Roman" w:hAnsi="Times New Roman"/>
          <w:sz w:val="26"/>
          <w:szCs w:val="26"/>
        </w:rPr>
        <w:t>постановления</w:t>
      </w:r>
      <w:r w:rsidR="00DA0AF5" w:rsidRPr="00ED44D5">
        <w:rPr>
          <w:rFonts w:ascii="Times New Roman" w:hAnsi="Times New Roman"/>
          <w:sz w:val="26"/>
          <w:szCs w:val="26"/>
        </w:rPr>
        <w:t xml:space="preserve"> оставляю за собой.</w:t>
      </w:r>
    </w:p>
    <w:p w:rsidR="00DA0AF5" w:rsidRPr="00ED44D5" w:rsidRDefault="00DA0AF5" w:rsidP="00DA0AF5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DA0AF5" w:rsidRDefault="00DA0AF5" w:rsidP="00DA0AF5">
      <w:pPr>
        <w:pStyle w:val="a7"/>
        <w:rPr>
          <w:rFonts w:ascii="Arial" w:hAnsi="Arial" w:cs="Arial"/>
          <w:sz w:val="24"/>
          <w:szCs w:val="24"/>
        </w:rPr>
      </w:pPr>
    </w:p>
    <w:p w:rsidR="00DA0AF5" w:rsidRDefault="00AF705D" w:rsidP="00AF705D">
      <w:pPr>
        <w:pStyle w:val="a3"/>
        <w:ind w:right="-284"/>
        <w:jc w:val="left"/>
        <w:rPr>
          <w:b w:val="0"/>
          <w:bCs w:val="0"/>
          <w:sz w:val="26"/>
        </w:rPr>
      </w:pPr>
      <w:r>
        <w:rPr>
          <w:b w:val="0"/>
          <w:bCs w:val="0"/>
          <w:sz w:val="26"/>
        </w:rPr>
        <w:t>Г</w:t>
      </w:r>
      <w:r w:rsidR="00DA0AF5">
        <w:rPr>
          <w:b w:val="0"/>
          <w:bCs w:val="0"/>
          <w:sz w:val="26"/>
        </w:rPr>
        <w:t>лав</w:t>
      </w:r>
      <w:r>
        <w:rPr>
          <w:b w:val="0"/>
          <w:bCs w:val="0"/>
          <w:sz w:val="26"/>
        </w:rPr>
        <w:t>а</w:t>
      </w:r>
      <w:r w:rsidR="00DA0AF5">
        <w:rPr>
          <w:b w:val="0"/>
          <w:bCs w:val="0"/>
          <w:sz w:val="26"/>
        </w:rPr>
        <w:t xml:space="preserve"> сельсовета                                 </w:t>
      </w:r>
      <w:r>
        <w:rPr>
          <w:b w:val="0"/>
          <w:bCs w:val="0"/>
          <w:sz w:val="26"/>
        </w:rPr>
        <w:t xml:space="preserve">         </w:t>
      </w:r>
      <w:r w:rsidR="00DA0AF5">
        <w:rPr>
          <w:b w:val="0"/>
          <w:bCs w:val="0"/>
          <w:sz w:val="26"/>
        </w:rPr>
        <w:t xml:space="preserve">                                              </w:t>
      </w:r>
      <w:r w:rsidR="004B2CED">
        <w:rPr>
          <w:b w:val="0"/>
          <w:bCs w:val="0"/>
          <w:sz w:val="26"/>
        </w:rPr>
        <w:t xml:space="preserve">    В.И. Евдокименко</w:t>
      </w:r>
    </w:p>
    <w:p w:rsidR="00BC32D4" w:rsidRDefault="00BC32D4">
      <w:pPr>
        <w:spacing w:after="200" w:line="276" w:lineRule="auto"/>
      </w:pPr>
      <w:r>
        <w:rPr>
          <w:b/>
          <w:bCs/>
        </w:rPr>
        <w:br w:type="page"/>
      </w:r>
    </w:p>
    <w:p w:rsidR="00B35D93" w:rsidRPr="00B35D93" w:rsidRDefault="00B35D93" w:rsidP="00BC32D4">
      <w:pPr>
        <w:pStyle w:val="a3"/>
        <w:ind w:left="5670"/>
        <w:jc w:val="left"/>
        <w:rPr>
          <w:b w:val="0"/>
        </w:rPr>
      </w:pPr>
      <w:r w:rsidRPr="00B35D93">
        <w:rPr>
          <w:b w:val="0"/>
        </w:rPr>
        <w:lastRenderedPageBreak/>
        <w:t>Приложение</w:t>
      </w:r>
      <w:r w:rsidR="00DC2D16">
        <w:rPr>
          <w:b w:val="0"/>
        </w:rPr>
        <w:t xml:space="preserve"> 1</w:t>
      </w:r>
    </w:p>
    <w:p w:rsidR="00B35D93" w:rsidRPr="00B35D93" w:rsidRDefault="00B35D93" w:rsidP="00BC32D4">
      <w:pPr>
        <w:ind w:left="5670"/>
      </w:pPr>
      <w:r w:rsidRPr="00B35D93">
        <w:t>к постановлению Администрации</w:t>
      </w:r>
    </w:p>
    <w:p w:rsidR="00B35D93" w:rsidRPr="00B35D93" w:rsidRDefault="004136B9" w:rsidP="00BC32D4">
      <w:pPr>
        <w:ind w:left="5670"/>
      </w:pPr>
      <w:r>
        <w:t>Партизан</w:t>
      </w:r>
      <w:r w:rsidR="00B35D93" w:rsidRPr="00B35D93">
        <w:t>ского сельсовета</w:t>
      </w:r>
    </w:p>
    <w:p w:rsidR="00B35D93" w:rsidRPr="00B35D93" w:rsidRDefault="00B35D93" w:rsidP="00BC32D4">
      <w:pPr>
        <w:ind w:left="5670"/>
      </w:pPr>
      <w:r w:rsidRPr="00B35D93">
        <w:t>Бурлинского района Алтайского края</w:t>
      </w:r>
    </w:p>
    <w:p w:rsidR="00B35D93" w:rsidRPr="00B35D93" w:rsidRDefault="00B35D93" w:rsidP="00BC32D4">
      <w:pPr>
        <w:ind w:left="5670" w:right="423"/>
      </w:pPr>
      <w:r w:rsidRPr="00B35D93">
        <w:t xml:space="preserve">от </w:t>
      </w:r>
      <w:r w:rsidR="004B2CED">
        <w:t>27.11</w:t>
      </w:r>
      <w:r w:rsidRPr="00B35D93">
        <w:t xml:space="preserve">.2025 г. № </w:t>
      </w:r>
      <w:r w:rsidR="004B2CED">
        <w:t>98</w:t>
      </w:r>
    </w:p>
    <w:p w:rsidR="000B7AC9" w:rsidRDefault="000B7AC9" w:rsidP="00B35D93"/>
    <w:p w:rsidR="000B7AC9" w:rsidRDefault="000B7AC9" w:rsidP="000B7AC9"/>
    <w:p w:rsidR="000B7AC9" w:rsidRDefault="000B7AC9" w:rsidP="000B7AC9"/>
    <w:p w:rsidR="000B7AC9" w:rsidRDefault="000B7AC9" w:rsidP="000B7AC9">
      <w:r>
        <w:rPr>
          <w:sz w:val="26"/>
        </w:rPr>
        <w:t xml:space="preserve">                                                      </w:t>
      </w:r>
    </w:p>
    <w:p w:rsidR="000B7AC9" w:rsidRDefault="000B7AC9" w:rsidP="000B7AC9">
      <w:pPr>
        <w:jc w:val="center"/>
        <w:rPr>
          <w:sz w:val="26"/>
        </w:rPr>
      </w:pPr>
      <w:r>
        <w:rPr>
          <w:sz w:val="26"/>
        </w:rPr>
        <w:t>Перечень</w:t>
      </w:r>
    </w:p>
    <w:p w:rsidR="000B7AC9" w:rsidRDefault="00AF705D" w:rsidP="000B7AC9">
      <w:pPr>
        <w:jc w:val="center"/>
        <w:rPr>
          <w:sz w:val="26"/>
        </w:rPr>
      </w:pPr>
      <w:r>
        <w:rPr>
          <w:sz w:val="26"/>
        </w:rPr>
        <w:t>не</w:t>
      </w:r>
      <w:r w:rsidR="00212F89">
        <w:rPr>
          <w:sz w:val="26"/>
        </w:rPr>
        <w:t xml:space="preserve">движимого имущества </w:t>
      </w:r>
      <w:r w:rsidR="000B7AC9">
        <w:rPr>
          <w:sz w:val="26"/>
        </w:rPr>
        <w:t xml:space="preserve">принимаемого </w:t>
      </w:r>
      <w:r w:rsidR="00212F89">
        <w:rPr>
          <w:sz w:val="26"/>
        </w:rPr>
        <w:t>на балансовый учет</w:t>
      </w:r>
    </w:p>
    <w:p w:rsidR="000B7AC9" w:rsidRDefault="000B7AC9" w:rsidP="000B7AC9">
      <w:pPr>
        <w:jc w:val="center"/>
        <w:rPr>
          <w:sz w:val="26"/>
        </w:rPr>
      </w:pPr>
      <w:r>
        <w:rPr>
          <w:sz w:val="26"/>
        </w:rPr>
        <w:t xml:space="preserve"> муниципального образования</w:t>
      </w:r>
    </w:p>
    <w:p w:rsidR="000B7AC9" w:rsidRDefault="004B2CED" w:rsidP="000B7AC9">
      <w:pPr>
        <w:jc w:val="center"/>
        <w:rPr>
          <w:sz w:val="26"/>
        </w:rPr>
      </w:pPr>
      <w:r>
        <w:rPr>
          <w:sz w:val="26"/>
        </w:rPr>
        <w:t>Партизан</w:t>
      </w:r>
      <w:r w:rsidR="00E4002C">
        <w:rPr>
          <w:sz w:val="26"/>
        </w:rPr>
        <w:t>ский</w:t>
      </w:r>
      <w:r w:rsidR="000B7AC9">
        <w:rPr>
          <w:sz w:val="26"/>
        </w:rPr>
        <w:t xml:space="preserve"> сельсовет Бурлинского района Алтайского края</w:t>
      </w:r>
    </w:p>
    <w:p w:rsidR="000B7AC9" w:rsidRDefault="000B7AC9" w:rsidP="000B7AC9">
      <w:pPr>
        <w:rPr>
          <w:sz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7"/>
        <w:gridCol w:w="2933"/>
        <w:gridCol w:w="2268"/>
        <w:gridCol w:w="1985"/>
        <w:gridCol w:w="1843"/>
      </w:tblGrid>
      <w:tr w:rsidR="00865D28" w:rsidRPr="00FC6EF7" w:rsidTr="00AF705D">
        <w:tc>
          <w:tcPr>
            <w:tcW w:w="577" w:type="dxa"/>
          </w:tcPr>
          <w:p w:rsidR="00865D28" w:rsidRPr="00FC6EF7" w:rsidRDefault="00865D28" w:rsidP="00474803">
            <w:pPr>
              <w:rPr>
                <w:sz w:val="26"/>
              </w:rPr>
            </w:pPr>
            <w:r w:rsidRPr="00FC6EF7">
              <w:rPr>
                <w:sz w:val="26"/>
              </w:rPr>
              <w:t>№</w:t>
            </w:r>
          </w:p>
          <w:p w:rsidR="00865D28" w:rsidRPr="00FC6EF7" w:rsidRDefault="00865D28" w:rsidP="00474803">
            <w:pPr>
              <w:rPr>
                <w:sz w:val="26"/>
              </w:rPr>
            </w:pPr>
            <w:r w:rsidRPr="00FC6EF7">
              <w:rPr>
                <w:sz w:val="26"/>
              </w:rPr>
              <w:t>п/п</w:t>
            </w:r>
          </w:p>
        </w:tc>
        <w:tc>
          <w:tcPr>
            <w:tcW w:w="2933" w:type="dxa"/>
          </w:tcPr>
          <w:p w:rsidR="00865D28" w:rsidRPr="00FC6EF7" w:rsidRDefault="00865D28" w:rsidP="00865D28">
            <w:pPr>
              <w:jc w:val="center"/>
              <w:rPr>
                <w:sz w:val="26"/>
              </w:rPr>
            </w:pPr>
            <w:r w:rsidRPr="00FC6EF7">
              <w:rPr>
                <w:sz w:val="26"/>
              </w:rPr>
              <w:t xml:space="preserve">Наименование </w:t>
            </w:r>
            <w:r w:rsidR="00AF705D">
              <w:rPr>
                <w:sz w:val="26"/>
              </w:rPr>
              <w:t xml:space="preserve">недвижимого </w:t>
            </w:r>
            <w:r w:rsidRPr="00FC6EF7">
              <w:rPr>
                <w:sz w:val="26"/>
              </w:rPr>
              <w:t>имущества</w:t>
            </w:r>
          </w:p>
        </w:tc>
        <w:tc>
          <w:tcPr>
            <w:tcW w:w="2268" w:type="dxa"/>
          </w:tcPr>
          <w:p w:rsidR="00865D28" w:rsidRDefault="00AF705D" w:rsidP="00865D28">
            <w:pPr>
              <w:jc w:val="center"/>
              <w:rPr>
                <w:sz w:val="26"/>
              </w:rPr>
            </w:pPr>
            <w:r>
              <w:rPr>
                <w:sz w:val="26"/>
              </w:rPr>
              <w:t>Адрес</w:t>
            </w:r>
          </w:p>
          <w:p w:rsidR="00AF705D" w:rsidRPr="00FC6EF7" w:rsidRDefault="00AF705D" w:rsidP="00865D28">
            <w:pPr>
              <w:jc w:val="center"/>
              <w:rPr>
                <w:sz w:val="26"/>
              </w:rPr>
            </w:pPr>
            <w:r>
              <w:rPr>
                <w:sz w:val="26"/>
              </w:rPr>
              <w:t>местоположения</w:t>
            </w:r>
          </w:p>
        </w:tc>
        <w:tc>
          <w:tcPr>
            <w:tcW w:w="1985" w:type="dxa"/>
          </w:tcPr>
          <w:p w:rsidR="00865D28" w:rsidRDefault="00AF705D" w:rsidP="00865D28">
            <w:pPr>
              <w:jc w:val="center"/>
              <w:rPr>
                <w:sz w:val="26"/>
                <w:vertAlign w:val="superscript"/>
              </w:rPr>
            </w:pPr>
            <w:r>
              <w:rPr>
                <w:sz w:val="26"/>
              </w:rPr>
              <w:t>Площадь, м</w:t>
            </w:r>
            <w:r>
              <w:rPr>
                <w:sz w:val="26"/>
                <w:vertAlign w:val="superscript"/>
              </w:rPr>
              <w:t>2</w:t>
            </w:r>
          </w:p>
          <w:p w:rsidR="00EB4D3E" w:rsidRPr="00EB4D3E" w:rsidRDefault="00EB4D3E" w:rsidP="00865D28">
            <w:pPr>
              <w:jc w:val="center"/>
              <w:rPr>
                <w:sz w:val="26"/>
              </w:rPr>
            </w:pPr>
            <w:r w:rsidRPr="00EB4D3E">
              <w:rPr>
                <w:sz w:val="26"/>
              </w:rPr>
              <w:t>протяженность, м</w:t>
            </w:r>
          </w:p>
          <w:p w:rsidR="00865D28" w:rsidRPr="00FC6EF7" w:rsidRDefault="00865D28" w:rsidP="00474803">
            <w:pPr>
              <w:rPr>
                <w:sz w:val="26"/>
              </w:rPr>
            </w:pPr>
          </w:p>
        </w:tc>
        <w:tc>
          <w:tcPr>
            <w:tcW w:w="1843" w:type="dxa"/>
          </w:tcPr>
          <w:p w:rsidR="00865D28" w:rsidRPr="00FC6EF7" w:rsidRDefault="00AF705D" w:rsidP="00865D28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Кадастровая </w:t>
            </w:r>
            <w:r w:rsidR="00865D28">
              <w:rPr>
                <w:sz w:val="26"/>
              </w:rPr>
              <w:t>стоимость</w:t>
            </w:r>
            <w:r>
              <w:rPr>
                <w:sz w:val="26"/>
              </w:rPr>
              <w:t>, руб.</w:t>
            </w:r>
          </w:p>
        </w:tc>
      </w:tr>
      <w:tr w:rsidR="00865D28" w:rsidRPr="00FC6EF7" w:rsidTr="00AF705D">
        <w:tc>
          <w:tcPr>
            <w:tcW w:w="577" w:type="dxa"/>
          </w:tcPr>
          <w:p w:rsidR="00865D28" w:rsidRPr="00FC6EF7" w:rsidRDefault="00865D28" w:rsidP="00865D28">
            <w:pPr>
              <w:jc w:val="center"/>
              <w:rPr>
                <w:sz w:val="26"/>
              </w:rPr>
            </w:pPr>
            <w:r w:rsidRPr="00FC6EF7">
              <w:rPr>
                <w:sz w:val="26"/>
              </w:rPr>
              <w:t>1.</w:t>
            </w:r>
          </w:p>
        </w:tc>
        <w:tc>
          <w:tcPr>
            <w:tcW w:w="2933" w:type="dxa"/>
          </w:tcPr>
          <w:p w:rsidR="00EB4D3E" w:rsidRDefault="00E4002C" w:rsidP="00AF705D">
            <w:pPr>
              <w:jc w:val="both"/>
              <w:rPr>
                <w:sz w:val="26"/>
              </w:rPr>
            </w:pPr>
            <w:r>
              <w:rPr>
                <w:sz w:val="26"/>
              </w:rPr>
              <w:t>Земельный участок</w:t>
            </w:r>
          </w:p>
          <w:p w:rsidR="00AF705D" w:rsidRDefault="004B2CED" w:rsidP="00AF705D">
            <w:pPr>
              <w:jc w:val="both"/>
              <w:rPr>
                <w:sz w:val="26"/>
              </w:rPr>
            </w:pPr>
            <w:r>
              <w:rPr>
                <w:sz w:val="26"/>
              </w:rPr>
              <w:t>кадастровый номер 22:06:0207</w:t>
            </w:r>
            <w:r w:rsidR="004136B9">
              <w:rPr>
                <w:sz w:val="26"/>
              </w:rPr>
              <w:t>03:884</w:t>
            </w:r>
            <w:r w:rsidR="00EB4D3E">
              <w:rPr>
                <w:sz w:val="26"/>
              </w:rPr>
              <w:t>,</w:t>
            </w:r>
          </w:p>
          <w:p w:rsidR="00EB4D3E" w:rsidRPr="00FC6EF7" w:rsidRDefault="00E4002C" w:rsidP="00AF705D">
            <w:pPr>
              <w:jc w:val="both"/>
              <w:rPr>
                <w:sz w:val="26"/>
              </w:rPr>
            </w:pPr>
            <w:r>
              <w:rPr>
                <w:sz w:val="26"/>
              </w:rPr>
              <w:t>сооружение коммунального  обслуживания</w:t>
            </w:r>
          </w:p>
        </w:tc>
        <w:tc>
          <w:tcPr>
            <w:tcW w:w="2268" w:type="dxa"/>
          </w:tcPr>
          <w:p w:rsidR="00EB4D3E" w:rsidRPr="00FC6EF7" w:rsidRDefault="00EB4D3E" w:rsidP="00E4002C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РФ, Алтайский край, Бурлинский муниципальный район, </w:t>
            </w:r>
            <w:r w:rsidR="004136B9">
              <w:rPr>
                <w:sz w:val="26"/>
              </w:rPr>
              <w:t>70 м восточнее с. Асямовка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1985" w:type="dxa"/>
          </w:tcPr>
          <w:p w:rsidR="00865D28" w:rsidRPr="00FC6EF7" w:rsidRDefault="004136B9" w:rsidP="00865D28">
            <w:pPr>
              <w:jc w:val="center"/>
              <w:rPr>
                <w:sz w:val="26"/>
              </w:rPr>
            </w:pPr>
            <w:r>
              <w:rPr>
                <w:sz w:val="26"/>
              </w:rPr>
              <w:t>1125</w:t>
            </w:r>
            <w:r w:rsidR="00BA5781">
              <w:rPr>
                <w:sz w:val="26"/>
              </w:rPr>
              <w:t xml:space="preserve"> м</w:t>
            </w:r>
            <w:r w:rsidR="00BA5781">
              <w:rPr>
                <w:sz w:val="26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865D28" w:rsidRPr="0087419F" w:rsidRDefault="004136B9" w:rsidP="00865D28">
            <w:pPr>
              <w:jc w:val="center"/>
              <w:rPr>
                <w:sz w:val="26"/>
              </w:rPr>
            </w:pPr>
            <w:r>
              <w:rPr>
                <w:sz w:val="26"/>
              </w:rPr>
              <w:t>81877,5</w:t>
            </w:r>
          </w:p>
        </w:tc>
      </w:tr>
      <w:tr w:rsidR="00EB4D3E" w:rsidRPr="00FC6EF7" w:rsidTr="00AF705D">
        <w:tc>
          <w:tcPr>
            <w:tcW w:w="577" w:type="dxa"/>
          </w:tcPr>
          <w:p w:rsidR="00EB4D3E" w:rsidRPr="00FC6EF7" w:rsidRDefault="00EB4D3E" w:rsidP="00865D28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2933" w:type="dxa"/>
          </w:tcPr>
          <w:p w:rsidR="00EB4D3E" w:rsidRDefault="004136B9" w:rsidP="00AE318B">
            <w:pPr>
              <w:rPr>
                <w:sz w:val="26"/>
              </w:rPr>
            </w:pPr>
            <w:r>
              <w:rPr>
                <w:sz w:val="26"/>
              </w:rPr>
              <w:t>Сооружение водопроводная сеть</w:t>
            </w:r>
            <w:r w:rsidR="00EB4D3E">
              <w:rPr>
                <w:sz w:val="26"/>
              </w:rPr>
              <w:t xml:space="preserve"> - </w:t>
            </w:r>
          </w:p>
          <w:p w:rsidR="00EB4D3E" w:rsidRPr="00FC6EF7" w:rsidRDefault="00EB4D3E" w:rsidP="00EB4D3E">
            <w:pPr>
              <w:jc w:val="both"/>
              <w:rPr>
                <w:sz w:val="26"/>
              </w:rPr>
            </w:pPr>
            <w:r>
              <w:rPr>
                <w:sz w:val="26"/>
              </w:rPr>
              <w:t>кад</w:t>
            </w:r>
            <w:r w:rsidR="004136B9">
              <w:rPr>
                <w:sz w:val="26"/>
              </w:rPr>
              <w:t>астровый номер 22:06:020701:538</w:t>
            </w:r>
            <w:r>
              <w:rPr>
                <w:sz w:val="26"/>
              </w:rPr>
              <w:t xml:space="preserve">, сооружение </w:t>
            </w:r>
            <w:r w:rsidR="00E4002C">
              <w:rPr>
                <w:sz w:val="26"/>
              </w:rPr>
              <w:t>коммунального обслуживания</w:t>
            </w:r>
          </w:p>
        </w:tc>
        <w:tc>
          <w:tcPr>
            <w:tcW w:w="2268" w:type="dxa"/>
          </w:tcPr>
          <w:p w:rsidR="00EB4D3E" w:rsidRPr="00FC6EF7" w:rsidRDefault="00E4002C" w:rsidP="004136B9">
            <w:pPr>
              <w:jc w:val="center"/>
              <w:rPr>
                <w:sz w:val="26"/>
              </w:rPr>
            </w:pPr>
            <w:r>
              <w:rPr>
                <w:sz w:val="26"/>
              </w:rPr>
              <w:t>РФ, Алтайский край, Бурлинский муницип</w:t>
            </w:r>
            <w:r w:rsidR="004136B9">
              <w:rPr>
                <w:sz w:val="26"/>
              </w:rPr>
              <w:t>альный район,  Партизан</w:t>
            </w:r>
            <w:r>
              <w:rPr>
                <w:sz w:val="26"/>
              </w:rPr>
              <w:t>ский сельсовет</w:t>
            </w:r>
          </w:p>
        </w:tc>
        <w:tc>
          <w:tcPr>
            <w:tcW w:w="1985" w:type="dxa"/>
          </w:tcPr>
          <w:p w:rsidR="00EB4D3E" w:rsidRPr="00FC6EF7" w:rsidRDefault="004136B9" w:rsidP="00AE318B">
            <w:pPr>
              <w:jc w:val="center"/>
              <w:rPr>
                <w:sz w:val="26"/>
              </w:rPr>
            </w:pPr>
            <w:r>
              <w:rPr>
                <w:sz w:val="26"/>
              </w:rPr>
              <w:t>3766</w:t>
            </w:r>
            <w:r w:rsidR="00BA5781">
              <w:rPr>
                <w:sz w:val="26"/>
              </w:rPr>
              <w:t xml:space="preserve"> м</w:t>
            </w:r>
          </w:p>
        </w:tc>
        <w:tc>
          <w:tcPr>
            <w:tcW w:w="1843" w:type="dxa"/>
          </w:tcPr>
          <w:p w:rsidR="00EB4D3E" w:rsidRPr="0087419F" w:rsidRDefault="004136B9" w:rsidP="00AE318B">
            <w:pPr>
              <w:jc w:val="center"/>
              <w:rPr>
                <w:sz w:val="26"/>
              </w:rPr>
            </w:pPr>
            <w:r>
              <w:rPr>
                <w:sz w:val="26"/>
              </w:rPr>
              <w:t>1350293,51</w:t>
            </w:r>
          </w:p>
        </w:tc>
      </w:tr>
    </w:tbl>
    <w:p w:rsidR="00BC32D4" w:rsidRDefault="00BC32D4" w:rsidP="00DC2D16">
      <w:pPr>
        <w:pStyle w:val="a3"/>
        <w:jc w:val="left"/>
        <w:rPr>
          <w:b w:val="0"/>
        </w:rPr>
      </w:pPr>
    </w:p>
    <w:p w:rsidR="00BC32D4" w:rsidRDefault="00BC32D4">
      <w:pPr>
        <w:spacing w:after="200" w:line="276" w:lineRule="auto"/>
        <w:rPr>
          <w:bCs/>
        </w:rPr>
      </w:pPr>
      <w:r>
        <w:rPr>
          <w:b/>
        </w:rPr>
        <w:br w:type="page"/>
      </w:r>
    </w:p>
    <w:p w:rsidR="00BC32D4" w:rsidRPr="00B35D93" w:rsidRDefault="00BC32D4" w:rsidP="00BC32D4">
      <w:pPr>
        <w:pStyle w:val="a3"/>
        <w:ind w:left="5670"/>
        <w:jc w:val="left"/>
        <w:rPr>
          <w:b w:val="0"/>
        </w:rPr>
      </w:pPr>
      <w:r w:rsidRPr="00B35D93">
        <w:rPr>
          <w:b w:val="0"/>
        </w:rPr>
        <w:lastRenderedPageBreak/>
        <w:t>Приложение</w:t>
      </w:r>
      <w:r>
        <w:rPr>
          <w:b w:val="0"/>
        </w:rPr>
        <w:t xml:space="preserve"> 2</w:t>
      </w:r>
    </w:p>
    <w:p w:rsidR="00BC32D4" w:rsidRPr="00B35D93" w:rsidRDefault="00BC32D4" w:rsidP="00BC32D4">
      <w:pPr>
        <w:ind w:left="5670"/>
      </w:pPr>
      <w:r w:rsidRPr="00B35D93">
        <w:t>к постановлению Администрации</w:t>
      </w:r>
    </w:p>
    <w:p w:rsidR="00BC32D4" w:rsidRPr="00B35D93" w:rsidRDefault="00BC32D4" w:rsidP="00BC32D4">
      <w:pPr>
        <w:ind w:left="5670"/>
      </w:pPr>
      <w:r>
        <w:t>Партизан</w:t>
      </w:r>
      <w:r w:rsidRPr="00B35D93">
        <w:t>ского сельсовета</w:t>
      </w:r>
    </w:p>
    <w:p w:rsidR="00BC32D4" w:rsidRPr="00B35D93" w:rsidRDefault="00BC32D4" w:rsidP="00BC32D4">
      <w:pPr>
        <w:ind w:left="5670"/>
      </w:pPr>
      <w:r w:rsidRPr="00B35D93">
        <w:t>Бурлинского района Алтайского края</w:t>
      </w:r>
    </w:p>
    <w:p w:rsidR="00BC32D4" w:rsidRPr="00B35D93" w:rsidRDefault="00BC32D4" w:rsidP="00BC32D4">
      <w:pPr>
        <w:ind w:left="5670" w:right="423"/>
      </w:pPr>
      <w:r w:rsidRPr="00B35D93">
        <w:t xml:space="preserve">от </w:t>
      </w:r>
      <w:r>
        <w:t>27.11</w:t>
      </w:r>
      <w:r w:rsidRPr="00B35D93">
        <w:t xml:space="preserve">.2025 г. № </w:t>
      </w:r>
      <w:r>
        <w:t>98</w:t>
      </w:r>
    </w:p>
    <w:p w:rsidR="00DC2D16" w:rsidRDefault="00DC2D16" w:rsidP="00DC2D16"/>
    <w:p w:rsidR="00DC2D16" w:rsidRDefault="00DC2D16" w:rsidP="00DC2D16"/>
    <w:p w:rsidR="00DC2D16" w:rsidRDefault="00DC2D16" w:rsidP="00DC2D16"/>
    <w:p w:rsidR="00DC2D16" w:rsidRDefault="00DC2D16" w:rsidP="00DC2D16">
      <w:r>
        <w:rPr>
          <w:sz w:val="26"/>
        </w:rPr>
        <w:t xml:space="preserve">                                                      </w:t>
      </w:r>
    </w:p>
    <w:p w:rsidR="00DC2D16" w:rsidRDefault="00DC2D16" w:rsidP="00DC2D16">
      <w:pPr>
        <w:jc w:val="center"/>
        <w:rPr>
          <w:sz w:val="26"/>
        </w:rPr>
      </w:pPr>
      <w:r>
        <w:rPr>
          <w:sz w:val="26"/>
        </w:rPr>
        <w:t>Перечень</w:t>
      </w:r>
    </w:p>
    <w:p w:rsidR="00DC2D16" w:rsidRDefault="00DC2D16" w:rsidP="00DC2D16">
      <w:pPr>
        <w:jc w:val="center"/>
        <w:rPr>
          <w:sz w:val="26"/>
        </w:rPr>
      </w:pPr>
      <w:r>
        <w:rPr>
          <w:sz w:val="26"/>
        </w:rPr>
        <w:t>нед</w:t>
      </w:r>
      <w:r w:rsidR="00212F89">
        <w:rPr>
          <w:sz w:val="26"/>
        </w:rPr>
        <w:t xml:space="preserve">вижимого имущества, для включения </w:t>
      </w:r>
      <w:r>
        <w:rPr>
          <w:sz w:val="26"/>
        </w:rPr>
        <w:t xml:space="preserve"> в Реестр </w:t>
      </w:r>
      <w:r w:rsidR="00212F89">
        <w:rPr>
          <w:sz w:val="26"/>
        </w:rPr>
        <w:t xml:space="preserve">муниципального </w:t>
      </w:r>
      <w:r>
        <w:rPr>
          <w:sz w:val="26"/>
        </w:rPr>
        <w:t>имущества</w:t>
      </w:r>
    </w:p>
    <w:p w:rsidR="00DC2D16" w:rsidRDefault="00DC2D16" w:rsidP="00DC2D16">
      <w:pPr>
        <w:jc w:val="center"/>
        <w:rPr>
          <w:sz w:val="26"/>
        </w:rPr>
      </w:pPr>
      <w:r>
        <w:rPr>
          <w:sz w:val="26"/>
        </w:rPr>
        <w:t xml:space="preserve"> муниципального образования</w:t>
      </w:r>
    </w:p>
    <w:p w:rsidR="00DC2D16" w:rsidRDefault="004136B9" w:rsidP="00DC2D16">
      <w:pPr>
        <w:jc w:val="center"/>
        <w:rPr>
          <w:sz w:val="26"/>
        </w:rPr>
      </w:pPr>
      <w:r>
        <w:rPr>
          <w:sz w:val="26"/>
        </w:rPr>
        <w:t>Партизан</w:t>
      </w:r>
      <w:r w:rsidR="00DC2D16">
        <w:rPr>
          <w:sz w:val="26"/>
        </w:rPr>
        <w:t>ский сельсовет Бурлинского района Алтайского края</w:t>
      </w:r>
    </w:p>
    <w:p w:rsidR="00DC2D16" w:rsidRDefault="00DC2D16" w:rsidP="00DC2D16">
      <w:pPr>
        <w:rPr>
          <w:sz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7"/>
        <w:gridCol w:w="2933"/>
        <w:gridCol w:w="2268"/>
        <w:gridCol w:w="1985"/>
        <w:gridCol w:w="1843"/>
      </w:tblGrid>
      <w:tr w:rsidR="00DC2D16" w:rsidRPr="00FC6EF7" w:rsidTr="00CD47FE">
        <w:tc>
          <w:tcPr>
            <w:tcW w:w="577" w:type="dxa"/>
          </w:tcPr>
          <w:p w:rsidR="00DC2D16" w:rsidRPr="00FC6EF7" w:rsidRDefault="00DC2D16" w:rsidP="00CD47FE">
            <w:pPr>
              <w:rPr>
                <w:sz w:val="26"/>
              </w:rPr>
            </w:pPr>
            <w:r w:rsidRPr="00FC6EF7">
              <w:rPr>
                <w:sz w:val="26"/>
              </w:rPr>
              <w:t>№</w:t>
            </w:r>
          </w:p>
          <w:p w:rsidR="00DC2D16" w:rsidRPr="00FC6EF7" w:rsidRDefault="00DC2D16" w:rsidP="00CD47FE">
            <w:pPr>
              <w:rPr>
                <w:sz w:val="26"/>
              </w:rPr>
            </w:pPr>
            <w:r w:rsidRPr="00FC6EF7">
              <w:rPr>
                <w:sz w:val="26"/>
              </w:rPr>
              <w:t>п/п</w:t>
            </w:r>
          </w:p>
        </w:tc>
        <w:tc>
          <w:tcPr>
            <w:tcW w:w="2933" w:type="dxa"/>
          </w:tcPr>
          <w:p w:rsidR="00DC2D16" w:rsidRPr="00FC6EF7" w:rsidRDefault="00DC2D16" w:rsidP="00CD47FE">
            <w:pPr>
              <w:jc w:val="center"/>
              <w:rPr>
                <w:sz w:val="26"/>
              </w:rPr>
            </w:pPr>
            <w:r w:rsidRPr="00FC6EF7">
              <w:rPr>
                <w:sz w:val="26"/>
              </w:rPr>
              <w:t xml:space="preserve">Наименование </w:t>
            </w:r>
            <w:r>
              <w:rPr>
                <w:sz w:val="26"/>
              </w:rPr>
              <w:t xml:space="preserve">недвижимого </w:t>
            </w:r>
            <w:r w:rsidRPr="00FC6EF7">
              <w:rPr>
                <w:sz w:val="26"/>
              </w:rPr>
              <w:t>имущества</w:t>
            </w:r>
          </w:p>
        </w:tc>
        <w:tc>
          <w:tcPr>
            <w:tcW w:w="2268" w:type="dxa"/>
          </w:tcPr>
          <w:p w:rsidR="00DC2D16" w:rsidRDefault="00DC2D16" w:rsidP="00CD47FE">
            <w:pPr>
              <w:jc w:val="center"/>
              <w:rPr>
                <w:sz w:val="26"/>
              </w:rPr>
            </w:pPr>
            <w:r>
              <w:rPr>
                <w:sz w:val="26"/>
              </w:rPr>
              <w:t>Адрес</w:t>
            </w:r>
          </w:p>
          <w:p w:rsidR="00DC2D16" w:rsidRPr="00FC6EF7" w:rsidRDefault="00DC2D16" w:rsidP="00CD47FE">
            <w:pPr>
              <w:jc w:val="center"/>
              <w:rPr>
                <w:sz w:val="26"/>
              </w:rPr>
            </w:pPr>
            <w:r>
              <w:rPr>
                <w:sz w:val="26"/>
              </w:rPr>
              <w:t>местоположения</w:t>
            </w:r>
          </w:p>
        </w:tc>
        <w:tc>
          <w:tcPr>
            <w:tcW w:w="1985" w:type="dxa"/>
          </w:tcPr>
          <w:p w:rsidR="00DC2D16" w:rsidRDefault="00DC2D16" w:rsidP="00CD47FE">
            <w:pPr>
              <w:jc w:val="center"/>
              <w:rPr>
                <w:sz w:val="26"/>
                <w:vertAlign w:val="superscript"/>
              </w:rPr>
            </w:pPr>
            <w:r>
              <w:rPr>
                <w:sz w:val="26"/>
              </w:rPr>
              <w:t>Площадь, м</w:t>
            </w:r>
            <w:r>
              <w:rPr>
                <w:sz w:val="26"/>
                <w:vertAlign w:val="superscript"/>
              </w:rPr>
              <w:t>2</w:t>
            </w:r>
          </w:p>
          <w:p w:rsidR="00DC2D16" w:rsidRPr="00EB4D3E" w:rsidRDefault="00DC2D16" w:rsidP="00CD47FE">
            <w:pPr>
              <w:jc w:val="center"/>
              <w:rPr>
                <w:sz w:val="26"/>
              </w:rPr>
            </w:pPr>
            <w:r w:rsidRPr="00EB4D3E">
              <w:rPr>
                <w:sz w:val="26"/>
              </w:rPr>
              <w:t>протяженность, м</w:t>
            </w:r>
          </w:p>
          <w:p w:rsidR="00DC2D16" w:rsidRPr="00FC6EF7" w:rsidRDefault="00DC2D16" w:rsidP="00CD47FE">
            <w:pPr>
              <w:rPr>
                <w:sz w:val="26"/>
              </w:rPr>
            </w:pPr>
          </w:p>
        </w:tc>
        <w:tc>
          <w:tcPr>
            <w:tcW w:w="1843" w:type="dxa"/>
          </w:tcPr>
          <w:p w:rsidR="00DC2D16" w:rsidRPr="00FC6EF7" w:rsidRDefault="00DC2D16" w:rsidP="00CD47FE">
            <w:pPr>
              <w:jc w:val="center"/>
              <w:rPr>
                <w:sz w:val="26"/>
              </w:rPr>
            </w:pPr>
            <w:r>
              <w:rPr>
                <w:sz w:val="26"/>
              </w:rPr>
              <w:t>Кадастровая стоимость, руб.</w:t>
            </w:r>
          </w:p>
        </w:tc>
      </w:tr>
      <w:tr w:rsidR="006774C4" w:rsidRPr="00FC6EF7" w:rsidTr="00CD47FE">
        <w:tc>
          <w:tcPr>
            <w:tcW w:w="577" w:type="dxa"/>
          </w:tcPr>
          <w:p w:rsidR="006774C4" w:rsidRPr="00FC6EF7" w:rsidRDefault="006774C4" w:rsidP="006774C4">
            <w:pPr>
              <w:jc w:val="center"/>
              <w:rPr>
                <w:sz w:val="26"/>
              </w:rPr>
            </w:pPr>
            <w:bookmarkStart w:id="0" w:name="_GoBack" w:colFirst="0" w:colLast="0"/>
            <w:r w:rsidRPr="00FC6EF7">
              <w:rPr>
                <w:sz w:val="26"/>
              </w:rPr>
              <w:t>1.</w:t>
            </w:r>
          </w:p>
        </w:tc>
        <w:tc>
          <w:tcPr>
            <w:tcW w:w="2933" w:type="dxa"/>
          </w:tcPr>
          <w:p w:rsidR="006774C4" w:rsidRDefault="006774C4" w:rsidP="006774C4">
            <w:pPr>
              <w:jc w:val="both"/>
              <w:rPr>
                <w:sz w:val="26"/>
              </w:rPr>
            </w:pPr>
            <w:r>
              <w:rPr>
                <w:sz w:val="26"/>
              </w:rPr>
              <w:t>Земельный участок</w:t>
            </w:r>
          </w:p>
          <w:p w:rsidR="006774C4" w:rsidRDefault="006774C4" w:rsidP="006774C4">
            <w:pPr>
              <w:jc w:val="both"/>
              <w:rPr>
                <w:sz w:val="26"/>
              </w:rPr>
            </w:pPr>
            <w:r>
              <w:rPr>
                <w:sz w:val="26"/>
              </w:rPr>
              <w:t>кадастровый номер 22:06:020703:884,</w:t>
            </w:r>
          </w:p>
          <w:p w:rsidR="006774C4" w:rsidRPr="00FC6EF7" w:rsidRDefault="006774C4" w:rsidP="006774C4">
            <w:pPr>
              <w:jc w:val="both"/>
              <w:rPr>
                <w:sz w:val="26"/>
              </w:rPr>
            </w:pPr>
            <w:r>
              <w:rPr>
                <w:sz w:val="26"/>
              </w:rPr>
              <w:t>сооружение коммунального  обслуживания</w:t>
            </w:r>
          </w:p>
        </w:tc>
        <w:tc>
          <w:tcPr>
            <w:tcW w:w="2268" w:type="dxa"/>
          </w:tcPr>
          <w:p w:rsidR="006774C4" w:rsidRPr="00FC6EF7" w:rsidRDefault="006774C4" w:rsidP="006774C4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РФ, Алтайский край, Бурлинский муниципальный район, 70 м восточнее с. Асямовка </w:t>
            </w:r>
          </w:p>
        </w:tc>
        <w:tc>
          <w:tcPr>
            <w:tcW w:w="1985" w:type="dxa"/>
          </w:tcPr>
          <w:p w:rsidR="006774C4" w:rsidRPr="00FC6EF7" w:rsidRDefault="006774C4" w:rsidP="006774C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1125 м</w:t>
            </w:r>
            <w:r>
              <w:rPr>
                <w:sz w:val="26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6774C4" w:rsidRPr="0087419F" w:rsidRDefault="006774C4" w:rsidP="006774C4">
            <w:pPr>
              <w:jc w:val="center"/>
              <w:rPr>
                <w:sz w:val="26"/>
              </w:rPr>
            </w:pPr>
            <w:r>
              <w:rPr>
                <w:sz w:val="26"/>
              </w:rPr>
              <w:t>81877,5</w:t>
            </w:r>
          </w:p>
        </w:tc>
      </w:tr>
      <w:bookmarkEnd w:id="0"/>
      <w:tr w:rsidR="006774C4" w:rsidRPr="00FC6EF7" w:rsidTr="00CD47FE">
        <w:tc>
          <w:tcPr>
            <w:tcW w:w="577" w:type="dxa"/>
          </w:tcPr>
          <w:p w:rsidR="006774C4" w:rsidRPr="00FC6EF7" w:rsidRDefault="006774C4" w:rsidP="006774C4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2933" w:type="dxa"/>
          </w:tcPr>
          <w:p w:rsidR="006774C4" w:rsidRDefault="006774C4" w:rsidP="006774C4">
            <w:pPr>
              <w:rPr>
                <w:sz w:val="26"/>
              </w:rPr>
            </w:pPr>
            <w:r>
              <w:rPr>
                <w:sz w:val="26"/>
              </w:rPr>
              <w:t xml:space="preserve">Сооружение водопроводная сеть - </w:t>
            </w:r>
          </w:p>
          <w:p w:rsidR="006774C4" w:rsidRPr="00FC6EF7" w:rsidRDefault="006774C4" w:rsidP="006774C4">
            <w:pPr>
              <w:jc w:val="both"/>
              <w:rPr>
                <w:sz w:val="26"/>
              </w:rPr>
            </w:pPr>
            <w:r>
              <w:rPr>
                <w:sz w:val="26"/>
              </w:rPr>
              <w:t>кадастровый номер 22:06:020701:538, сооружение коммунального обслуживания</w:t>
            </w:r>
          </w:p>
        </w:tc>
        <w:tc>
          <w:tcPr>
            <w:tcW w:w="2268" w:type="dxa"/>
          </w:tcPr>
          <w:p w:rsidR="006774C4" w:rsidRPr="00FC6EF7" w:rsidRDefault="006774C4" w:rsidP="006774C4">
            <w:pPr>
              <w:jc w:val="center"/>
              <w:rPr>
                <w:sz w:val="26"/>
              </w:rPr>
            </w:pPr>
            <w:r>
              <w:rPr>
                <w:sz w:val="26"/>
              </w:rPr>
              <w:t>РФ, Алтайский край, Бурлинский муниципальный район,  Партизанский сельсовет</w:t>
            </w:r>
          </w:p>
        </w:tc>
        <w:tc>
          <w:tcPr>
            <w:tcW w:w="1985" w:type="dxa"/>
          </w:tcPr>
          <w:p w:rsidR="006774C4" w:rsidRPr="00FC6EF7" w:rsidRDefault="006774C4" w:rsidP="006774C4">
            <w:pPr>
              <w:jc w:val="center"/>
              <w:rPr>
                <w:sz w:val="26"/>
              </w:rPr>
            </w:pPr>
            <w:r>
              <w:rPr>
                <w:sz w:val="26"/>
              </w:rPr>
              <w:t>3766 м</w:t>
            </w:r>
          </w:p>
        </w:tc>
        <w:tc>
          <w:tcPr>
            <w:tcW w:w="1843" w:type="dxa"/>
          </w:tcPr>
          <w:p w:rsidR="006774C4" w:rsidRPr="0087419F" w:rsidRDefault="006774C4" w:rsidP="006774C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1350293,51</w:t>
            </w:r>
          </w:p>
        </w:tc>
      </w:tr>
    </w:tbl>
    <w:p w:rsidR="00DC2D16" w:rsidRDefault="00DC2D16" w:rsidP="00DC2D16">
      <w:pPr>
        <w:rPr>
          <w:sz w:val="26"/>
        </w:rPr>
      </w:pPr>
    </w:p>
    <w:p w:rsidR="00DC2D16" w:rsidRPr="00AE1C55" w:rsidRDefault="00DC2D16" w:rsidP="00DC2D16">
      <w:pPr>
        <w:rPr>
          <w:sz w:val="26"/>
        </w:rPr>
      </w:pPr>
    </w:p>
    <w:p w:rsidR="000B7AC9" w:rsidRDefault="000B7AC9" w:rsidP="000B7AC9">
      <w:r>
        <w:t xml:space="preserve">                                                                                              </w:t>
      </w:r>
    </w:p>
    <w:p w:rsidR="000B7AC9" w:rsidRDefault="000B7AC9" w:rsidP="00DA0AF5">
      <w:pPr>
        <w:rPr>
          <w:sz w:val="26"/>
        </w:rPr>
      </w:pPr>
    </w:p>
    <w:sectPr w:rsidR="000B7AC9" w:rsidSect="00EB4D3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55E4A"/>
    <w:multiLevelType w:val="hybridMultilevel"/>
    <w:tmpl w:val="7430B164"/>
    <w:lvl w:ilvl="0" w:tplc="9A16AAF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B72D89"/>
    <w:multiLevelType w:val="hybridMultilevel"/>
    <w:tmpl w:val="02A006BE"/>
    <w:lvl w:ilvl="0" w:tplc="E7F2E0A2">
      <w:start w:val="1"/>
      <w:numFmt w:val="decimal"/>
      <w:lvlText w:val="%1."/>
      <w:lvlJc w:val="left"/>
      <w:pPr>
        <w:ind w:left="1764" w:hanging="1056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91E3B97"/>
    <w:multiLevelType w:val="hybridMultilevel"/>
    <w:tmpl w:val="550E93A2"/>
    <w:lvl w:ilvl="0" w:tplc="E9F04778">
      <w:start w:val="1"/>
      <w:numFmt w:val="decimal"/>
      <w:lvlText w:val="%1."/>
      <w:lvlJc w:val="left"/>
      <w:pPr>
        <w:ind w:left="720" w:hanging="360"/>
      </w:pPr>
      <w:rPr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42C5"/>
    <w:rsid w:val="00010B74"/>
    <w:rsid w:val="00040AF1"/>
    <w:rsid w:val="00050003"/>
    <w:rsid w:val="000852AD"/>
    <w:rsid w:val="000B7AC9"/>
    <w:rsid w:val="001461C2"/>
    <w:rsid w:val="00152131"/>
    <w:rsid w:val="001564EE"/>
    <w:rsid w:val="00157B27"/>
    <w:rsid w:val="001A6C06"/>
    <w:rsid w:val="00212F89"/>
    <w:rsid w:val="00236B88"/>
    <w:rsid w:val="002D0471"/>
    <w:rsid w:val="003004AD"/>
    <w:rsid w:val="00372E9E"/>
    <w:rsid w:val="00375550"/>
    <w:rsid w:val="004136B9"/>
    <w:rsid w:val="004259A7"/>
    <w:rsid w:val="004B2CED"/>
    <w:rsid w:val="005D4830"/>
    <w:rsid w:val="006774C4"/>
    <w:rsid w:val="006D5E37"/>
    <w:rsid w:val="007A1B50"/>
    <w:rsid w:val="007E1D9D"/>
    <w:rsid w:val="007F46DB"/>
    <w:rsid w:val="00823996"/>
    <w:rsid w:val="00826AE4"/>
    <w:rsid w:val="00865D28"/>
    <w:rsid w:val="008907F8"/>
    <w:rsid w:val="009369E7"/>
    <w:rsid w:val="009565C1"/>
    <w:rsid w:val="00A07C3C"/>
    <w:rsid w:val="00A114E4"/>
    <w:rsid w:val="00AB6A7E"/>
    <w:rsid w:val="00AF705D"/>
    <w:rsid w:val="00B35D93"/>
    <w:rsid w:val="00BA5781"/>
    <w:rsid w:val="00BC32D4"/>
    <w:rsid w:val="00C05369"/>
    <w:rsid w:val="00CC2DDF"/>
    <w:rsid w:val="00D6705A"/>
    <w:rsid w:val="00D82580"/>
    <w:rsid w:val="00DA0AF5"/>
    <w:rsid w:val="00DC2D16"/>
    <w:rsid w:val="00DC42C5"/>
    <w:rsid w:val="00DD6929"/>
    <w:rsid w:val="00DF5BFA"/>
    <w:rsid w:val="00E22EAF"/>
    <w:rsid w:val="00E4002C"/>
    <w:rsid w:val="00EB4D3E"/>
    <w:rsid w:val="00ED44D5"/>
    <w:rsid w:val="00FE31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A0AF5"/>
    <w:pPr>
      <w:keepNext/>
      <w:jc w:val="center"/>
      <w:outlineLvl w:val="0"/>
    </w:pPr>
    <w:rPr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44D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0AF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DA0AF5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DA0A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DA0AF5"/>
    <w:rPr>
      <w:sz w:val="28"/>
      <w:lang/>
    </w:rPr>
  </w:style>
  <w:style w:type="character" w:customStyle="1" w:styleId="a6">
    <w:name w:val="Основной текст Знак"/>
    <w:basedOn w:val="a0"/>
    <w:link w:val="a5"/>
    <w:uiPriority w:val="99"/>
    <w:rsid w:val="00DA0AF5"/>
    <w:rPr>
      <w:rFonts w:ascii="Times New Roman" w:eastAsia="Times New Roman" w:hAnsi="Times New Roman" w:cs="Times New Roman"/>
      <w:sz w:val="28"/>
      <w:szCs w:val="24"/>
      <w:lang/>
    </w:rPr>
  </w:style>
  <w:style w:type="paragraph" w:styleId="a7">
    <w:name w:val="No Spacing"/>
    <w:uiPriority w:val="1"/>
    <w:qFormat/>
    <w:rsid w:val="00DA0AF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DA0AF5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ED44D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4C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774C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2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12</cp:revision>
  <cp:lastPrinted>2025-11-28T01:47:00Z</cp:lastPrinted>
  <dcterms:created xsi:type="dcterms:W3CDTF">2025-08-28T01:13:00Z</dcterms:created>
  <dcterms:modified xsi:type="dcterms:W3CDTF">2025-12-10T02:36:00Z</dcterms:modified>
</cp:coreProperties>
</file>