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C0" w:rsidRPr="00B97BC0" w:rsidRDefault="00185CCC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</w:p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СЕЛЬСКОЕ СОБРАНИЕ ДЕПУТАТОВ ПАРТИЗАНСКОГО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2761CD" w:rsidRDefault="00A30CE9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23 апреля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BA57EB">
        <w:rPr>
          <w:rFonts w:ascii="Times New Roman" w:eastAsia="Times New Roman" w:hAnsi="Times New Roman"/>
          <w:bCs/>
          <w:sz w:val="26"/>
          <w:szCs w:val="20"/>
          <w:lang w:eastAsia="ru-RU"/>
        </w:rPr>
        <w:t>6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86487B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r w:rsidR="00BA57EB">
        <w:rPr>
          <w:rFonts w:ascii="Times New Roman" w:eastAsia="Times New Roman" w:hAnsi="Times New Roman"/>
          <w:bCs/>
          <w:sz w:val="26"/>
          <w:szCs w:val="20"/>
          <w:lang w:eastAsia="ru-RU"/>
        </w:rPr>
        <w:t>3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Партизанское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2761CD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Партизанский сельсовет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Бур</w:t>
      </w:r>
      <w:r>
        <w:rPr>
          <w:rFonts w:ascii="Times New Roman" w:hAnsi="Times New Roman"/>
          <w:b/>
          <w:bCs/>
          <w:sz w:val="28"/>
          <w:szCs w:val="28"/>
        </w:rPr>
        <w:t>линског</w:t>
      </w:r>
      <w:r w:rsidR="00BA57EB">
        <w:rPr>
          <w:rFonts w:ascii="Times New Roman" w:hAnsi="Times New Roman"/>
          <w:b/>
          <w:bCs/>
          <w:sz w:val="28"/>
          <w:szCs w:val="28"/>
        </w:rPr>
        <w:t>о района Алтайского края за 2025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651D02" w:rsidRPr="00651D02" w:rsidRDefault="00651D02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2761CD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761CD">
        <w:rPr>
          <w:rFonts w:ascii="Times New Roman" w:hAnsi="Times New Roman"/>
          <w:sz w:val="26"/>
          <w:szCs w:val="26"/>
        </w:rPr>
        <w:t xml:space="preserve">В соответствии со ст. 264.2 Бюджетного Кодекса Российской Федерации, руководствуясь ст. 48 Положения о бюджетном процессе в муниципальном образовании Партизанский сельсовет Бурлинского района Алтайского края, утвержденного решением Сельского Собрания депутатов от 30.09.2014 № 16, ст. 53 Устава муниципального образования Партизанский сельсовет Бурлинского района Алтайского края Сельское Собрание </w:t>
      </w:r>
      <w:r>
        <w:rPr>
          <w:rFonts w:ascii="Times New Roman" w:hAnsi="Times New Roman"/>
          <w:sz w:val="26"/>
          <w:szCs w:val="26"/>
        </w:rPr>
        <w:t>депутатов,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</w:t>
      </w:r>
      <w:r w:rsidR="002460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 Утвердить отчет об исполнении бюджета муниципального образовани</w:t>
      </w:r>
      <w:r w:rsidR="00BA57EB">
        <w:rPr>
          <w:rFonts w:ascii="Times New Roman" w:hAnsi="Times New Roman"/>
          <w:sz w:val="26"/>
          <w:szCs w:val="26"/>
        </w:rPr>
        <w:t>я Партизанский сельсовет за 2025 год по доходам в сумме 6 671,2</w:t>
      </w:r>
      <w:r w:rsidRPr="002761CD">
        <w:rPr>
          <w:rFonts w:ascii="Times New Roman" w:hAnsi="Times New Roman"/>
          <w:sz w:val="26"/>
          <w:szCs w:val="26"/>
        </w:rPr>
        <w:t xml:space="preserve"> ты</w:t>
      </w:r>
      <w:r w:rsidR="00BA57EB">
        <w:rPr>
          <w:rFonts w:ascii="Times New Roman" w:hAnsi="Times New Roman"/>
          <w:sz w:val="26"/>
          <w:szCs w:val="26"/>
        </w:rPr>
        <w:t>с. рублей, по расходам в сумме 6 654,4</w:t>
      </w:r>
      <w:r w:rsidRPr="002761CD">
        <w:rPr>
          <w:rFonts w:ascii="Times New Roman" w:hAnsi="Times New Roman"/>
          <w:sz w:val="26"/>
          <w:szCs w:val="26"/>
        </w:rPr>
        <w:t xml:space="preserve"> тыс. ру</w:t>
      </w:r>
      <w:r>
        <w:rPr>
          <w:rFonts w:ascii="Times New Roman" w:hAnsi="Times New Roman"/>
          <w:sz w:val="26"/>
          <w:szCs w:val="26"/>
        </w:rPr>
        <w:t xml:space="preserve">блей, с превышением доходов над расходами </w:t>
      </w:r>
      <w:r w:rsidRPr="002761C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про</w:t>
      </w:r>
      <w:r w:rsidR="00BA57EB">
        <w:rPr>
          <w:rFonts w:ascii="Times New Roman" w:hAnsi="Times New Roman"/>
          <w:sz w:val="26"/>
          <w:szCs w:val="26"/>
        </w:rPr>
        <w:t>фицит бюджета) в сумме 16,8</w:t>
      </w:r>
      <w:r w:rsidRPr="002761CD">
        <w:rPr>
          <w:rFonts w:ascii="Times New Roman" w:hAnsi="Times New Roman"/>
          <w:sz w:val="26"/>
          <w:szCs w:val="26"/>
        </w:rPr>
        <w:t xml:space="preserve"> тыс. рублей, в соответствии со следующими показателями: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1.1. Доходов бюджета сельского поселения по кодам класс</w:t>
      </w:r>
      <w:r w:rsidR="00BA57EB">
        <w:rPr>
          <w:rFonts w:ascii="Times New Roman" w:hAnsi="Times New Roman"/>
          <w:sz w:val="26"/>
          <w:szCs w:val="26"/>
        </w:rPr>
        <w:t>ификации доходов бюджета за 2025</w:t>
      </w:r>
      <w:r w:rsidRPr="002761CD">
        <w:rPr>
          <w:rFonts w:ascii="Times New Roman" w:hAnsi="Times New Roman"/>
          <w:sz w:val="26"/>
          <w:szCs w:val="26"/>
        </w:rPr>
        <w:t xml:space="preserve"> год (приложение 1);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1.2. Расходов бюджета сельского поселения по ведомственной ст</w:t>
      </w:r>
      <w:r w:rsidR="00BA57EB">
        <w:rPr>
          <w:rFonts w:ascii="Times New Roman" w:hAnsi="Times New Roman"/>
          <w:sz w:val="26"/>
          <w:szCs w:val="26"/>
        </w:rPr>
        <w:t>руктуре расходов бюджета за 2025</w:t>
      </w:r>
      <w:r w:rsidRPr="002761CD">
        <w:rPr>
          <w:rFonts w:ascii="Times New Roman" w:hAnsi="Times New Roman"/>
          <w:sz w:val="26"/>
          <w:szCs w:val="26"/>
        </w:rPr>
        <w:t xml:space="preserve"> год (приложение 2);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1.3. Расходов бюджета сельского поселения по разделам и подразделам класси</w:t>
      </w:r>
      <w:r w:rsidR="00BA57EB">
        <w:rPr>
          <w:rFonts w:ascii="Times New Roman" w:hAnsi="Times New Roman"/>
          <w:sz w:val="26"/>
          <w:szCs w:val="26"/>
        </w:rPr>
        <w:t>фикации расходов бюджета за 2025</w:t>
      </w:r>
      <w:r w:rsidRPr="002761CD">
        <w:rPr>
          <w:rFonts w:ascii="Times New Roman" w:hAnsi="Times New Roman"/>
          <w:sz w:val="26"/>
          <w:szCs w:val="26"/>
        </w:rPr>
        <w:t xml:space="preserve"> год (приложение 3);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1.4. Источников финансирования дефицита бюджета сельского поселения по кодам классификации источников финанси</w:t>
      </w:r>
      <w:r w:rsidR="00BA57EB">
        <w:rPr>
          <w:rFonts w:ascii="Times New Roman" w:hAnsi="Times New Roman"/>
          <w:sz w:val="26"/>
          <w:szCs w:val="26"/>
        </w:rPr>
        <w:t>рования дефицита бюджета за 2025</w:t>
      </w:r>
      <w:r w:rsidRPr="002761CD">
        <w:rPr>
          <w:rFonts w:ascii="Times New Roman" w:hAnsi="Times New Roman"/>
          <w:sz w:val="26"/>
          <w:szCs w:val="26"/>
        </w:rPr>
        <w:t xml:space="preserve"> год (приложение 4).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 xml:space="preserve">2. Решение </w:t>
      </w:r>
      <w:r>
        <w:rPr>
          <w:rFonts w:ascii="Times New Roman" w:hAnsi="Times New Roman"/>
          <w:sz w:val="26"/>
          <w:szCs w:val="26"/>
        </w:rPr>
        <w:t>Се</w:t>
      </w:r>
      <w:r w:rsidR="00A30CE9">
        <w:rPr>
          <w:rFonts w:ascii="Times New Roman" w:hAnsi="Times New Roman"/>
          <w:sz w:val="26"/>
          <w:szCs w:val="26"/>
        </w:rPr>
        <w:t>льского Собрания Депутатов от 19.12.2024</w:t>
      </w:r>
      <w:r w:rsidRPr="002761CD">
        <w:rPr>
          <w:rFonts w:ascii="Times New Roman" w:hAnsi="Times New Roman"/>
          <w:sz w:val="26"/>
          <w:szCs w:val="26"/>
        </w:rPr>
        <w:t xml:space="preserve"> №</w:t>
      </w:r>
      <w:r w:rsidR="00A30CE9">
        <w:rPr>
          <w:rFonts w:ascii="Times New Roman" w:hAnsi="Times New Roman"/>
          <w:sz w:val="26"/>
          <w:szCs w:val="26"/>
        </w:rPr>
        <w:t xml:space="preserve"> 15</w:t>
      </w:r>
      <w:r w:rsidRPr="002761CD">
        <w:rPr>
          <w:rFonts w:ascii="Times New Roman" w:hAnsi="Times New Roman"/>
          <w:sz w:val="26"/>
          <w:szCs w:val="26"/>
        </w:rPr>
        <w:t xml:space="preserve"> «О</w:t>
      </w:r>
      <w:r>
        <w:rPr>
          <w:rFonts w:ascii="Times New Roman" w:hAnsi="Times New Roman"/>
          <w:sz w:val="26"/>
          <w:szCs w:val="26"/>
        </w:rPr>
        <w:t>б утверждении</w:t>
      </w:r>
      <w:r w:rsidRPr="002761CD">
        <w:rPr>
          <w:rFonts w:ascii="Times New Roman" w:hAnsi="Times New Roman"/>
          <w:sz w:val="26"/>
          <w:szCs w:val="26"/>
        </w:rPr>
        <w:t xml:space="preserve"> бюд</w:t>
      </w:r>
      <w:r>
        <w:rPr>
          <w:rFonts w:ascii="Times New Roman" w:hAnsi="Times New Roman"/>
          <w:sz w:val="26"/>
          <w:szCs w:val="26"/>
        </w:rPr>
        <w:t>жета</w:t>
      </w:r>
      <w:r w:rsidRPr="002761CD">
        <w:rPr>
          <w:rFonts w:ascii="Times New Roman" w:hAnsi="Times New Roman"/>
          <w:sz w:val="26"/>
          <w:szCs w:val="26"/>
        </w:rPr>
        <w:t xml:space="preserve"> муниципального образования Партизанский сельсовет Бурлинског</w:t>
      </w:r>
      <w:r w:rsidR="00A30CE9">
        <w:rPr>
          <w:rFonts w:ascii="Times New Roman" w:hAnsi="Times New Roman"/>
          <w:sz w:val="26"/>
          <w:szCs w:val="26"/>
        </w:rPr>
        <w:t>о района Алтайского края на 2025 год» (в ред. №16 от 18.12.2025</w:t>
      </w:r>
      <w:r w:rsidRPr="002761CD">
        <w:rPr>
          <w:rFonts w:ascii="Times New Roman" w:hAnsi="Times New Roman"/>
          <w:sz w:val="26"/>
          <w:szCs w:val="26"/>
        </w:rPr>
        <w:t>) снять с контроля.</w:t>
      </w:r>
    </w:p>
    <w:p w:rsid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3. 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</w:t>
      </w:r>
      <w:r w:rsidR="009F6A7E">
        <w:rPr>
          <w:rFonts w:ascii="Times New Roman" w:hAnsi="Times New Roman"/>
          <w:sz w:val="26"/>
          <w:szCs w:val="26"/>
        </w:rPr>
        <w:t xml:space="preserve">йского края». </w:t>
      </w:r>
    </w:p>
    <w:p w:rsid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51D02" w:rsidRDefault="00651D02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                </w:t>
      </w:r>
      <w:r w:rsidR="0086487B">
        <w:rPr>
          <w:rFonts w:ascii="Times New Roman" w:hAnsi="Times New Roman"/>
          <w:sz w:val="26"/>
        </w:rPr>
        <w:t xml:space="preserve">                                   </w:t>
      </w:r>
      <w:r w:rsidR="00E165D0">
        <w:rPr>
          <w:rFonts w:ascii="Times New Roman" w:hAnsi="Times New Roman"/>
          <w:sz w:val="26"/>
        </w:rPr>
        <w:t xml:space="preserve">    Ю.Н. Мищенко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10029" w:type="dxa"/>
        <w:tblInd w:w="108" w:type="dxa"/>
        <w:tblLayout w:type="fixed"/>
        <w:tblLook w:val="04A0"/>
      </w:tblPr>
      <w:tblGrid>
        <w:gridCol w:w="2436"/>
        <w:gridCol w:w="258"/>
        <w:gridCol w:w="3545"/>
        <w:gridCol w:w="140"/>
        <w:gridCol w:w="886"/>
        <w:gridCol w:w="248"/>
        <w:gridCol w:w="1097"/>
        <w:gridCol w:w="179"/>
        <w:gridCol w:w="1240"/>
      </w:tblGrid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решению Сельского 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Собрания депутатов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A30C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.0</w:t>
            </w:r>
            <w:r w:rsidR="00A30C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A30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="00A30C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03</w:t>
            </w:r>
          </w:p>
        </w:tc>
      </w:tr>
      <w:tr w:rsidR="008C3AE2" w:rsidRPr="008C3AE2" w:rsidTr="00751175">
        <w:trPr>
          <w:trHeight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AE2" w:rsidRPr="008C3AE2" w:rsidTr="00751175">
        <w:trPr>
          <w:trHeight w:val="1050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010220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сельского поселения по кодам классификации доходов бюджета </w:t>
            </w:r>
          </w:p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="008C3AE2"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C3AE2" w:rsidRPr="008C3AE2" w:rsidTr="00751175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101,3</w:t>
            </w:r>
            <w:r w:rsidR="008C3AE2"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</w:t>
            </w:r>
            <w:r w:rsidR="008C3AE2"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101,7</w:t>
            </w:r>
            <w:r w:rsidR="008C3AE2"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124</w:t>
            </w:r>
            <w:r w:rsidR="008C3AE2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126</w:t>
            </w:r>
            <w:r w:rsidR="008C3AE2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101,7</w:t>
            </w:r>
            <w:r w:rsidR="008C3AE2"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3AE2" w:rsidRPr="008C3AE2" w:rsidTr="00751175">
        <w:trPr>
          <w:trHeight w:val="346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  <w:r w:rsidR="008C3AE2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100,2</w:t>
            </w:r>
            <w:r w:rsidR="008C3AE2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A30CE9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C3AE2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F7FE7" w:rsidRPr="003F7FE7" w:rsidTr="003F7FE7">
        <w:trPr>
          <w:trHeight w:val="14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1 01 22100 11 000 110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FE7" w:rsidRPr="003F7FE7" w:rsidRDefault="003F7FE7" w:rsidP="003F7F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</w:t>
            </w:r>
            <w:r w:rsidRPr="003F7F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E7" w:rsidRPr="003F7FE7" w:rsidRDefault="003F7FE7" w:rsidP="003F7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FE7">
              <w:rPr>
                <w:rFonts w:ascii="Times New Roman" w:hAnsi="Times New Roman"/>
                <w:sz w:val="24"/>
                <w:szCs w:val="24"/>
              </w:rPr>
              <w:lastRenderedPageBreak/>
              <w:t>23,0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E7" w:rsidRPr="003F7FE7" w:rsidRDefault="003F7FE7" w:rsidP="003F7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FE7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E7" w:rsidRPr="003F7FE7" w:rsidRDefault="003F7FE7" w:rsidP="003F7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FE7">
              <w:rPr>
                <w:rFonts w:ascii="Times New Roman" w:hAnsi="Times New Roman"/>
                <w:color w:val="000000"/>
                <w:sz w:val="24"/>
                <w:szCs w:val="24"/>
              </w:rPr>
              <w:t>108,3%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1 05 00000 00 0000 000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</w:t>
            </w: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100,9</w:t>
            </w: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195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,9%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,9%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101,1</w:t>
            </w: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A369E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92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A369E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0A369E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102,3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508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512,7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100,9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0F0AAD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100,7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100,7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102,2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102,2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100,7</w:t>
            </w:r>
            <w:r w:rsidR="003F7FE7"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315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135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100,9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283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100,9%</w:t>
            </w:r>
          </w:p>
        </w:tc>
      </w:tr>
      <w:tr w:rsidR="003F7FE7" w:rsidRPr="008C3AE2" w:rsidTr="00751175">
        <w:trPr>
          <w:trHeight w:val="283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251200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251200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251200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100,9%</w:t>
            </w:r>
          </w:p>
        </w:tc>
      </w:tr>
      <w:tr w:rsidR="003F7FE7" w:rsidRPr="008C3AE2" w:rsidTr="00751175">
        <w:trPr>
          <w:trHeight w:val="315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,0%</w:t>
            </w:r>
          </w:p>
        </w:tc>
      </w:tr>
      <w:tr w:rsidR="003F7FE7" w:rsidRPr="008C3AE2" w:rsidTr="00751175">
        <w:trPr>
          <w:trHeight w:val="252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1 11 05035 10 0000 120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101,7</w:t>
            </w:r>
            <w:r w:rsidR="003F7FE7"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101,7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251200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101,7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1200" w:rsidRPr="00251200" w:rsidTr="00251200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1 14 02050 10 0000440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112,5%</w:t>
            </w:r>
          </w:p>
        </w:tc>
      </w:tr>
      <w:tr w:rsidR="00251200" w:rsidRPr="00251200" w:rsidTr="00251200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1 14 02052 10 0000440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00" w:rsidRPr="00251200" w:rsidRDefault="00251200" w:rsidP="00251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112,5%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FD5A46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3F7FE7"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1 17 01000 00 0000 180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FD5A46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F7FE7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F7FE7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FD5A46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3F7FE7"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F7FE7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FD5A46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E7" w:rsidRPr="008C3AE2" w:rsidRDefault="00FD5A46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E7" w:rsidRPr="008C3AE2" w:rsidRDefault="003F7FE7" w:rsidP="003F7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FD5A46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2 02 00000 00 0000 000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183,</w:t>
            </w: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</w:t>
            </w: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183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183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5140,1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220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252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2 02 40014 10 8999 150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2 02 49999 00 0000 150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3873,6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3873,6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FD5A46" w:rsidTr="00FD5A46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2 04 05000 10 0000150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FD5A46" w:rsidTr="00FD5A46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2 04 05020 10 0000150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FD5A46" w:rsidRPr="008C3AE2" w:rsidTr="00751175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100,2</w:t>
            </w: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D5A46" w:rsidRPr="008C3AE2" w:rsidTr="00751175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D5A46" w:rsidRPr="008C3AE2" w:rsidRDefault="00FD5A46" w:rsidP="00FD5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Pr="008C3AE2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46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46" w:rsidRPr="00FD5A46" w:rsidRDefault="00FD5A46" w:rsidP="00FD5A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5A4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Глава сельсовета                                                                                          В.И. Евдокименко</w:t>
            </w:r>
          </w:p>
        </w:tc>
      </w:tr>
    </w:tbl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01022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40"/>
        <w:gridCol w:w="722"/>
        <w:gridCol w:w="809"/>
        <w:gridCol w:w="590"/>
        <w:gridCol w:w="1843"/>
        <w:gridCol w:w="850"/>
        <w:gridCol w:w="992"/>
        <w:gridCol w:w="993"/>
        <w:gridCol w:w="1098"/>
      </w:tblGrid>
      <w:tr w:rsidR="008C3AE2" w:rsidRPr="008C3AE2" w:rsidTr="00E319AF">
        <w:trPr>
          <w:trHeight w:val="1270"/>
        </w:trPr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2" w:rsidRPr="0086487B" w:rsidRDefault="0086487B" w:rsidP="008C3AE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                                                                                                          </w:t>
            </w:r>
            <w:r w:rsidR="008C3AE2" w:rsidRPr="008C3AE2">
              <w:rPr>
                <w:rFonts w:ascii="Times New Roman" w:hAnsi="Times New Roman"/>
                <w:sz w:val="26"/>
              </w:rPr>
              <w:t>Приложение № 2</w:t>
            </w:r>
          </w:p>
          <w:p w:rsidR="008C3AE2" w:rsidRPr="008C3AE2" w:rsidRDefault="008C3AE2" w:rsidP="008C3AE2">
            <w:pPr>
              <w:spacing w:after="0" w:line="240" w:lineRule="auto"/>
              <w:ind w:left="3807"/>
              <w:rPr>
                <w:rFonts w:ascii="Times New Roman" w:hAnsi="Times New Roman"/>
                <w:sz w:val="26"/>
              </w:rPr>
            </w:pPr>
            <w:r w:rsidRPr="008C3AE2">
              <w:rPr>
                <w:rFonts w:ascii="Times New Roman" w:hAnsi="Times New Roman"/>
                <w:sz w:val="26"/>
              </w:rPr>
              <w:t xml:space="preserve">                                                </w:t>
            </w:r>
            <w:r w:rsidR="0086487B">
              <w:rPr>
                <w:rFonts w:ascii="Times New Roman" w:hAnsi="Times New Roman"/>
                <w:sz w:val="26"/>
              </w:rPr>
              <w:t xml:space="preserve"> </w:t>
            </w:r>
            <w:r w:rsidRPr="008C3AE2">
              <w:rPr>
                <w:rFonts w:ascii="Times New Roman" w:hAnsi="Times New Roman"/>
                <w:sz w:val="26"/>
              </w:rPr>
              <w:t xml:space="preserve">к решению Сельского </w:t>
            </w:r>
          </w:p>
          <w:p w:rsidR="008C3AE2" w:rsidRPr="008C3AE2" w:rsidRDefault="0086487B" w:rsidP="008C3AE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                                                               </w:t>
            </w:r>
            <w:r w:rsidR="008C3AE2" w:rsidRPr="008C3AE2">
              <w:rPr>
                <w:rFonts w:ascii="Times New Roman" w:hAnsi="Times New Roman"/>
                <w:sz w:val="26"/>
              </w:rPr>
              <w:t>Собрания депутатов</w:t>
            </w:r>
          </w:p>
          <w:p w:rsidR="008C3AE2" w:rsidRPr="008C3AE2" w:rsidRDefault="0086487B" w:rsidP="008C3AE2">
            <w:pPr>
              <w:spacing w:after="0" w:line="240" w:lineRule="auto"/>
              <w:ind w:left="373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      </w:t>
            </w:r>
            <w:r w:rsidR="00FD5A46">
              <w:rPr>
                <w:rFonts w:ascii="Times New Roman" w:hAnsi="Times New Roman"/>
                <w:sz w:val="26"/>
              </w:rPr>
              <w:t>от 23.04.2026 г. № 03</w:t>
            </w:r>
            <w:r w:rsidR="008C3AE2" w:rsidRPr="008C3AE2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8C3AE2" w:rsidRPr="008C3AE2" w:rsidTr="00E319AF">
        <w:trPr>
          <w:trHeight w:val="1365"/>
        </w:trPr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86487B" w:rsidRDefault="008C3AE2" w:rsidP="00864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AE2">
              <w:rPr>
                <w:rFonts w:ascii="Times New Roman" w:hAnsi="Times New Roman"/>
                <w:b/>
                <w:bCs/>
                <w:sz w:val="26"/>
              </w:rPr>
              <w:t>Расходы бюджета сельского поселения ведомственной</w:t>
            </w:r>
          </w:p>
          <w:p w:rsidR="008C3AE2" w:rsidRPr="008C3AE2" w:rsidRDefault="008C3AE2" w:rsidP="00864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AE2">
              <w:rPr>
                <w:rFonts w:ascii="Times New Roman" w:hAnsi="Times New Roman"/>
                <w:b/>
                <w:bCs/>
                <w:sz w:val="26"/>
              </w:rPr>
              <w:t xml:space="preserve">структуре расходов бюджета за </w:t>
            </w:r>
            <w:r w:rsidR="00FD5A46">
              <w:rPr>
                <w:rFonts w:ascii="Times New Roman" w:hAnsi="Times New Roman"/>
                <w:b/>
                <w:bCs/>
                <w:sz w:val="26"/>
              </w:rPr>
              <w:t>2025</w:t>
            </w:r>
            <w:r w:rsidRPr="008C3AE2">
              <w:rPr>
                <w:rFonts w:ascii="Times New Roman" w:hAnsi="Times New Roman"/>
                <w:b/>
                <w:bCs/>
                <w:sz w:val="26"/>
              </w:rPr>
              <w:t xml:space="preserve"> год</w:t>
            </w:r>
          </w:p>
        </w:tc>
      </w:tr>
      <w:tr w:rsidR="008C3AE2" w:rsidRPr="0086487B" w:rsidTr="00E319AF">
        <w:trPr>
          <w:trHeight w:val="315"/>
        </w:trPr>
        <w:tc>
          <w:tcPr>
            <w:tcW w:w="10137" w:type="dxa"/>
            <w:gridSpan w:val="9"/>
            <w:hideMark/>
          </w:tcPr>
          <w:p w:rsidR="008C3AE2" w:rsidRPr="0086487B" w:rsidRDefault="0086487B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8C3AE2" w:rsidRPr="0086487B" w:rsidTr="00E319AF">
        <w:trPr>
          <w:trHeight w:val="9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</w:tr>
      <w:tr w:rsidR="008C3AE2" w:rsidRPr="0086487B" w:rsidTr="00E319AF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3AE2" w:rsidRPr="0086487B" w:rsidTr="00E319AF">
        <w:trPr>
          <w:trHeight w:val="7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6831,0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6654,4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97,4</w:t>
            </w:r>
            <w:r w:rsidR="008C3AE2"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2379,4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  <w:r w:rsidR="008C3AE2"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,2%</w:t>
            </w:r>
          </w:p>
        </w:tc>
      </w:tr>
      <w:tr w:rsidR="008C3AE2" w:rsidRPr="0086487B" w:rsidTr="00E319AF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743,2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</w:t>
            </w:r>
            <w:r w:rsidR="008C3AE2"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51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01 1 00 10120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393,4</w:t>
            </w:r>
          </w:p>
        </w:tc>
        <w:tc>
          <w:tcPr>
            <w:tcW w:w="993" w:type="dxa"/>
            <w:hideMark/>
          </w:tcPr>
          <w:p w:rsidR="008C3AE2" w:rsidRPr="0086487B" w:rsidRDefault="00CB5706" w:rsidP="00791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</w:t>
            </w:r>
            <w:r w:rsidR="00791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393,4</w:t>
            </w:r>
          </w:p>
        </w:tc>
        <w:tc>
          <w:tcPr>
            <w:tcW w:w="993" w:type="dxa"/>
            <w:hideMark/>
          </w:tcPr>
          <w:p w:rsidR="008C3AE2" w:rsidRPr="0086487B" w:rsidRDefault="00791A3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393,3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393,4</w:t>
            </w:r>
          </w:p>
        </w:tc>
        <w:tc>
          <w:tcPr>
            <w:tcW w:w="993" w:type="dxa"/>
            <w:hideMark/>
          </w:tcPr>
          <w:p w:rsidR="008C3AE2" w:rsidRPr="0086487B" w:rsidRDefault="00CB5706" w:rsidP="00791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</w:t>
            </w:r>
            <w:r w:rsidR="00791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791A3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5706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393,3</w:t>
            </w:r>
          </w:p>
        </w:tc>
        <w:tc>
          <w:tcPr>
            <w:tcW w:w="1098" w:type="dxa"/>
            <w:hideMark/>
          </w:tcPr>
          <w:p w:rsidR="008C3AE2" w:rsidRPr="0086487B" w:rsidRDefault="00791A32" w:rsidP="00791A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</w:t>
            </w:r>
            <w:r w:rsidR="00CB57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="008C3AE2"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393,4</w:t>
            </w:r>
          </w:p>
        </w:tc>
        <w:tc>
          <w:tcPr>
            <w:tcW w:w="993" w:type="dxa"/>
            <w:hideMark/>
          </w:tcPr>
          <w:p w:rsidR="008C3AE2" w:rsidRPr="0086487B" w:rsidRDefault="00791A3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393,3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3AE2" w:rsidRPr="0086487B" w:rsidTr="00E319AF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1242,8</w:t>
            </w:r>
          </w:p>
        </w:tc>
        <w:tc>
          <w:tcPr>
            <w:tcW w:w="993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1174,8</w:t>
            </w:r>
          </w:p>
        </w:tc>
        <w:tc>
          <w:tcPr>
            <w:tcW w:w="1098" w:type="dxa"/>
            <w:hideMark/>
          </w:tcPr>
          <w:p w:rsidR="008C3AE2" w:rsidRPr="0086487B" w:rsidRDefault="00CB5706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B3462F" w:rsidTr="00E319AF">
        <w:trPr>
          <w:trHeight w:val="960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деятельности(оказание услуг) подведомственных учреждений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0200000000.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99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1098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CF687D" w:rsidRPr="00CF687D" w:rsidTr="00E319AF">
        <w:trPr>
          <w:trHeight w:val="1905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0250010820.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99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1098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CF687D" w:rsidRPr="00CF687D" w:rsidTr="00E319AF">
        <w:trPr>
          <w:trHeight w:val="1905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0250010820.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993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1098" w:type="dxa"/>
            <w:hideMark/>
          </w:tcPr>
          <w:p w:rsidR="00CF687D" w:rsidRPr="00B3462F" w:rsidRDefault="00CF687D" w:rsidP="00CF6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6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6487B" w:rsidTr="00E319AF">
        <w:trPr>
          <w:trHeight w:val="960"/>
        </w:trPr>
        <w:tc>
          <w:tcPr>
            <w:tcW w:w="224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72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85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46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E319AF">
        <w:trPr>
          <w:trHeight w:val="645"/>
        </w:trPr>
        <w:tc>
          <w:tcPr>
            <w:tcW w:w="224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2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98 5 00 00000</w:t>
            </w:r>
          </w:p>
        </w:tc>
        <w:tc>
          <w:tcPr>
            <w:tcW w:w="85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E319AF">
        <w:trPr>
          <w:trHeight w:val="960"/>
        </w:trPr>
        <w:tc>
          <w:tcPr>
            <w:tcW w:w="224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98 5 00 60510</w:t>
            </w:r>
          </w:p>
        </w:tc>
        <w:tc>
          <w:tcPr>
            <w:tcW w:w="85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E319AF">
        <w:trPr>
          <w:trHeight w:val="330"/>
        </w:trPr>
        <w:tc>
          <w:tcPr>
            <w:tcW w:w="224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98 5 00 60510</w:t>
            </w:r>
          </w:p>
        </w:tc>
        <w:tc>
          <w:tcPr>
            <w:tcW w:w="85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E319AF">
        <w:trPr>
          <w:trHeight w:val="699"/>
        </w:trPr>
        <w:tc>
          <w:tcPr>
            <w:tcW w:w="224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hideMark/>
          </w:tcPr>
          <w:p w:rsidR="008C3AE2" w:rsidRPr="00B3462F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B3462F" w:rsidRDefault="00CF687D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883,5</w:t>
            </w:r>
          </w:p>
        </w:tc>
        <w:tc>
          <w:tcPr>
            <w:tcW w:w="993" w:type="dxa"/>
            <w:hideMark/>
          </w:tcPr>
          <w:p w:rsidR="008C3AE2" w:rsidRPr="00B3462F" w:rsidRDefault="00CF687D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815,5</w:t>
            </w:r>
          </w:p>
        </w:tc>
        <w:tc>
          <w:tcPr>
            <w:tcW w:w="1098" w:type="dxa"/>
            <w:hideMark/>
          </w:tcPr>
          <w:p w:rsidR="008C3AE2" w:rsidRPr="0086487B" w:rsidRDefault="00CF687D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B3462F" w:rsidTr="00E319AF">
        <w:trPr>
          <w:trHeight w:val="645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99 9 00 00000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883,5</w:t>
            </w:r>
          </w:p>
        </w:tc>
        <w:tc>
          <w:tcPr>
            <w:tcW w:w="993" w:type="dxa"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815,5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86487B" w:rsidTr="00E319AF">
        <w:trPr>
          <w:trHeight w:val="645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883,5</w:t>
            </w:r>
          </w:p>
        </w:tc>
        <w:tc>
          <w:tcPr>
            <w:tcW w:w="993" w:type="dxa"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815,5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86487B" w:rsidTr="00E319AF">
        <w:trPr>
          <w:trHeight w:val="660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B3462F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793,4</w:t>
            </w:r>
          </w:p>
        </w:tc>
        <w:tc>
          <w:tcPr>
            <w:tcW w:w="99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743,1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86487B" w:rsidTr="00E319AF">
        <w:trPr>
          <w:trHeight w:val="660"/>
        </w:trPr>
        <w:tc>
          <w:tcPr>
            <w:tcW w:w="224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hideMark/>
          </w:tcPr>
          <w:p w:rsidR="00CF687D" w:rsidRPr="00B3462F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62F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F687D" w:rsidRPr="0086487B" w:rsidTr="00E319AF">
        <w:trPr>
          <w:trHeight w:val="330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F687D" w:rsidRPr="0086487B" w:rsidRDefault="00CF687D" w:rsidP="00C6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,</w:t>
            </w:r>
            <w:r w:rsidR="00C676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330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1335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645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01 4 00 00000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86487B" w:rsidRDefault="00CF687D" w:rsidP="00C6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,</w:t>
            </w:r>
            <w:r w:rsidR="00C676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960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098" w:type="dxa"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1905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CF687D" w:rsidRPr="0086487B" w:rsidRDefault="00791A32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140,5</w:t>
            </w:r>
          </w:p>
        </w:tc>
        <w:tc>
          <w:tcPr>
            <w:tcW w:w="993" w:type="dxa"/>
            <w:hideMark/>
          </w:tcPr>
          <w:p w:rsidR="00CF687D" w:rsidRPr="0086487B" w:rsidRDefault="00CF687D" w:rsidP="005C2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676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1A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750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CF687D" w:rsidRPr="0086487B" w:rsidRDefault="00791A32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  <w:hideMark/>
          </w:tcPr>
          <w:p w:rsidR="00CF687D" w:rsidRPr="0086487B" w:rsidRDefault="00791A32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CF687D" w:rsidRPr="0086487B" w:rsidTr="00E319AF">
        <w:trPr>
          <w:trHeight w:val="645"/>
        </w:trPr>
        <w:tc>
          <w:tcPr>
            <w:tcW w:w="224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безопасность  и правоохранительная деятельность</w:t>
            </w:r>
          </w:p>
        </w:tc>
        <w:tc>
          <w:tcPr>
            <w:tcW w:w="722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F687D" w:rsidRPr="0086487B" w:rsidRDefault="00304BC3" w:rsidP="00C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hideMark/>
          </w:tcPr>
          <w:p w:rsidR="00CF687D" w:rsidRPr="0086487B" w:rsidRDefault="00304BC3" w:rsidP="00CF687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57,3</w:t>
            </w:r>
          </w:p>
        </w:tc>
        <w:tc>
          <w:tcPr>
            <w:tcW w:w="1098" w:type="dxa"/>
            <w:hideMark/>
          </w:tcPr>
          <w:p w:rsidR="00CF687D" w:rsidRPr="0086487B" w:rsidRDefault="00CF687D" w:rsidP="00CF687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96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57,3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159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57,3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15 0 00 60990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57,3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76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15 0 00 60990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57,3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503,9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503,9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75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96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91 2 00 67270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9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91 2 00 67270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1266,3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1244,4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98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98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92 9 00 18030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98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70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92 9 00 18030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98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4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993" w:type="dxa"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92 9 00 18070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16,2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69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92 9 00 18070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16,2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46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Сбор и удаление твердых отходов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92 9 00 18090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73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92 9 00 18090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20,4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304BC3" w:rsidRPr="0086487B" w:rsidTr="00E319AF">
        <w:trPr>
          <w:trHeight w:val="735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E319AF" w:rsidRPr="00E319AF" w:rsidTr="00E319AF">
        <w:trPr>
          <w:trHeight w:val="998"/>
        </w:trPr>
        <w:tc>
          <w:tcPr>
            <w:tcW w:w="2240" w:type="dxa"/>
            <w:hideMark/>
          </w:tcPr>
          <w:p w:rsidR="00E319AF" w:rsidRPr="00E319AF" w:rsidRDefault="00E319AF" w:rsidP="00E319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на реализацию проектов развития "создания" общественной инфраструктуры, основанных на местных инициативах</w:t>
            </w:r>
          </w:p>
        </w:tc>
        <w:tc>
          <w:tcPr>
            <w:tcW w:w="722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09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92900S0260</w:t>
            </w:r>
          </w:p>
        </w:tc>
        <w:tc>
          <w:tcPr>
            <w:tcW w:w="850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1144,1</w:t>
            </w:r>
          </w:p>
        </w:tc>
        <w:tc>
          <w:tcPr>
            <w:tcW w:w="993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1144,1</w:t>
            </w:r>
          </w:p>
        </w:tc>
        <w:tc>
          <w:tcPr>
            <w:tcW w:w="1098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319AF" w:rsidRPr="00E319AF" w:rsidTr="00E319AF">
        <w:trPr>
          <w:trHeight w:val="645"/>
        </w:trPr>
        <w:tc>
          <w:tcPr>
            <w:tcW w:w="2240" w:type="dxa"/>
            <w:hideMark/>
          </w:tcPr>
          <w:p w:rsidR="00E319AF" w:rsidRPr="00E319AF" w:rsidRDefault="00E319AF" w:rsidP="00E319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09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92900S0260</w:t>
            </w:r>
          </w:p>
        </w:tc>
        <w:tc>
          <w:tcPr>
            <w:tcW w:w="850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1144,1</w:t>
            </w:r>
          </w:p>
        </w:tc>
        <w:tc>
          <w:tcPr>
            <w:tcW w:w="993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1144,1</w:t>
            </w:r>
          </w:p>
        </w:tc>
        <w:tc>
          <w:tcPr>
            <w:tcW w:w="1098" w:type="dxa"/>
            <w:hideMark/>
          </w:tcPr>
          <w:p w:rsidR="00E319AF" w:rsidRPr="00E319AF" w:rsidRDefault="00E319AF" w:rsidP="00E3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9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304BC3" w:rsidRPr="0086487B" w:rsidTr="00E319AF">
        <w:trPr>
          <w:trHeight w:val="42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Культура,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E319AF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2470,5</w:t>
            </w:r>
          </w:p>
        </w:tc>
        <w:tc>
          <w:tcPr>
            <w:tcW w:w="993" w:type="dxa"/>
            <w:hideMark/>
          </w:tcPr>
          <w:p w:rsidR="00304BC3" w:rsidRPr="0086487B" w:rsidRDefault="00E319AF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2384,1</w:t>
            </w:r>
          </w:p>
        </w:tc>
        <w:tc>
          <w:tcPr>
            <w:tcW w:w="1098" w:type="dxa"/>
            <w:hideMark/>
          </w:tcPr>
          <w:p w:rsidR="00304BC3" w:rsidRPr="0086487B" w:rsidRDefault="00E319AF" w:rsidP="00304B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96,5</w:t>
            </w:r>
            <w:r w:rsidR="00304BC3"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304BC3" w:rsidRPr="0086487B" w:rsidTr="00E319AF">
        <w:trPr>
          <w:trHeight w:val="33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E319AF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558,4</w:t>
            </w:r>
          </w:p>
        </w:tc>
        <w:tc>
          <w:tcPr>
            <w:tcW w:w="993" w:type="dxa"/>
            <w:hideMark/>
          </w:tcPr>
          <w:p w:rsidR="00304BC3" w:rsidRPr="0086487B" w:rsidRDefault="00E319AF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304BC3" w:rsidRPr="0086487B" w:rsidTr="00E319AF">
        <w:trPr>
          <w:trHeight w:val="960"/>
        </w:trPr>
        <w:tc>
          <w:tcPr>
            <w:tcW w:w="224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2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04BC3" w:rsidRPr="0086487B" w:rsidRDefault="005F69A8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558,4</w:t>
            </w:r>
          </w:p>
        </w:tc>
        <w:tc>
          <w:tcPr>
            <w:tcW w:w="993" w:type="dxa"/>
            <w:hideMark/>
          </w:tcPr>
          <w:p w:rsidR="00304BC3" w:rsidRPr="0086487B" w:rsidRDefault="005F69A8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098" w:type="dxa"/>
            <w:hideMark/>
          </w:tcPr>
          <w:p w:rsidR="00304BC3" w:rsidRPr="0086487B" w:rsidRDefault="00304BC3" w:rsidP="0030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5F69A8" w:rsidRPr="0086487B" w:rsidTr="005F69A8">
        <w:trPr>
          <w:trHeight w:val="960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558,4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5F69A8" w:rsidRPr="0086487B" w:rsidTr="005F69A8">
        <w:trPr>
          <w:trHeight w:val="49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558,4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5F69A8" w:rsidRPr="0086487B" w:rsidTr="00E319AF">
        <w:trPr>
          <w:trHeight w:val="79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549,4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510,7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E319AF">
        <w:trPr>
          <w:trHeight w:val="420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7,2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80,9</w:t>
            </w: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5F69A8" w:rsidRPr="0086487B" w:rsidTr="00E319AF">
        <w:trPr>
          <w:trHeight w:val="64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1866,3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E319AF">
        <w:trPr>
          <w:trHeight w:val="67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1895,1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1849,3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5F69A8">
        <w:trPr>
          <w:trHeight w:val="76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1895,1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1849,3</w:t>
            </w:r>
          </w:p>
        </w:tc>
        <w:tc>
          <w:tcPr>
            <w:tcW w:w="1098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5F69A8">
        <w:trPr>
          <w:trHeight w:val="190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межшкольные учебно-производственные комбинаты, логопедические пункты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02 5 00 10820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1895,1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1849,3</w:t>
            </w:r>
          </w:p>
        </w:tc>
        <w:tc>
          <w:tcPr>
            <w:tcW w:w="1098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5F69A8">
        <w:trPr>
          <w:trHeight w:val="190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02 5 00 10820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1895,1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1849,3</w:t>
            </w:r>
          </w:p>
        </w:tc>
        <w:tc>
          <w:tcPr>
            <w:tcW w:w="1098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69A8" w:rsidRPr="0086487B" w:rsidTr="00E319AF">
        <w:trPr>
          <w:trHeight w:val="64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64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5F69A8">
        <w:trPr>
          <w:trHeight w:val="64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5F69A8">
        <w:trPr>
          <w:trHeight w:val="85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330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330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828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43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отраслях социальной политике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480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Доплаты к пенсиям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90 4 00 16270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64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90 4 00 16270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  <w:r w:rsidR="00C676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5F69A8" w:rsidRPr="0086487B" w:rsidTr="00E319AF">
        <w:trPr>
          <w:trHeight w:val="315"/>
        </w:trPr>
        <w:tc>
          <w:tcPr>
            <w:tcW w:w="224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2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F69A8" w:rsidRPr="0086487B" w:rsidRDefault="005F69A8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F69A8" w:rsidRPr="0086487B" w:rsidRDefault="006753F5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6831,0</w:t>
            </w:r>
          </w:p>
        </w:tc>
        <w:tc>
          <w:tcPr>
            <w:tcW w:w="993" w:type="dxa"/>
            <w:hideMark/>
          </w:tcPr>
          <w:p w:rsidR="005F69A8" w:rsidRPr="0086487B" w:rsidRDefault="006753F5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6654,4</w:t>
            </w:r>
          </w:p>
        </w:tc>
        <w:tc>
          <w:tcPr>
            <w:tcW w:w="1098" w:type="dxa"/>
            <w:hideMark/>
          </w:tcPr>
          <w:p w:rsidR="005F69A8" w:rsidRPr="0086487B" w:rsidRDefault="006753F5" w:rsidP="005F69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97,4</w:t>
            </w:r>
            <w:r w:rsidR="005F69A8"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F69A8" w:rsidRPr="006753F5" w:rsidTr="00E319AF">
        <w:trPr>
          <w:trHeight w:val="315"/>
        </w:trPr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  <w:noWrap/>
            <w:hideMark/>
          </w:tcPr>
          <w:p w:rsidR="005F69A8" w:rsidRPr="006753F5" w:rsidRDefault="005F69A8" w:rsidP="005F69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69A8" w:rsidRDefault="005F69A8" w:rsidP="005F69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53F5" w:rsidRPr="006753F5" w:rsidRDefault="006753F5" w:rsidP="005F69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69A8" w:rsidRPr="006753F5" w:rsidRDefault="005F69A8" w:rsidP="005F69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3F5">
              <w:rPr>
                <w:rFonts w:ascii="Times New Roman" w:hAnsi="Times New Roman"/>
                <w:sz w:val="26"/>
                <w:szCs w:val="26"/>
              </w:rPr>
              <w:t xml:space="preserve">Глава сельсовета                                                                        </w:t>
            </w:r>
            <w:r w:rsidR="006753F5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6753F5">
              <w:rPr>
                <w:rFonts w:ascii="Times New Roman" w:hAnsi="Times New Roman"/>
                <w:sz w:val="26"/>
                <w:szCs w:val="26"/>
              </w:rPr>
              <w:t>В.И. Евдокименко</w:t>
            </w:r>
          </w:p>
        </w:tc>
      </w:tr>
    </w:tbl>
    <w:p w:rsidR="008C3AE2" w:rsidRPr="006753F5" w:rsidRDefault="008C3AE2" w:rsidP="00651D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Pr="00010220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6753F5" w:rsidRDefault="006753F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</w:p>
    <w:p w:rsidR="00791A32" w:rsidRDefault="00791A32" w:rsidP="00441131">
      <w:pPr>
        <w:pStyle w:val="a7"/>
        <w:spacing w:after="0"/>
        <w:ind w:left="6480"/>
        <w:rPr>
          <w:sz w:val="24"/>
          <w:szCs w:val="24"/>
        </w:rPr>
      </w:pPr>
      <w:bookmarkStart w:id="0" w:name="_GoBack"/>
      <w:bookmarkEnd w:id="0"/>
    </w:p>
    <w:p w:rsidR="00923185" w:rsidRPr="00010220" w:rsidRDefault="00923185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150A28" w:rsidRPr="00150A28">
        <w:rPr>
          <w:rFonts w:ascii="Times New Roman" w:hAnsi="Times New Roman"/>
          <w:sz w:val="24"/>
          <w:szCs w:val="24"/>
        </w:rPr>
        <w:t>Приложение 3</w:t>
      </w:r>
    </w:p>
    <w:p w:rsidR="00150A28" w:rsidRPr="00150A28" w:rsidRDefault="00150A28" w:rsidP="00150A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к решению Сельского</w:t>
      </w: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10220" w:rsidRPr="00150A28">
        <w:rPr>
          <w:rFonts w:ascii="Times New Roman" w:hAnsi="Times New Roman"/>
          <w:sz w:val="24"/>
          <w:szCs w:val="24"/>
        </w:rPr>
        <w:t>Собрания депутатов</w:t>
      </w:r>
    </w:p>
    <w:p w:rsidR="00150A28" w:rsidRPr="00010220" w:rsidRDefault="001C7324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150A28" w:rsidRPr="00150A28">
        <w:rPr>
          <w:rFonts w:ascii="Times New Roman" w:hAnsi="Times New Roman"/>
          <w:sz w:val="24"/>
          <w:szCs w:val="24"/>
        </w:rPr>
        <w:t xml:space="preserve">от </w:t>
      </w:r>
      <w:r w:rsidR="006753F5">
        <w:rPr>
          <w:rFonts w:ascii="Times New Roman" w:hAnsi="Times New Roman"/>
          <w:sz w:val="24"/>
          <w:szCs w:val="24"/>
        </w:rPr>
        <w:t>23</w:t>
      </w:r>
      <w:r w:rsidR="00150A28" w:rsidRPr="00150A28">
        <w:rPr>
          <w:rFonts w:ascii="Times New Roman" w:hAnsi="Times New Roman"/>
          <w:sz w:val="24"/>
          <w:szCs w:val="24"/>
        </w:rPr>
        <w:t>.0</w:t>
      </w:r>
      <w:r w:rsidR="006753F5">
        <w:rPr>
          <w:rFonts w:ascii="Times New Roman" w:hAnsi="Times New Roman"/>
          <w:sz w:val="24"/>
          <w:szCs w:val="24"/>
        </w:rPr>
        <w:t>4.2026</w:t>
      </w:r>
      <w:r w:rsidR="00150A28" w:rsidRPr="00150A28">
        <w:rPr>
          <w:rFonts w:ascii="Times New Roman" w:hAnsi="Times New Roman"/>
          <w:sz w:val="24"/>
          <w:szCs w:val="24"/>
        </w:rPr>
        <w:t xml:space="preserve"> №</w:t>
      </w:r>
      <w:r w:rsidR="006753F5">
        <w:rPr>
          <w:rFonts w:ascii="Times New Roman" w:hAnsi="Times New Roman"/>
          <w:sz w:val="24"/>
          <w:szCs w:val="24"/>
        </w:rPr>
        <w:t xml:space="preserve"> 03</w:t>
      </w:r>
    </w:p>
    <w:p w:rsidR="00150A28" w:rsidRPr="00150A28" w:rsidRDefault="00150A28" w:rsidP="00150A28">
      <w:pPr>
        <w:rPr>
          <w:rFonts w:ascii="Times New Roman" w:hAnsi="Times New Roman"/>
        </w:rPr>
      </w:pP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РАСХОДЫ</w:t>
      </w: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бюджета сельского поселения по разделам и подразделам классификации</w:t>
      </w:r>
    </w:p>
    <w:p w:rsidR="00150A28" w:rsidRPr="00150A28" w:rsidRDefault="006753F5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расходов бюджета за 2025</w:t>
      </w:r>
      <w:r w:rsidR="00150A28" w:rsidRPr="00150A28">
        <w:rPr>
          <w:rFonts w:ascii="Times New Roman" w:hAnsi="Times New Roman"/>
          <w:sz w:val="24"/>
          <w:szCs w:val="24"/>
        </w:rPr>
        <w:t xml:space="preserve"> год</w:t>
      </w: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10220" w:rsidRPr="00150A28">
        <w:rPr>
          <w:rFonts w:ascii="Times New Roman" w:hAnsi="Times New Roman"/>
          <w:sz w:val="24"/>
          <w:szCs w:val="24"/>
        </w:rPr>
        <w:t xml:space="preserve">тыс. </w:t>
      </w:r>
      <w:r w:rsidR="00010220">
        <w:rPr>
          <w:rFonts w:ascii="Times New Roman" w:hAnsi="Times New Roman"/>
          <w:sz w:val="24"/>
          <w:szCs w:val="24"/>
        </w:rPr>
        <w:t>р</w:t>
      </w:r>
      <w:r w:rsidR="00010220" w:rsidRPr="00150A28">
        <w:rPr>
          <w:rFonts w:ascii="Times New Roman" w:hAnsi="Times New Roman"/>
          <w:sz w:val="24"/>
          <w:szCs w:val="24"/>
        </w:rPr>
        <w:t>ублей</w:t>
      </w:r>
    </w:p>
    <w:tbl>
      <w:tblPr>
        <w:tblW w:w="9469" w:type="dxa"/>
        <w:tblInd w:w="-289" w:type="dxa"/>
        <w:tblLayout w:type="fixed"/>
        <w:tblLook w:val="04A0"/>
      </w:tblPr>
      <w:tblGrid>
        <w:gridCol w:w="4679"/>
        <w:gridCol w:w="992"/>
        <w:gridCol w:w="992"/>
        <w:gridCol w:w="1531"/>
        <w:gridCol w:w="1275"/>
      </w:tblGrid>
      <w:tr w:rsidR="00150A28" w:rsidRPr="00150A28" w:rsidTr="001C7324">
        <w:trPr>
          <w:trHeight w:val="7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  <w:p w:rsidR="00150A28" w:rsidRPr="00150A28" w:rsidRDefault="00150A28" w:rsidP="00C6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C676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C6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 202</w:t>
            </w:r>
            <w:r w:rsidR="00C676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0A28" w:rsidRPr="00150A28" w:rsidTr="001C7324">
        <w:trPr>
          <w:trHeight w:val="2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2311,1</w:t>
            </w:r>
          </w:p>
        </w:tc>
      </w:tr>
      <w:tr w:rsidR="00150A28" w:rsidRPr="00150A28" w:rsidTr="001C7324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743,1</w:t>
            </w:r>
          </w:p>
        </w:tc>
      </w:tr>
      <w:tr w:rsidR="00150A28" w:rsidRPr="00150A28" w:rsidTr="001C7324">
        <w:trPr>
          <w:trHeight w:val="61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393,2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1174,8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503,9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2, 0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6753F5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501,9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1266,3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1244,4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63,7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1180,7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2384,1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517,8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1912</w:t>
            </w:r>
            <w:r w:rsidR="00150A28"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1866,3</w:t>
            </w:r>
          </w:p>
        </w:tc>
      </w:tr>
      <w:tr w:rsidR="00150A28" w:rsidRPr="00150A28" w:rsidTr="001C7324">
        <w:trPr>
          <w:trHeight w:val="2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150A28" w:rsidRPr="00150A28" w:rsidTr="001C7324">
        <w:trPr>
          <w:trHeight w:val="2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6 ,0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DE4F0F" w:rsidP="00150A28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6654,4</w:t>
            </w:r>
          </w:p>
        </w:tc>
      </w:tr>
    </w:tbl>
    <w:p w:rsidR="00150A28" w:rsidRDefault="00150A28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220" w:rsidRPr="00150A28" w:rsidRDefault="00010220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28" w:rsidRPr="00DE4F0F" w:rsidRDefault="00150A28" w:rsidP="00150A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E4F0F"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  В.И. Евдокименко</w:t>
      </w:r>
    </w:p>
    <w:p w:rsidR="00150A28" w:rsidRPr="00DE4F0F" w:rsidRDefault="00150A28" w:rsidP="00150A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tbl>
      <w:tblPr>
        <w:tblW w:w="8999" w:type="dxa"/>
        <w:tblInd w:w="108" w:type="dxa"/>
        <w:tblLook w:val="04A0"/>
      </w:tblPr>
      <w:tblGrid>
        <w:gridCol w:w="3226"/>
        <w:gridCol w:w="4155"/>
        <w:gridCol w:w="1618"/>
      </w:tblGrid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C7324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150A28"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риложение № 4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решению Сельского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Собрания депутатов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DE4F0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</w:t>
            </w: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DE4F0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DE4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</w:t>
            </w:r>
            <w:r w:rsidR="00DE4F0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2445"/>
        </w:trPr>
        <w:tc>
          <w:tcPr>
            <w:tcW w:w="8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сельского поселения</w:t>
            </w: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r w:rsidR="00010220"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классификации источников</w:t>
            </w: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финанси</w:t>
            </w:r>
            <w:r w:rsidR="00DE4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рования дефицита бюджета за 2025</w:t>
            </w: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Исполнено,</w:t>
            </w: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DE4F0F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-16,8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DE4F0F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-6677,6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DE4F0F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-6677,6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DE4F0F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6660,8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DE4F0F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6660,8</w:t>
            </w: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0220" w:rsidRPr="00150A28" w:rsidRDefault="00010220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DE4F0F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4F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сельсовета                                                   </w:t>
            </w:r>
            <w:r w:rsidR="00DE4F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  </w:t>
            </w:r>
            <w:r w:rsidRPr="00DE4F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В.И. Евдокименко</w:t>
            </w:r>
          </w:p>
        </w:tc>
      </w:tr>
    </w:tbl>
    <w:p w:rsidR="002460C9" w:rsidRDefault="002460C9" w:rsidP="00B3462F">
      <w:pPr>
        <w:suppressAutoHyphens/>
        <w:spacing w:after="0" w:line="240" w:lineRule="auto"/>
        <w:ind w:left="567" w:hanging="567"/>
        <w:jc w:val="center"/>
        <w:rPr>
          <w:sz w:val="24"/>
          <w:szCs w:val="24"/>
        </w:rPr>
      </w:pPr>
    </w:p>
    <w:p w:rsidR="002460C9" w:rsidRDefault="002460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462F" w:rsidRPr="00B3462F" w:rsidRDefault="00B3462F" w:rsidP="00B3462F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3462F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Отчет об исполнении бюджета за 2025 г Администрации Партизанского </w:t>
      </w:r>
    </w:p>
    <w:p w:rsidR="00B3462F" w:rsidRPr="00B3462F" w:rsidRDefault="00C67616" w:rsidP="00B3462F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sz w:val="26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</w:t>
      </w:r>
      <w:r w:rsidR="00B3462F" w:rsidRPr="00B3462F">
        <w:rPr>
          <w:rFonts w:ascii="Times New Roman" w:eastAsia="Times New Roman" w:hAnsi="Times New Roman"/>
          <w:b/>
          <w:sz w:val="28"/>
          <w:szCs w:val="28"/>
          <w:lang w:eastAsia="ar-SA"/>
        </w:rPr>
        <w:t>ельсовета Бурлинского района Алтайского края</w:t>
      </w:r>
    </w:p>
    <w:tbl>
      <w:tblPr>
        <w:tblW w:w="10393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7"/>
        <w:gridCol w:w="2260"/>
        <w:gridCol w:w="4061"/>
        <w:gridCol w:w="1740"/>
        <w:gridCol w:w="1645"/>
      </w:tblGrid>
      <w:tr w:rsidR="00B3462F" w:rsidRPr="00B3462F" w:rsidTr="000B7EB6">
        <w:trPr>
          <w:gridBefore w:val="1"/>
          <w:gridAfter w:val="1"/>
          <w:wBefore w:w="687" w:type="dxa"/>
          <w:wAfter w:w="1645" w:type="dxa"/>
          <w:trHeight w:val="306"/>
        </w:trPr>
        <w:tc>
          <w:tcPr>
            <w:tcW w:w="2260" w:type="dxa"/>
          </w:tcPr>
          <w:p w:rsidR="00B3462F" w:rsidRPr="00B3462F" w:rsidRDefault="00B3462F" w:rsidP="00B3462F">
            <w:pPr>
              <w:suppressAutoHyphens/>
              <w:snapToGrid w:val="0"/>
              <w:spacing w:after="0" w:line="240" w:lineRule="exact"/>
              <w:ind w:left="567" w:hanging="567"/>
              <w:rPr>
                <w:rFonts w:ascii="Times New Roman" w:eastAsia="Times New Roman" w:hAnsi="Times New Roman"/>
                <w:sz w:val="26"/>
                <w:szCs w:val="24"/>
                <w:lang w:eastAsia="ar-SA"/>
              </w:rPr>
            </w:pPr>
          </w:p>
        </w:tc>
        <w:tc>
          <w:tcPr>
            <w:tcW w:w="4061" w:type="dxa"/>
          </w:tcPr>
          <w:p w:rsidR="00B3462F" w:rsidRPr="00B3462F" w:rsidRDefault="00B3462F" w:rsidP="00B3462F">
            <w:pPr>
              <w:suppressAutoHyphens/>
              <w:snapToGrid w:val="0"/>
              <w:spacing w:after="0" w:line="240" w:lineRule="exact"/>
              <w:ind w:left="567" w:hanging="56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40" w:type="dxa"/>
          </w:tcPr>
          <w:p w:rsidR="00B3462F" w:rsidRPr="00B3462F" w:rsidRDefault="00B3462F" w:rsidP="00B3462F">
            <w:pPr>
              <w:suppressAutoHyphens/>
              <w:snapToGrid w:val="0"/>
              <w:spacing w:after="0" w:line="240" w:lineRule="exact"/>
              <w:ind w:left="567" w:hanging="56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3462F" w:rsidRPr="00B3462F" w:rsidTr="000B7EB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393" w:type="dxa"/>
            <w:gridSpan w:val="5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62F" w:rsidRPr="00B3462F" w:rsidRDefault="00B3462F" w:rsidP="00B346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32"/>
          <w:lang w:eastAsia="ar-SA"/>
        </w:rPr>
        <w:t>ДОХОДЫ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бюджета сельсовета в отчётном году составили 6671200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,21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рублей, в том числе 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собственные доходы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–1150092,97 рублей и безвозмездные поступления от других бюджетов бюджетной системы Российской Федерации в сумме 5471107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,24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рублей.</w:t>
      </w:r>
    </w:p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дотации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на выравнивание уровня бюджетной обеспеченности из бюджетов муниципальных районов -183400,00 рублей</w:t>
      </w:r>
    </w:p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субвенции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на осуществление первичного воинского учета -147600,00 рублей</w:t>
      </w:r>
    </w:p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межбюджетные трансферты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-1266541,02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 в том числе на развитие водопроводной сети и сооружений в селе Асямовка 20000,00 рублей, на капитальный ремонт и ремонт автомобильных дорог общего пользования населенных пунктов 404025,00 рублей, на благоустройства территории 20000,00 рублей, на содержание мест захоронения 15000,00 рублей, на с</w:t>
      </w:r>
      <w:r w:rsidRPr="00B3462F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оздание условий для предоставления транспортных услуг населению и организация транспортного обслуживания -2000,00 рублей, с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охранение, использование и популяризации объектов  культурного наследия(памятников истории и культуры),охрана объектов культурного наследия - 17000,00 рублей.</w:t>
      </w:r>
    </w:p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План по собственным доходам выполнен на 101,9%.</w:t>
      </w:r>
    </w:p>
    <w:p w:rsidR="00B3462F" w:rsidRPr="00B3462F" w:rsidRDefault="00B3462F" w:rsidP="00B3462F">
      <w:pPr>
        <w:tabs>
          <w:tab w:val="left" w:pos="284"/>
        </w:tabs>
        <w:suppressAutoHyphens/>
        <w:spacing w:after="0" w:line="240" w:lineRule="auto"/>
        <w:ind w:left="284"/>
        <w:rPr>
          <w:rFonts w:ascii="Times New Roman" w:eastAsia="Times New Roman" w:hAnsi="Times New Roman"/>
          <w:spacing w:val="-6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pacing w:val="-6"/>
          <w:sz w:val="26"/>
          <w:szCs w:val="26"/>
          <w:lang w:eastAsia="ar-SA"/>
        </w:rPr>
        <w:t>В общем объеме доходов доля безвозмездных поступлений из местного бюджета составляет в отчетном году 80,2%, доля собственных доходов - 19,8%.</w:t>
      </w:r>
    </w:p>
    <w:p w:rsidR="00B3462F" w:rsidRPr="00B3462F" w:rsidRDefault="00B3462F" w:rsidP="00B3462F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B3462F" w:rsidRPr="00B3462F" w:rsidRDefault="00B3462F" w:rsidP="00B3462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РАСХОДЫ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бюджета сельсовета в отчетном году составили 66544427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,97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рублей. </w:t>
      </w:r>
    </w:p>
    <w:p w:rsidR="00B3462F" w:rsidRP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За счет собственных доходов и дотаций из районного бюджета расходы на 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решение общегосударственных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вопросов составили 2311101,03 рублей. На содержание главы муниципального образования 743075,66 рублей, расходы на обеспечение деятельности органов местного самоуправления 393253,67 рублей, другие общегосударственные вопросы 430292,45 рублей.</w:t>
      </w:r>
    </w:p>
    <w:p w:rsidR="00B3462F" w:rsidRP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На 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национальную оборону потрачено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147600,00 рублей которые направлены на осуществление первичного воинского учета на территориях, где отсутствуют    военные комиссары 147600,00 рублей.</w:t>
      </w:r>
    </w:p>
    <w:p w:rsidR="00B3462F" w:rsidRPr="00B3462F" w:rsidRDefault="00B3462F" w:rsidP="00B3462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В области 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национальной экономики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израсходовано 406736,93 рублей, в том </w:t>
      </w:r>
      <w:r w:rsidRPr="00B3462F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 xml:space="preserve">числе на мероприятия по ремонту автомобильных дорог общего пользования местного значения израсходовано 404736,93 рублей в том числе средства дорожного фонда 404025,00 рублей и собственных средств 711,93 рублей, на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с</w:t>
      </w:r>
      <w:r w:rsidRPr="00B3462F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оздание условий для предоставления транспортных услуг населению и организация транспортного обслуживания -2000,00 рублей</w:t>
      </w:r>
      <w:r w:rsidRPr="00B3462F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>.</w:t>
      </w:r>
    </w:p>
    <w:p w:rsidR="00B3462F" w:rsidRPr="00B3462F" w:rsidRDefault="00B3462F" w:rsidP="00B3462F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    По разделу 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жилищно-коммунальное хозяйство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израсходовано 298641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,38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</w:t>
      </w:r>
    </w:p>
    <w:p w:rsidR="00B3462F" w:rsidRPr="00B3462F" w:rsidRDefault="00B3462F" w:rsidP="00B3462F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    из районного бюджета на осуществление полномочий по решению вопросов местного  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    значения в соответствии с заключенными соглашениями 62000,00 рублей, прочие    межбюджетные    трансферты в сумме 165023,98 рублей и 71617,40 рублей собственные средства.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Направлено на коммунальное хозяйство -158800,00 рублей: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ремонт водопровода в с.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Асямовка -37632,00 руб.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выполнение кадастровых работ по формированию и изготовлению технического плана скважины (технический план) и межевого плана на земельный участок под скважиной (межевой план) - 13000,00 рублей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лабораторное исследование воды-18255,00 руб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технический план водопровода – 20713,00 руб.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направлено на благоустройство территории муниципального образования 8878,40 рублей, на содержание мест захоронения 16200,00 рублей, сбор и удаление твердых отходов 20000,00 рублей, </w:t>
      </w:r>
    </w:p>
    <w:p w:rsidR="00B3462F" w:rsidRPr="00B3462F" w:rsidRDefault="00B3462F" w:rsidP="00B3462F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.</w:t>
      </w:r>
      <w:r w:rsidRPr="00B3462F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 xml:space="preserve"> </w:t>
      </w:r>
    </w:p>
    <w:p w:rsidR="00B3462F" w:rsidRPr="00B3462F" w:rsidRDefault="00B3462F" w:rsidP="00B3462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pacing w:val="-4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По разделу </w:t>
      </w:r>
      <w:r w:rsidRPr="00B3462F">
        <w:rPr>
          <w:rFonts w:ascii="Times New Roman" w:eastAsia="Times New Roman" w:hAnsi="Times New Roman"/>
          <w:b/>
          <w:spacing w:val="-4"/>
          <w:sz w:val="26"/>
          <w:szCs w:val="26"/>
          <w:lang w:eastAsia="ar-SA"/>
        </w:rPr>
        <w:t xml:space="preserve">культура, кинематография </w:t>
      </w:r>
      <w:r w:rsidRPr="00B3462F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расходы составили 2137143,37 рублей. </w:t>
      </w:r>
    </w:p>
    <w:p w:rsidR="00B3462F" w:rsidRP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>Доплата к пенсии</w:t>
      </w: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муниципальным служащим составила 6000,00 рублей.</w:t>
      </w:r>
    </w:p>
    <w:p w:rsidR="00B3462F" w:rsidRPr="00B3462F" w:rsidRDefault="00B3462F" w:rsidP="00B3462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</w:t>
      </w:r>
      <w:r w:rsidRPr="00B3462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Источники финансирования дефицита бюджета</w:t>
      </w: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3462F" w:rsidRPr="00B3462F" w:rsidRDefault="00B3462F" w:rsidP="00B3462F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Профицит бюджета за 2025 год составил 16772,24 рублей.</w:t>
      </w:r>
    </w:p>
    <w:p w:rsidR="00B3462F" w:rsidRPr="00B3462F" w:rsidRDefault="00B3462F" w:rsidP="00B346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Общее</w:t>
      </w:r>
    </w:p>
    <w:p w:rsidR="00B3462F" w:rsidRPr="00B3462F" w:rsidRDefault="00B3462F" w:rsidP="00B346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В 2025 году расходы на капитальные вложения не производились.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В 2025 года из резервного фонда израсходовано 0,00 рублей.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Решением об утверждении бюджета предусмотрено финансирование муниципальных программ: 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●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 на сумму 14 тыс. рублей. Расходы в 2025 года составили 57,3 тыс. рублей;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● «Энергосбережение и повышение энергетической эффективности на территории муниципального образования Партизанский сельсовет Бурлинского района Алтайского края на 2025 год» на сумму 5 тыс. рублей. Расходы в 2025 года составили 0,00 рублей.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На 01.01.2026 муниципальный долг составил 0,00 рублей.</w:t>
      </w:r>
    </w:p>
    <w:p w:rsidR="00B3462F" w:rsidRPr="00B3462F" w:rsidRDefault="00B3462F" w:rsidP="00B3462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 xml:space="preserve"> В 2025 году муниципальным образованием сельское поселение Партизанский сельсовет Бурлинского района Алтайского края муниципальные гарантии не предоставлялись.</w:t>
      </w:r>
    </w:p>
    <w:p w:rsid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B3462F" w:rsidRPr="00B3462F" w:rsidRDefault="00B3462F" w:rsidP="00B346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B3462F" w:rsidRPr="00B3462F" w:rsidRDefault="00B3462F" w:rsidP="00B3462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462F">
        <w:rPr>
          <w:rFonts w:ascii="Times New Roman" w:eastAsia="Times New Roman" w:hAnsi="Times New Roman"/>
          <w:sz w:val="26"/>
          <w:szCs w:val="26"/>
          <w:lang w:eastAsia="ar-SA"/>
        </w:rPr>
        <w:t>Глава сельсовета                                                                                       В.И. Евдокименко</w:t>
      </w:r>
    </w:p>
    <w:p w:rsidR="00B3462F" w:rsidRPr="00B3462F" w:rsidRDefault="00B3462F" w:rsidP="00B3462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sectPr w:rsidR="00150A28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A04"/>
    <w:rsid w:val="00010220"/>
    <w:rsid w:val="000A369E"/>
    <w:rsid w:val="000C0E25"/>
    <w:rsid w:val="000E5A04"/>
    <w:rsid w:val="000F0AAD"/>
    <w:rsid w:val="00150A28"/>
    <w:rsid w:val="00185CCC"/>
    <w:rsid w:val="0019452C"/>
    <w:rsid w:val="001B1362"/>
    <w:rsid w:val="001B21F6"/>
    <w:rsid w:val="001B58A6"/>
    <w:rsid w:val="001C6E4C"/>
    <w:rsid w:val="001C7324"/>
    <w:rsid w:val="002460C9"/>
    <w:rsid w:val="00251200"/>
    <w:rsid w:val="002761CD"/>
    <w:rsid w:val="00294041"/>
    <w:rsid w:val="00304BC3"/>
    <w:rsid w:val="00320F05"/>
    <w:rsid w:val="00331E65"/>
    <w:rsid w:val="003502E9"/>
    <w:rsid w:val="00355905"/>
    <w:rsid w:val="00366BEC"/>
    <w:rsid w:val="003E2468"/>
    <w:rsid w:val="003F7FE7"/>
    <w:rsid w:val="004246BB"/>
    <w:rsid w:val="00441131"/>
    <w:rsid w:val="00497200"/>
    <w:rsid w:val="004A1665"/>
    <w:rsid w:val="0050219E"/>
    <w:rsid w:val="005466BC"/>
    <w:rsid w:val="00565A51"/>
    <w:rsid w:val="00565E5C"/>
    <w:rsid w:val="005C2DA2"/>
    <w:rsid w:val="005E1F8B"/>
    <w:rsid w:val="005F69A8"/>
    <w:rsid w:val="00644C7A"/>
    <w:rsid w:val="00651D02"/>
    <w:rsid w:val="00664A4F"/>
    <w:rsid w:val="006753F5"/>
    <w:rsid w:val="006C217D"/>
    <w:rsid w:val="006C5C94"/>
    <w:rsid w:val="00723540"/>
    <w:rsid w:val="00751175"/>
    <w:rsid w:val="00761544"/>
    <w:rsid w:val="00791A32"/>
    <w:rsid w:val="007F2AB8"/>
    <w:rsid w:val="0086487B"/>
    <w:rsid w:val="00877F10"/>
    <w:rsid w:val="008C3AE2"/>
    <w:rsid w:val="00923185"/>
    <w:rsid w:val="00935C3E"/>
    <w:rsid w:val="0094277F"/>
    <w:rsid w:val="0095415E"/>
    <w:rsid w:val="009673A2"/>
    <w:rsid w:val="009762CA"/>
    <w:rsid w:val="009A499B"/>
    <w:rsid w:val="009B6164"/>
    <w:rsid w:val="009F6A7E"/>
    <w:rsid w:val="00A04A82"/>
    <w:rsid w:val="00A30890"/>
    <w:rsid w:val="00A30CE9"/>
    <w:rsid w:val="00AF28EE"/>
    <w:rsid w:val="00B252D3"/>
    <w:rsid w:val="00B3462F"/>
    <w:rsid w:val="00B939D7"/>
    <w:rsid w:val="00B97BC0"/>
    <w:rsid w:val="00BA57EB"/>
    <w:rsid w:val="00BD1717"/>
    <w:rsid w:val="00C26095"/>
    <w:rsid w:val="00C67616"/>
    <w:rsid w:val="00CA0DFA"/>
    <w:rsid w:val="00CB5706"/>
    <w:rsid w:val="00CF687D"/>
    <w:rsid w:val="00D3377B"/>
    <w:rsid w:val="00D56C97"/>
    <w:rsid w:val="00DE4F0F"/>
    <w:rsid w:val="00E165D0"/>
    <w:rsid w:val="00E319AF"/>
    <w:rsid w:val="00E50F05"/>
    <w:rsid w:val="00E76D39"/>
    <w:rsid w:val="00F25AB9"/>
    <w:rsid w:val="00FD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8C3AE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C3AE2"/>
    <w:rPr>
      <w:color w:val="800080"/>
      <w:u w:val="single"/>
    </w:rPr>
  </w:style>
  <w:style w:type="paragraph" w:customStyle="1" w:styleId="msonormal0">
    <w:name w:val="msonormal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C3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C3A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C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C3AE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C3AE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3AE2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8C3AE2"/>
    <w:pPr>
      <w:pBdr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8C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C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8C3AE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8C3A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8C3A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8C3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1240-F7DE-414B-A8D4-262EE52A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23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cp:lastPrinted>2026-04-23T07:39:00Z</cp:lastPrinted>
  <dcterms:created xsi:type="dcterms:W3CDTF">2021-10-26T10:17:00Z</dcterms:created>
  <dcterms:modified xsi:type="dcterms:W3CDTF">2026-04-29T09:32:00Z</dcterms:modified>
</cp:coreProperties>
</file>