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66E" w:rsidRPr="000574C5" w:rsidRDefault="00C5566E" w:rsidP="00C5566E">
      <w:pPr>
        <w:widowControl/>
        <w:jc w:val="center"/>
        <w:rPr>
          <w:rFonts w:ascii="Times New Roman" w:hAnsi="Times New Roman"/>
          <w:b/>
          <w:bCs/>
          <w:color w:val="auto"/>
          <w:sz w:val="24"/>
          <w:szCs w:val="24"/>
        </w:rPr>
      </w:pPr>
      <w:r w:rsidRPr="000574C5">
        <w:rPr>
          <w:rFonts w:ascii="Times New Roman" w:hAnsi="Times New Roman"/>
          <w:b/>
          <w:bCs/>
          <w:color w:val="auto"/>
          <w:sz w:val="24"/>
          <w:szCs w:val="24"/>
        </w:rPr>
        <w:t>РОССИЙСКАЯ ФЕДЕРАЦИЯ</w:t>
      </w:r>
    </w:p>
    <w:p w:rsidR="00C5566E" w:rsidRPr="000574C5" w:rsidRDefault="00C5566E" w:rsidP="00C5566E">
      <w:pPr>
        <w:widowControl/>
        <w:jc w:val="center"/>
        <w:rPr>
          <w:rFonts w:ascii="Times New Roman" w:hAnsi="Times New Roman"/>
          <w:b/>
          <w:bCs/>
          <w:color w:val="auto"/>
          <w:sz w:val="24"/>
          <w:szCs w:val="24"/>
        </w:rPr>
      </w:pPr>
      <w:r w:rsidRPr="000574C5">
        <w:rPr>
          <w:rFonts w:ascii="Times New Roman" w:hAnsi="Times New Roman"/>
          <w:b/>
          <w:bCs/>
          <w:color w:val="auto"/>
          <w:sz w:val="24"/>
          <w:szCs w:val="24"/>
        </w:rPr>
        <w:t>СЕ</w:t>
      </w:r>
      <w:r w:rsidR="000574C5">
        <w:rPr>
          <w:rFonts w:ascii="Times New Roman" w:hAnsi="Times New Roman"/>
          <w:b/>
          <w:bCs/>
          <w:color w:val="auto"/>
          <w:sz w:val="24"/>
          <w:szCs w:val="24"/>
        </w:rPr>
        <w:t xml:space="preserve">ЛЬСКОЕ СОБРАНИЕ ДЕПУТАТОВ </w:t>
      </w:r>
      <w:r w:rsidR="00760E8E">
        <w:rPr>
          <w:rFonts w:ascii="Times New Roman" w:hAnsi="Times New Roman"/>
          <w:b/>
          <w:bCs/>
          <w:color w:val="auto"/>
          <w:sz w:val="24"/>
          <w:szCs w:val="24"/>
        </w:rPr>
        <w:t>РОЖКОВ</w:t>
      </w:r>
      <w:r w:rsidRPr="000574C5">
        <w:rPr>
          <w:rFonts w:ascii="Times New Roman" w:hAnsi="Times New Roman"/>
          <w:b/>
          <w:bCs/>
          <w:color w:val="auto"/>
          <w:sz w:val="24"/>
          <w:szCs w:val="24"/>
        </w:rPr>
        <w:t>СКОГО СЕЛЬСОВЕТА</w:t>
      </w:r>
    </w:p>
    <w:p w:rsidR="00C5566E" w:rsidRPr="000574C5" w:rsidRDefault="00C5566E" w:rsidP="00C5566E">
      <w:pPr>
        <w:widowControl/>
        <w:jc w:val="center"/>
        <w:rPr>
          <w:rFonts w:ascii="Times New Roman" w:hAnsi="Times New Roman"/>
          <w:b/>
          <w:bCs/>
          <w:color w:val="auto"/>
          <w:sz w:val="24"/>
          <w:szCs w:val="24"/>
        </w:rPr>
      </w:pPr>
      <w:r w:rsidRPr="000574C5">
        <w:rPr>
          <w:rFonts w:ascii="Times New Roman" w:hAnsi="Times New Roman"/>
          <w:b/>
          <w:bCs/>
          <w:color w:val="auto"/>
          <w:sz w:val="24"/>
          <w:szCs w:val="24"/>
        </w:rPr>
        <w:t>БУРЛИНСКОГО РАЙОНА АЛТАЙСКОГО КРАЯ</w:t>
      </w:r>
    </w:p>
    <w:p w:rsidR="00C5566E" w:rsidRPr="000574C5" w:rsidRDefault="00C5566E" w:rsidP="00C5566E">
      <w:pPr>
        <w:widowControl/>
        <w:jc w:val="center"/>
        <w:rPr>
          <w:rFonts w:ascii="Times New Roman" w:hAnsi="Times New Roman"/>
          <w:color w:val="auto"/>
          <w:sz w:val="32"/>
          <w:szCs w:val="24"/>
        </w:rPr>
      </w:pPr>
    </w:p>
    <w:p w:rsidR="00C5566E" w:rsidRPr="00E60C9C" w:rsidRDefault="00C5566E" w:rsidP="00C5566E">
      <w:pPr>
        <w:keepNext/>
        <w:widowControl/>
        <w:jc w:val="center"/>
        <w:outlineLvl w:val="0"/>
        <w:rPr>
          <w:rFonts w:ascii="Times New Roman" w:hAnsi="Times New Roman"/>
          <w:b/>
          <w:bCs/>
          <w:color w:val="auto"/>
          <w:sz w:val="28"/>
          <w:szCs w:val="28"/>
        </w:rPr>
      </w:pPr>
      <w:r w:rsidRPr="00E60C9C">
        <w:rPr>
          <w:rFonts w:ascii="Times New Roman" w:hAnsi="Times New Roman"/>
          <w:b/>
          <w:bCs/>
          <w:color w:val="auto"/>
          <w:sz w:val="28"/>
          <w:szCs w:val="28"/>
        </w:rPr>
        <w:t>Р Е Ш Е Н И Е</w:t>
      </w:r>
    </w:p>
    <w:p w:rsidR="00C5566E" w:rsidRDefault="00C5566E" w:rsidP="00C5566E">
      <w:pPr>
        <w:widowControl/>
        <w:rPr>
          <w:rFonts w:ascii="Times New Roman" w:hAnsi="Times New Roman"/>
          <w:color w:val="auto"/>
          <w:sz w:val="28"/>
          <w:szCs w:val="24"/>
        </w:rPr>
      </w:pPr>
    </w:p>
    <w:p w:rsidR="00760E8E" w:rsidRPr="000574C5" w:rsidRDefault="00760E8E" w:rsidP="00C5566E">
      <w:pPr>
        <w:widowControl/>
        <w:rPr>
          <w:rFonts w:ascii="Times New Roman" w:hAnsi="Times New Roman"/>
          <w:color w:val="auto"/>
          <w:sz w:val="28"/>
          <w:szCs w:val="24"/>
        </w:rPr>
      </w:pPr>
    </w:p>
    <w:p w:rsidR="00C5566E" w:rsidRPr="00E60C9C" w:rsidRDefault="00553F25" w:rsidP="00C5566E">
      <w:pPr>
        <w:widowControl/>
        <w:rPr>
          <w:rFonts w:ascii="Times New Roman" w:hAnsi="Times New Roman"/>
          <w:color w:val="auto"/>
          <w:sz w:val="26"/>
          <w:szCs w:val="26"/>
        </w:rPr>
      </w:pPr>
      <w:r>
        <w:rPr>
          <w:rFonts w:ascii="Times New Roman" w:hAnsi="Times New Roman"/>
          <w:color w:val="auto"/>
          <w:sz w:val="26"/>
          <w:szCs w:val="26"/>
        </w:rPr>
        <w:t xml:space="preserve"> 23</w:t>
      </w:r>
      <w:r w:rsidR="002E588A" w:rsidRPr="00E60C9C">
        <w:rPr>
          <w:rFonts w:ascii="Times New Roman" w:hAnsi="Times New Roman"/>
          <w:color w:val="auto"/>
          <w:sz w:val="26"/>
          <w:szCs w:val="26"/>
        </w:rPr>
        <w:t xml:space="preserve"> июня 2025</w:t>
      </w:r>
      <w:r w:rsidR="00760E8E">
        <w:rPr>
          <w:rFonts w:ascii="Times New Roman" w:hAnsi="Times New Roman"/>
          <w:color w:val="auto"/>
          <w:sz w:val="26"/>
          <w:szCs w:val="26"/>
        </w:rPr>
        <w:t xml:space="preserve"> г.</w:t>
      </w:r>
      <w:r w:rsidR="00C5566E" w:rsidRPr="00E60C9C">
        <w:rPr>
          <w:rFonts w:ascii="Times New Roman" w:hAnsi="Times New Roman"/>
          <w:color w:val="auto"/>
          <w:sz w:val="26"/>
          <w:szCs w:val="26"/>
        </w:rPr>
        <w:t xml:space="preserve">                                                                                    </w:t>
      </w:r>
      <w:r w:rsidR="000574C5" w:rsidRPr="00E60C9C">
        <w:rPr>
          <w:rFonts w:ascii="Times New Roman" w:hAnsi="Times New Roman"/>
          <w:color w:val="auto"/>
          <w:sz w:val="26"/>
          <w:szCs w:val="26"/>
        </w:rPr>
        <w:t xml:space="preserve">    </w:t>
      </w:r>
      <w:r w:rsidR="00C5566E" w:rsidRPr="00E60C9C">
        <w:rPr>
          <w:rFonts w:ascii="Times New Roman" w:hAnsi="Times New Roman"/>
          <w:color w:val="auto"/>
          <w:sz w:val="26"/>
          <w:szCs w:val="26"/>
        </w:rPr>
        <w:t xml:space="preserve">   </w:t>
      </w:r>
      <w:r w:rsidR="00CF6F2C" w:rsidRPr="00E60C9C">
        <w:rPr>
          <w:rFonts w:ascii="Times New Roman" w:hAnsi="Times New Roman"/>
          <w:color w:val="auto"/>
          <w:sz w:val="26"/>
          <w:szCs w:val="26"/>
        </w:rPr>
        <w:t xml:space="preserve">    </w:t>
      </w:r>
      <w:r w:rsidR="00C5566E" w:rsidRPr="00E60C9C">
        <w:rPr>
          <w:rFonts w:ascii="Times New Roman" w:hAnsi="Times New Roman"/>
          <w:color w:val="auto"/>
          <w:sz w:val="26"/>
          <w:szCs w:val="26"/>
        </w:rPr>
        <w:t xml:space="preserve">    </w:t>
      </w:r>
      <w:r w:rsidR="00E60C9C">
        <w:rPr>
          <w:rFonts w:ascii="Times New Roman" w:hAnsi="Times New Roman"/>
          <w:color w:val="auto"/>
          <w:sz w:val="26"/>
          <w:szCs w:val="26"/>
        </w:rPr>
        <w:t xml:space="preserve">      </w:t>
      </w:r>
      <w:r w:rsidR="00C5566E" w:rsidRPr="00E60C9C">
        <w:rPr>
          <w:rFonts w:ascii="Times New Roman" w:hAnsi="Times New Roman"/>
          <w:color w:val="auto"/>
          <w:sz w:val="26"/>
          <w:szCs w:val="26"/>
        </w:rPr>
        <w:t xml:space="preserve"> </w:t>
      </w:r>
      <w:r w:rsidR="002E588A" w:rsidRPr="00E60C9C">
        <w:rPr>
          <w:rFonts w:ascii="Times New Roman" w:hAnsi="Times New Roman"/>
          <w:color w:val="auto"/>
          <w:sz w:val="26"/>
          <w:szCs w:val="26"/>
        </w:rPr>
        <w:t xml:space="preserve">     </w:t>
      </w:r>
      <w:r w:rsidR="00C5566E" w:rsidRPr="00E60C9C">
        <w:rPr>
          <w:rFonts w:ascii="Times New Roman" w:hAnsi="Times New Roman"/>
          <w:color w:val="auto"/>
          <w:sz w:val="26"/>
          <w:szCs w:val="26"/>
        </w:rPr>
        <w:t xml:space="preserve">№ </w:t>
      </w:r>
      <w:r w:rsidR="007070F7">
        <w:rPr>
          <w:rFonts w:ascii="Times New Roman" w:hAnsi="Times New Roman"/>
          <w:color w:val="auto"/>
          <w:sz w:val="26"/>
          <w:szCs w:val="26"/>
        </w:rPr>
        <w:t>101</w:t>
      </w:r>
    </w:p>
    <w:p w:rsidR="00C5566E" w:rsidRPr="000574C5" w:rsidRDefault="000574C5" w:rsidP="00C5566E">
      <w:pPr>
        <w:widowControl/>
        <w:jc w:val="center"/>
        <w:rPr>
          <w:rFonts w:ascii="Times New Roman" w:hAnsi="Times New Roman"/>
          <w:color w:val="auto"/>
          <w:sz w:val="22"/>
          <w:szCs w:val="24"/>
        </w:rPr>
      </w:pPr>
      <w:r>
        <w:rPr>
          <w:rFonts w:ascii="Times New Roman" w:hAnsi="Times New Roman"/>
          <w:color w:val="auto"/>
          <w:sz w:val="22"/>
          <w:szCs w:val="24"/>
        </w:rPr>
        <w:t>с.</w:t>
      </w:r>
      <w:r w:rsidR="00760E8E">
        <w:rPr>
          <w:rFonts w:ascii="Times New Roman" w:hAnsi="Times New Roman"/>
          <w:color w:val="auto"/>
          <w:sz w:val="22"/>
          <w:szCs w:val="24"/>
        </w:rPr>
        <w:t xml:space="preserve"> Лесное</w:t>
      </w:r>
    </w:p>
    <w:p w:rsidR="007070F7" w:rsidRDefault="007070F7" w:rsidP="007070F7">
      <w:pPr>
        <w:autoSpaceDE w:val="0"/>
        <w:autoSpaceDN w:val="0"/>
        <w:adjustRightInd w:val="0"/>
        <w:rPr>
          <w:rFonts w:ascii="Times New Roman" w:hAnsi="Times New Roman"/>
          <w:b/>
          <w:sz w:val="28"/>
          <w:szCs w:val="28"/>
        </w:rPr>
      </w:pPr>
      <w:r>
        <w:rPr>
          <w:rFonts w:ascii="Times New Roman" w:hAnsi="Times New Roman"/>
          <w:b/>
          <w:bCs/>
          <w:kern w:val="2"/>
          <w:sz w:val="28"/>
          <w:szCs w:val="28"/>
        </w:rPr>
        <w:t>Об утверждении</w:t>
      </w:r>
      <w:r w:rsidRPr="007070F7">
        <w:rPr>
          <w:rFonts w:ascii="Times New Roman" w:hAnsi="Times New Roman"/>
          <w:b/>
          <w:bCs/>
          <w:kern w:val="2"/>
          <w:sz w:val="28"/>
          <w:szCs w:val="28"/>
        </w:rPr>
        <w:t xml:space="preserve"> </w:t>
      </w:r>
      <w:r>
        <w:rPr>
          <w:rFonts w:ascii="Times New Roman" w:hAnsi="Times New Roman"/>
          <w:b/>
          <w:sz w:val="28"/>
          <w:szCs w:val="28"/>
        </w:rPr>
        <w:t>Положения</w:t>
      </w:r>
      <w:r w:rsidRPr="007070F7">
        <w:rPr>
          <w:rFonts w:ascii="Times New Roman" w:hAnsi="Times New Roman"/>
          <w:b/>
          <w:sz w:val="28"/>
          <w:szCs w:val="28"/>
        </w:rPr>
        <w:t xml:space="preserve"> </w:t>
      </w:r>
    </w:p>
    <w:p w:rsidR="007070F7" w:rsidRDefault="007070F7" w:rsidP="007070F7">
      <w:pPr>
        <w:autoSpaceDE w:val="0"/>
        <w:autoSpaceDN w:val="0"/>
        <w:adjustRightInd w:val="0"/>
        <w:rPr>
          <w:rFonts w:ascii="Times New Roman" w:hAnsi="Times New Roman"/>
          <w:b/>
          <w:sz w:val="28"/>
          <w:szCs w:val="28"/>
        </w:rPr>
      </w:pPr>
      <w:r w:rsidRPr="007070F7">
        <w:rPr>
          <w:rFonts w:ascii="Times New Roman" w:hAnsi="Times New Roman"/>
          <w:b/>
          <w:sz w:val="28"/>
          <w:szCs w:val="28"/>
        </w:rPr>
        <w:t xml:space="preserve">об организации деятельности </w:t>
      </w:r>
    </w:p>
    <w:p w:rsidR="007070F7" w:rsidRDefault="007070F7" w:rsidP="007070F7">
      <w:pPr>
        <w:autoSpaceDE w:val="0"/>
        <w:autoSpaceDN w:val="0"/>
        <w:adjustRightInd w:val="0"/>
        <w:rPr>
          <w:rFonts w:ascii="Times New Roman" w:hAnsi="Times New Roman"/>
          <w:b/>
          <w:sz w:val="28"/>
          <w:szCs w:val="28"/>
        </w:rPr>
      </w:pPr>
      <w:r w:rsidRPr="007070F7">
        <w:rPr>
          <w:rFonts w:ascii="Times New Roman" w:hAnsi="Times New Roman"/>
          <w:b/>
          <w:sz w:val="28"/>
          <w:szCs w:val="28"/>
        </w:rPr>
        <w:t>органов местного самоуправления</w:t>
      </w:r>
    </w:p>
    <w:p w:rsidR="007070F7" w:rsidRDefault="007070F7" w:rsidP="007070F7">
      <w:pPr>
        <w:autoSpaceDE w:val="0"/>
        <w:autoSpaceDN w:val="0"/>
        <w:adjustRightInd w:val="0"/>
        <w:rPr>
          <w:rFonts w:ascii="Times New Roman" w:hAnsi="Times New Roman"/>
          <w:b/>
          <w:sz w:val="28"/>
          <w:szCs w:val="28"/>
        </w:rPr>
      </w:pPr>
      <w:r w:rsidRPr="007070F7">
        <w:rPr>
          <w:rFonts w:ascii="Times New Roman" w:hAnsi="Times New Roman"/>
          <w:b/>
          <w:sz w:val="28"/>
          <w:szCs w:val="28"/>
        </w:rPr>
        <w:t xml:space="preserve"> муниципального образования</w:t>
      </w:r>
    </w:p>
    <w:p w:rsidR="007070F7" w:rsidRDefault="007070F7" w:rsidP="007070F7">
      <w:pPr>
        <w:autoSpaceDE w:val="0"/>
        <w:autoSpaceDN w:val="0"/>
        <w:adjustRightInd w:val="0"/>
        <w:rPr>
          <w:rFonts w:ascii="Times New Roman" w:hAnsi="Times New Roman"/>
          <w:b/>
          <w:sz w:val="28"/>
          <w:szCs w:val="28"/>
        </w:rPr>
      </w:pPr>
      <w:r w:rsidRPr="007070F7">
        <w:rPr>
          <w:rFonts w:ascii="Times New Roman" w:hAnsi="Times New Roman"/>
          <w:b/>
          <w:sz w:val="28"/>
          <w:szCs w:val="28"/>
        </w:rPr>
        <w:t xml:space="preserve"> Рожковский сельсовет </w:t>
      </w:r>
      <w:proofErr w:type="spellStart"/>
      <w:r w:rsidRPr="007070F7">
        <w:rPr>
          <w:rFonts w:ascii="Times New Roman" w:hAnsi="Times New Roman"/>
          <w:b/>
          <w:sz w:val="28"/>
          <w:szCs w:val="28"/>
        </w:rPr>
        <w:t>Бурлинского</w:t>
      </w:r>
      <w:proofErr w:type="spellEnd"/>
      <w:r w:rsidRPr="007070F7">
        <w:rPr>
          <w:rFonts w:ascii="Times New Roman" w:hAnsi="Times New Roman"/>
          <w:b/>
          <w:sz w:val="28"/>
          <w:szCs w:val="28"/>
        </w:rPr>
        <w:t xml:space="preserve"> </w:t>
      </w:r>
    </w:p>
    <w:p w:rsidR="007070F7" w:rsidRDefault="007070F7" w:rsidP="007070F7">
      <w:pPr>
        <w:autoSpaceDE w:val="0"/>
        <w:autoSpaceDN w:val="0"/>
        <w:adjustRightInd w:val="0"/>
        <w:rPr>
          <w:rFonts w:ascii="Times New Roman" w:hAnsi="Times New Roman"/>
          <w:b/>
          <w:sz w:val="28"/>
          <w:szCs w:val="28"/>
        </w:rPr>
      </w:pPr>
      <w:r w:rsidRPr="007070F7">
        <w:rPr>
          <w:rFonts w:ascii="Times New Roman" w:hAnsi="Times New Roman"/>
          <w:b/>
          <w:sz w:val="28"/>
          <w:szCs w:val="28"/>
        </w:rPr>
        <w:t>района Алтайского края</w:t>
      </w:r>
      <w:r w:rsidRPr="007070F7">
        <w:rPr>
          <w:rFonts w:ascii="Times New Roman" w:hAnsi="Times New Roman"/>
          <w:b/>
          <w:i/>
          <w:kern w:val="2"/>
          <w:sz w:val="28"/>
          <w:szCs w:val="28"/>
        </w:rPr>
        <w:t xml:space="preserve"> </w:t>
      </w:r>
      <w:r w:rsidRPr="007070F7">
        <w:rPr>
          <w:rFonts w:ascii="Times New Roman" w:hAnsi="Times New Roman"/>
          <w:b/>
          <w:sz w:val="28"/>
          <w:szCs w:val="28"/>
        </w:rPr>
        <w:t xml:space="preserve">по выявлению </w:t>
      </w:r>
    </w:p>
    <w:p w:rsidR="007070F7" w:rsidRDefault="007070F7" w:rsidP="007070F7">
      <w:pPr>
        <w:autoSpaceDE w:val="0"/>
        <w:autoSpaceDN w:val="0"/>
        <w:adjustRightInd w:val="0"/>
        <w:rPr>
          <w:rFonts w:ascii="Times New Roman" w:hAnsi="Times New Roman"/>
          <w:b/>
          <w:sz w:val="28"/>
          <w:szCs w:val="28"/>
        </w:rPr>
      </w:pPr>
      <w:r w:rsidRPr="007070F7">
        <w:rPr>
          <w:rFonts w:ascii="Times New Roman" w:hAnsi="Times New Roman"/>
          <w:b/>
          <w:sz w:val="28"/>
          <w:szCs w:val="28"/>
        </w:rPr>
        <w:t xml:space="preserve">бесхозяйных недвижимых вещей и </w:t>
      </w:r>
    </w:p>
    <w:p w:rsidR="007070F7" w:rsidRDefault="007070F7" w:rsidP="007070F7">
      <w:pPr>
        <w:autoSpaceDE w:val="0"/>
        <w:autoSpaceDN w:val="0"/>
        <w:adjustRightInd w:val="0"/>
        <w:rPr>
          <w:rFonts w:ascii="Times New Roman" w:hAnsi="Times New Roman"/>
          <w:b/>
          <w:sz w:val="28"/>
          <w:szCs w:val="28"/>
        </w:rPr>
      </w:pPr>
      <w:r w:rsidRPr="007070F7">
        <w:rPr>
          <w:rFonts w:ascii="Times New Roman" w:hAnsi="Times New Roman"/>
          <w:b/>
          <w:sz w:val="28"/>
          <w:szCs w:val="28"/>
        </w:rPr>
        <w:t xml:space="preserve">принятию их в муниципальную </w:t>
      </w:r>
    </w:p>
    <w:p w:rsidR="007070F7" w:rsidRDefault="007070F7" w:rsidP="007070F7">
      <w:pPr>
        <w:autoSpaceDE w:val="0"/>
        <w:autoSpaceDN w:val="0"/>
        <w:adjustRightInd w:val="0"/>
        <w:rPr>
          <w:rFonts w:ascii="Times New Roman" w:hAnsi="Times New Roman"/>
          <w:b/>
          <w:sz w:val="28"/>
          <w:szCs w:val="28"/>
        </w:rPr>
      </w:pPr>
      <w:r w:rsidRPr="007070F7">
        <w:rPr>
          <w:rFonts w:ascii="Times New Roman" w:hAnsi="Times New Roman"/>
          <w:b/>
          <w:sz w:val="28"/>
          <w:szCs w:val="28"/>
        </w:rPr>
        <w:t>собственность</w:t>
      </w:r>
      <w:r w:rsidRPr="007070F7">
        <w:rPr>
          <w:rFonts w:ascii="Times New Roman" w:hAnsi="Times New Roman"/>
          <w:b/>
          <w:kern w:val="2"/>
          <w:sz w:val="28"/>
          <w:szCs w:val="28"/>
        </w:rPr>
        <w:t xml:space="preserve"> </w:t>
      </w:r>
      <w:r w:rsidRPr="007070F7">
        <w:rPr>
          <w:rFonts w:ascii="Times New Roman" w:hAnsi="Times New Roman"/>
          <w:b/>
          <w:sz w:val="28"/>
          <w:szCs w:val="28"/>
        </w:rPr>
        <w:t>муниципального</w:t>
      </w:r>
    </w:p>
    <w:p w:rsidR="007070F7" w:rsidRDefault="007070F7" w:rsidP="007070F7">
      <w:pPr>
        <w:autoSpaceDE w:val="0"/>
        <w:autoSpaceDN w:val="0"/>
        <w:adjustRightInd w:val="0"/>
        <w:rPr>
          <w:rFonts w:ascii="Times New Roman" w:hAnsi="Times New Roman"/>
          <w:b/>
          <w:sz w:val="28"/>
          <w:szCs w:val="28"/>
        </w:rPr>
      </w:pPr>
      <w:r w:rsidRPr="007070F7">
        <w:rPr>
          <w:rFonts w:ascii="Times New Roman" w:hAnsi="Times New Roman"/>
          <w:b/>
          <w:sz w:val="28"/>
          <w:szCs w:val="28"/>
        </w:rPr>
        <w:t xml:space="preserve"> образования Рожковский сельсовет</w:t>
      </w:r>
    </w:p>
    <w:p w:rsidR="007070F7" w:rsidRDefault="007070F7" w:rsidP="007070F7">
      <w:pPr>
        <w:autoSpaceDE w:val="0"/>
        <w:autoSpaceDN w:val="0"/>
        <w:adjustRightInd w:val="0"/>
        <w:rPr>
          <w:rFonts w:ascii="Times New Roman" w:hAnsi="Times New Roman"/>
          <w:b/>
          <w:sz w:val="28"/>
          <w:szCs w:val="28"/>
        </w:rPr>
      </w:pPr>
      <w:r w:rsidRPr="007070F7">
        <w:rPr>
          <w:rFonts w:ascii="Times New Roman" w:hAnsi="Times New Roman"/>
          <w:b/>
          <w:sz w:val="28"/>
          <w:szCs w:val="28"/>
        </w:rPr>
        <w:t xml:space="preserve"> </w:t>
      </w:r>
      <w:proofErr w:type="spellStart"/>
      <w:r w:rsidRPr="007070F7">
        <w:rPr>
          <w:rFonts w:ascii="Times New Roman" w:hAnsi="Times New Roman"/>
          <w:b/>
          <w:sz w:val="28"/>
          <w:szCs w:val="28"/>
        </w:rPr>
        <w:t>Бурлинского</w:t>
      </w:r>
      <w:proofErr w:type="spellEnd"/>
      <w:r w:rsidRPr="007070F7">
        <w:rPr>
          <w:rFonts w:ascii="Times New Roman" w:hAnsi="Times New Roman"/>
          <w:b/>
          <w:sz w:val="28"/>
          <w:szCs w:val="28"/>
        </w:rPr>
        <w:t xml:space="preserve"> района Алтайского края</w:t>
      </w:r>
    </w:p>
    <w:p w:rsidR="007070F7" w:rsidRPr="007070F7" w:rsidRDefault="007070F7" w:rsidP="007070F7">
      <w:pPr>
        <w:autoSpaceDE w:val="0"/>
        <w:autoSpaceDN w:val="0"/>
        <w:adjustRightInd w:val="0"/>
        <w:rPr>
          <w:rFonts w:ascii="Times New Roman" w:hAnsi="Times New Roman"/>
          <w:b/>
          <w:sz w:val="28"/>
          <w:szCs w:val="28"/>
        </w:rPr>
      </w:pPr>
    </w:p>
    <w:p w:rsidR="007070F7" w:rsidRDefault="007070F7" w:rsidP="007070F7">
      <w:pPr>
        <w:autoSpaceDE w:val="0"/>
        <w:autoSpaceDN w:val="0"/>
        <w:adjustRightInd w:val="0"/>
        <w:ind w:firstLine="709"/>
        <w:jc w:val="both"/>
        <w:rPr>
          <w:rFonts w:ascii="Times New Roman" w:hAnsi="Times New Roman"/>
          <w:sz w:val="27"/>
          <w:szCs w:val="27"/>
        </w:rPr>
      </w:pPr>
      <w:r w:rsidRPr="007E15DA">
        <w:rPr>
          <w:rFonts w:ascii="Times New Roman" w:hAnsi="Times New Roman"/>
          <w:sz w:val="27"/>
          <w:szCs w:val="27"/>
        </w:rPr>
        <w:t xml:space="preserve">В соответствии со статьей 225 Гражданского кодекса Российской Федерации, </w:t>
      </w:r>
      <w:r>
        <w:rPr>
          <w:rFonts w:ascii="Times New Roman" w:hAnsi="Times New Roman"/>
          <w:sz w:val="27"/>
          <w:szCs w:val="27"/>
        </w:rPr>
        <w:t>Уставом</w:t>
      </w:r>
      <w:r w:rsidRPr="007E15DA">
        <w:rPr>
          <w:rFonts w:ascii="Times New Roman" w:hAnsi="Times New Roman"/>
          <w:sz w:val="27"/>
          <w:szCs w:val="27"/>
        </w:rPr>
        <w:t xml:space="preserve"> </w:t>
      </w:r>
      <w:r w:rsidRPr="006909E7">
        <w:rPr>
          <w:rFonts w:ascii="Times New Roman" w:hAnsi="Times New Roman"/>
          <w:sz w:val="27"/>
          <w:szCs w:val="27"/>
        </w:rPr>
        <w:t xml:space="preserve">муниципального образования </w:t>
      </w:r>
      <w:r>
        <w:rPr>
          <w:rFonts w:ascii="Times New Roman" w:hAnsi="Times New Roman"/>
          <w:sz w:val="27"/>
          <w:szCs w:val="27"/>
        </w:rPr>
        <w:t>Рожковский</w:t>
      </w:r>
      <w:r w:rsidRPr="006909E7">
        <w:rPr>
          <w:rFonts w:ascii="Times New Roman" w:hAnsi="Times New Roman"/>
          <w:sz w:val="27"/>
          <w:szCs w:val="27"/>
        </w:rPr>
        <w:t xml:space="preserve"> сельсовет </w:t>
      </w:r>
      <w:proofErr w:type="spellStart"/>
      <w:r w:rsidRPr="006909E7">
        <w:rPr>
          <w:rFonts w:ascii="Times New Roman" w:hAnsi="Times New Roman"/>
          <w:sz w:val="27"/>
          <w:szCs w:val="27"/>
        </w:rPr>
        <w:t>Бурлинского</w:t>
      </w:r>
      <w:proofErr w:type="spellEnd"/>
      <w:r w:rsidRPr="006909E7">
        <w:rPr>
          <w:rFonts w:ascii="Times New Roman" w:hAnsi="Times New Roman"/>
          <w:sz w:val="27"/>
          <w:szCs w:val="27"/>
        </w:rPr>
        <w:t xml:space="preserve"> района Алтайского края,</w:t>
      </w:r>
      <w:r w:rsidRPr="007E15DA">
        <w:rPr>
          <w:rFonts w:ascii="Times New Roman" w:hAnsi="Times New Roman"/>
          <w:sz w:val="27"/>
          <w:szCs w:val="27"/>
        </w:rPr>
        <w:t xml:space="preserve"> </w:t>
      </w:r>
      <w:r>
        <w:rPr>
          <w:rFonts w:ascii="Times New Roman" w:hAnsi="Times New Roman"/>
          <w:sz w:val="27"/>
          <w:szCs w:val="27"/>
        </w:rPr>
        <w:t xml:space="preserve">Сельское Собрание депутатов </w:t>
      </w:r>
      <w:proofErr w:type="spellStart"/>
      <w:r>
        <w:rPr>
          <w:rFonts w:ascii="Times New Roman" w:hAnsi="Times New Roman"/>
          <w:sz w:val="27"/>
          <w:szCs w:val="27"/>
        </w:rPr>
        <w:t>Бурлинского</w:t>
      </w:r>
      <w:proofErr w:type="spellEnd"/>
      <w:r>
        <w:rPr>
          <w:rFonts w:ascii="Times New Roman" w:hAnsi="Times New Roman"/>
          <w:sz w:val="27"/>
          <w:szCs w:val="27"/>
        </w:rPr>
        <w:t xml:space="preserve"> района Алтайского края</w:t>
      </w:r>
      <w:r w:rsidRPr="007E15DA">
        <w:rPr>
          <w:rFonts w:ascii="Times New Roman" w:hAnsi="Times New Roman"/>
          <w:sz w:val="27"/>
          <w:szCs w:val="27"/>
        </w:rPr>
        <w:t xml:space="preserve"> </w:t>
      </w:r>
    </w:p>
    <w:p w:rsidR="007070F7" w:rsidRPr="007E15DA" w:rsidRDefault="007070F7" w:rsidP="007070F7">
      <w:pPr>
        <w:autoSpaceDE w:val="0"/>
        <w:autoSpaceDN w:val="0"/>
        <w:adjustRightInd w:val="0"/>
        <w:ind w:firstLine="709"/>
        <w:jc w:val="center"/>
        <w:rPr>
          <w:rFonts w:ascii="Times New Roman" w:hAnsi="Times New Roman"/>
          <w:sz w:val="27"/>
          <w:szCs w:val="27"/>
        </w:rPr>
      </w:pPr>
      <w:r>
        <w:rPr>
          <w:rFonts w:ascii="Times New Roman" w:hAnsi="Times New Roman"/>
          <w:sz w:val="27"/>
          <w:szCs w:val="27"/>
        </w:rPr>
        <w:t>РЕШИЛО</w:t>
      </w:r>
      <w:r w:rsidRPr="007E15DA">
        <w:rPr>
          <w:rFonts w:ascii="Times New Roman" w:hAnsi="Times New Roman"/>
          <w:sz w:val="27"/>
          <w:szCs w:val="27"/>
        </w:rPr>
        <w:t>:</w:t>
      </w:r>
    </w:p>
    <w:p w:rsidR="007070F7" w:rsidRPr="007E15DA" w:rsidRDefault="007070F7" w:rsidP="007070F7">
      <w:pPr>
        <w:autoSpaceDE w:val="0"/>
        <w:autoSpaceDN w:val="0"/>
        <w:adjustRightInd w:val="0"/>
        <w:ind w:firstLine="709"/>
        <w:jc w:val="both"/>
        <w:rPr>
          <w:rFonts w:ascii="Times New Roman" w:hAnsi="Times New Roman"/>
          <w:b/>
          <w:i/>
          <w:kern w:val="2"/>
          <w:sz w:val="27"/>
          <w:szCs w:val="27"/>
        </w:rPr>
      </w:pPr>
      <w:r w:rsidRPr="007E15DA">
        <w:rPr>
          <w:rFonts w:ascii="Times New Roman" w:hAnsi="Times New Roman"/>
          <w:sz w:val="27"/>
          <w:szCs w:val="27"/>
        </w:rPr>
        <w:t xml:space="preserve">1. Утвердить прилагаемое Положение об организации деятельности органов местного самоуправления муниципального образования </w:t>
      </w:r>
      <w:r>
        <w:rPr>
          <w:rFonts w:ascii="Times New Roman" w:hAnsi="Times New Roman"/>
          <w:sz w:val="27"/>
          <w:szCs w:val="27"/>
        </w:rPr>
        <w:t>Рожковский</w:t>
      </w:r>
      <w:r w:rsidRPr="006909E7">
        <w:rPr>
          <w:rFonts w:ascii="Times New Roman" w:hAnsi="Times New Roman"/>
          <w:sz w:val="27"/>
          <w:szCs w:val="27"/>
        </w:rPr>
        <w:t xml:space="preserve"> сельсовет </w:t>
      </w:r>
      <w:proofErr w:type="spellStart"/>
      <w:r w:rsidRPr="006909E7">
        <w:rPr>
          <w:rFonts w:ascii="Times New Roman" w:hAnsi="Times New Roman"/>
          <w:sz w:val="27"/>
          <w:szCs w:val="27"/>
        </w:rPr>
        <w:t>Бурлинского</w:t>
      </w:r>
      <w:proofErr w:type="spellEnd"/>
      <w:r w:rsidRPr="006909E7">
        <w:rPr>
          <w:rFonts w:ascii="Times New Roman" w:hAnsi="Times New Roman"/>
          <w:sz w:val="27"/>
          <w:szCs w:val="27"/>
        </w:rPr>
        <w:t xml:space="preserve"> района Алтайского края</w:t>
      </w:r>
      <w:r w:rsidRPr="007E15DA">
        <w:rPr>
          <w:rFonts w:ascii="Times New Roman" w:hAnsi="Times New Roman"/>
          <w:i/>
          <w:kern w:val="2"/>
          <w:sz w:val="27"/>
          <w:szCs w:val="27"/>
        </w:rPr>
        <w:t xml:space="preserve"> </w:t>
      </w:r>
      <w:r w:rsidRPr="007E15DA">
        <w:rPr>
          <w:rFonts w:ascii="Times New Roman" w:hAnsi="Times New Roman"/>
          <w:sz w:val="27"/>
          <w:szCs w:val="27"/>
        </w:rPr>
        <w:t>по выявлению бесхозяйных недвижимых вещей и принятию их в муниципальную собственность</w:t>
      </w:r>
      <w:r w:rsidRPr="007E15DA">
        <w:rPr>
          <w:rFonts w:ascii="Times New Roman" w:hAnsi="Times New Roman"/>
          <w:kern w:val="2"/>
          <w:sz w:val="27"/>
          <w:szCs w:val="27"/>
        </w:rPr>
        <w:t xml:space="preserve"> </w:t>
      </w:r>
      <w:r w:rsidRPr="007E15DA">
        <w:rPr>
          <w:rFonts w:ascii="Times New Roman" w:hAnsi="Times New Roman"/>
          <w:sz w:val="27"/>
          <w:szCs w:val="27"/>
        </w:rPr>
        <w:t xml:space="preserve">муниципального образования </w:t>
      </w:r>
      <w:r>
        <w:rPr>
          <w:rFonts w:ascii="Times New Roman" w:hAnsi="Times New Roman"/>
          <w:sz w:val="27"/>
          <w:szCs w:val="27"/>
        </w:rPr>
        <w:t>Рожковский</w:t>
      </w:r>
      <w:r w:rsidRPr="006909E7">
        <w:rPr>
          <w:rFonts w:ascii="Times New Roman" w:hAnsi="Times New Roman"/>
          <w:sz w:val="27"/>
          <w:szCs w:val="27"/>
        </w:rPr>
        <w:t xml:space="preserve"> сельсовет </w:t>
      </w:r>
      <w:proofErr w:type="spellStart"/>
      <w:r w:rsidRPr="006909E7">
        <w:rPr>
          <w:rFonts w:ascii="Times New Roman" w:hAnsi="Times New Roman"/>
          <w:sz w:val="27"/>
          <w:szCs w:val="27"/>
        </w:rPr>
        <w:t>Бурлинского</w:t>
      </w:r>
      <w:proofErr w:type="spellEnd"/>
      <w:r w:rsidRPr="006909E7">
        <w:rPr>
          <w:rFonts w:ascii="Times New Roman" w:hAnsi="Times New Roman"/>
          <w:sz w:val="27"/>
          <w:szCs w:val="27"/>
        </w:rPr>
        <w:t xml:space="preserve"> района Алтайского края</w:t>
      </w:r>
      <w:r w:rsidRPr="007E15DA">
        <w:rPr>
          <w:rFonts w:ascii="Times New Roman" w:hAnsi="Times New Roman"/>
          <w:kern w:val="2"/>
          <w:sz w:val="27"/>
          <w:szCs w:val="27"/>
        </w:rPr>
        <w:t>.</w:t>
      </w:r>
    </w:p>
    <w:p w:rsidR="007070F7" w:rsidRPr="007E15DA" w:rsidRDefault="007070F7" w:rsidP="007070F7">
      <w:pPr>
        <w:autoSpaceDE w:val="0"/>
        <w:autoSpaceDN w:val="0"/>
        <w:adjustRightInd w:val="0"/>
        <w:ind w:firstLine="709"/>
        <w:jc w:val="both"/>
        <w:rPr>
          <w:rFonts w:ascii="Times New Roman" w:hAnsi="Times New Roman"/>
          <w:b/>
          <w:i/>
          <w:kern w:val="2"/>
          <w:sz w:val="27"/>
          <w:szCs w:val="27"/>
        </w:rPr>
      </w:pPr>
      <w:r w:rsidRPr="007E15DA">
        <w:rPr>
          <w:rFonts w:ascii="Times New Roman" w:hAnsi="Times New Roman"/>
          <w:sz w:val="27"/>
          <w:szCs w:val="27"/>
        </w:rPr>
        <w:t>2. Настоящее решение вступает в силу после дня его официального опубликования.</w:t>
      </w:r>
    </w:p>
    <w:tbl>
      <w:tblPr>
        <w:tblW w:w="9498" w:type="dxa"/>
        <w:tblLook w:val="00A0"/>
      </w:tblPr>
      <w:tblGrid>
        <w:gridCol w:w="5070"/>
        <w:gridCol w:w="4428"/>
      </w:tblGrid>
      <w:tr w:rsidR="007070F7" w:rsidRPr="00B25143" w:rsidTr="0072791E">
        <w:tc>
          <w:tcPr>
            <w:tcW w:w="5070" w:type="dxa"/>
          </w:tcPr>
          <w:p w:rsidR="007070F7" w:rsidRPr="00B25143" w:rsidRDefault="007070F7" w:rsidP="0072791E">
            <w:pPr>
              <w:autoSpaceDE w:val="0"/>
              <w:autoSpaceDN w:val="0"/>
              <w:adjustRightInd w:val="0"/>
              <w:jc w:val="both"/>
              <w:rPr>
                <w:rFonts w:ascii="Times New Roman" w:hAnsi="Times New Roman"/>
                <w:kern w:val="2"/>
              </w:rPr>
            </w:pPr>
          </w:p>
        </w:tc>
        <w:tc>
          <w:tcPr>
            <w:tcW w:w="4428" w:type="dxa"/>
          </w:tcPr>
          <w:p w:rsidR="007070F7" w:rsidRPr="00B25143" w:rsidRDefault="007070F7" w:rsidP="0072791E">
            <w:pPr>
              <w:autoSpaceDE w:val="0"/>
              <w:autoSpaceDN w:val="0"/>
              <w:adjustRightInd w:val="0"/>
              <w:jc w:val="both"/>
              <w:rPr>
                <w:rFonts w:ascii="Times New Roman" w:hAnsi="Times New Roman"/>
                <w:kern w:val="2"/>
                <w:sz w:val="28"/>
                <w:szCs w:val="28"/>
              </w:rPr>
            </w:pPr>
          </w:p>
          <w:p w:rsidR="007070F7" w:rsidRPr="00B25143" w:rsidRDefault="007070F7" w:rsidP="0072791E">
            <w:pPr>
              <w:autoSpaceDE w:val="0"/>
              <w:autoSpaceDN w:val="0"/>
              <w:adjustRightInd w:val="0"/>
              <w:jc w:val="both"/>
              <w:rPr>
                <w:rFonts w:ascii="Times New Roman" w:hAnsi="Times New Roman"/>
                <w:kern w:val="2"/>
                <w:sz w:val="28"/>
                <w:szCs w:val="28"/>
              </w:rPr>
            </w:pPr>
          </w:p>
        </w:tc>
      </w:tr>
    </w:tbl>
    <w:p w:rsidR="006D45AE" w:rsidRPr="000574C5" w:rsidRDefault="00B87411" w:rsidP="006D45AE">
      <w:pPr>
        <w:widowControl/>
        <w:jc w:val="both"/>
        <w:rPr>
          <w:rFonts w:ascii="Times New Roman" w:hAnsi="Times New Roman"/>
          <w:color w:val="auto"/>
          <w:sz w:val="26"/>
          <w:szCs w:val="24"/>
        </w:rPr>
      </w:pPr>
      <w:r w:rsidRPr="000574C5">
        <w:rPr>
          <w:rFonts w:ascii="Times New Roman" w:hAnsi="Times New Roman"/>
          <w:color w:val="auto"/>
          <w:sz w:val="26"/>
          <w:szCs w:val="24"/>
        </w:rPr>
        <w:t>Председатель С</w:t>
      </w:r>
      <w:r w:rsidR="006D45AE" w:rsidRPr="000574C5">
        <w:rPr>
          <w:rFonts w:ascii="Times New Roman" w:hAnsi="Times New Roman"/>
          <w:color w:val="auto"/>
          <w:sz w:val="26"/>
          <w:szCs w:val="24"/>
        </w:rPr>
        <w:t xml:space="preserve">ельского </w:t>
      </w:r>
    </w:p>
    <w:p w:rsidR="00B72EAB" w:rsidRPr="000574C5" w:rsidRDefault="006D45AE" w:rsidP="006D45AE">
      <w:pPr>
        <w:widowControl/>
        <w:jc w:val="both"/>
        <w:rPr>
          <w:rFonts w:ascii="Times New Roman" w:hAnsi="Times New Roman"/>
          <w:color w:val="auto"/>
          <w:sz w:val="26"/>
          <w:szCs w:val="24"/>
        </w:rPr>
      </w:pPr>
      <w:r w:rsidRPr="000574C5">
        <w:rPr>
          <w:rFonts w:ascii="Times New Roman" w:hAnsi="Times New Roman"/>
          <w:color w:val="auto"/>
          <w:sz w:val="26"/>
          <w:szCs w:val="24"/>
        </w:rPr>
        <w:t xml:space="preserve">Собрания депутатов                                                                         </w:t>
      </w:r>
      <w:r w:rsidR="000574C5">
        <w:rPr>
          <w:rFonts w:ascii="Times New Roman" w:hAnsi="Times New Roman"/>
          <w:color w:val="auto"/>
          <w:sz w:val="26"/>
          <w:szCs w:val="24"/>
        </w:rPr>
        <w:t xml:space="preserve">              </w:t>
      </w:r>
      <w:r w:rsidR="003721E4">
        <w:rPr>
          <w:rFonts w:ascii="Times New Roman" w:hAnsi="Times New Roman"/>
          <w:color w:val="auto"/>
          <w:sz w:val="26"/>
          <w:szCs w:val="24"/>
        </w:rPr>
        <w:t xml:space="preserve">Г. И. </w:t>
      </w:r>
      <w:proofErr w:type="spellStart"/>
      <w:r w:rsidR="003721E4">
        <w:rPr>
          <w:rFonts w:ascii="Times New Roman" w:hAnsi="Times New Roman"/>
          <w:color w:val="auto"/>
          <w:sz w:val="26"/>
          <w:szCs w:val="24"/>
        </w:rPr>
        <w:t>Катруша</w:t>
      </w:r>
      <w:proofErr w:type="spellEnd"/>
    </w:p>
    <w:tbl>
      <w:tblPr>
        <w:tblW w:w="0" w:type="auto"/>
        <w:jc w:val="right"/>
        <w:tblLook w:val="00A0"/>
      </w:tblPr>
      <w:tblGrid>
        <w:gridCol w:w="4217"/>
      </w:tblGrid>
      <w:tr w:rsidR="007070F7" w:rsidRPr="00B25143" w:rsidTr="0072791E">
        <w:trPr>
          <w:jc w:val="right"/>
        </w:trPr>
        <w:tc>
          <w:tcPr>
            <w:tcW w:w="4217" w:type="dxa"/>
          </w:tcPr>
          <w:p w:rsidR="007070F7" w:rsidRDefault="00414D0F" w:rsidP="0072791E">
            <w:pPr>
              <w:rPr>
                <w:rFonts w:ascii="Times New Roman" w:hAnsi="Times New Roman"/>
                <w:color w:val="auto"/>
                <w:sz w:val="26"/>
                <w:szCs w:val="26"/>
              </w:rPr>
            </w:pPr>
            <w:r w:rsidRPr="000574C5">
              <w:rPr>
                <w:rFonts w:ascii="Times New Roman" w:hAnsi="Times New Roman"/>
                <w:color w:val="auto"/>
                <w:sz w:val="26"/>
                <w:szCs w:val="26"/>
              </w:rPr>
              <w:br w:type="page"/>
            </w:r>
            <w:r w:rsidR="00B72EAB">
              <w:rPr>
                <w:rFonts w:ascii="Times New Roman" w:hAnsi="Times New Roman"/>
                <w:color w:val="auto"/>
                <w:sz w:val="26"/>
                <w:szCs w:val="26"/>
              </w:rPr>
              <w:t xml:space="preserve">                                                                                        </w:t>
            </w:r>
            <w:bookmarkStart w:id="0" w:name="Par35"/>
            <w:bookmarkEnd w:id="0"/>
          </w:p>
          <w:p w:rsidR="007070F7" w:rsidRDefault="007070F7" w:rsidP="0072791E">
            <w:pPr>
              <w:rPr>
                <w:rFonts w:ascii="Times New Roman" w:hAnsi="Times New Roman"/>
                <w:color w:val="auto"/>
                <w:sz w:val="26"/>
                <w:szCs w:val="26"/>
              </w:rPr>
            </w:pPr>
          </w:p>
          <w:p w:rsidR="007070F7" w:rsidRDefault="007070F7" w:rsidP="0072791E">
            <w:pPr>
              <w:rPr>
                <w:rFonts w:ascii="Times New Roman" w:hAnsi="Times New Roman"/>
                <w:color w:val="auto"/>
                <w:sz w:val="26"/>
                <w:szCs w:val="26"/>
              </w:rPr>
            </w:pPr>
          </w:p>
          <w:p w:rsidR="007070F7" w:rsidRDefault="007070F7" w:rsidP="0072791E">
            <w:pPr>
              <w:rPr>
                <w:rFonts w:ascii="Times New Roman" w:hAnsi="Times New Roman"/>
                <w:color w:val="auto"/>
                <w:sz w:val="26"/>
                <w:szCs w:val="26"/>
              </w:rPr>
            </w:pPr>
          </w:p>
          <w:p w:rsidR="007070F7" w:rsidRDefault="007070F7" w:rsidP="0072791E">
            <w:pPr>
              <w:rPr>
                <w:rFonts w:ascii="Times New Roman" w:hAnsi="Times New Roman"/>
                <w:color w:val="auto"/>
                <w:sz w:val="26"/>
                <w:szCs w:val="26"/>
              </w:rPr>
            </w:pPr>
          </w:p>
          <w:p w:rsidR="007070F7" w:rsidRDefault="007070F7" w:rsidP="0072791E">
            <w:pPr>
              <w:rPr>
                <w:rFonts w:ascii="Times New Roman" w:hAnsi="Times New Roman"/>
                <w:color w:val="auto"/>
                <w:sz w:val="26"/>
                <w:szCs w:val="26"/>
              </w:rPr>
            </w:pPr>
          </w:p>
          <w:p w:rsidR="007070F7" w:rsidRDefault="007070F7" w:rsidP="0072791E">
            <w:pPr>
              <w:rPr>
                <w:rFonts w:ascii="Times New Roman" w:hAnsi="Times New Roman"/>
                <w:color w:val="auto"/>
                <w:sz w:val="26"/>
                <w:szCs w:val="26"/>
              </w:rPr>
            </w:pPr>
          </w:p>
          <w:p w:rsidR="007070F7" w:rsidRDefault="007070F7" w:rsidP="0072791E">
            <w:pPr>
              <w:rPr>
                <w:rFonts w:ascii="Times New Roman" w:hAnsi="Times New Roman"/>
                <w:color w:val="auto"/>
                <w:sz w:val="26"/>
                <w:szCs w:val="26"/>
              </w:rPr>
            </w:pPr>
          </w:p>
          <w:p w:rsidR="007070F7" w:rsidRDefault="007070F7" w:rsidP="0072791E">
            <w:pPr>
              <w:rPr>
                <w:rFonts w:ascii="Times New Roman" w:hAnsi="Times New Roman"/>
                <w:color w:val="auto"/>
                <w:sz w:val="26"/>
                <w:szCs w:val="26"/>
              </w:rPr>
            </w:pPr>
          </w:p>
          <w:p w:rsidR="007070F7" w:rsidRDefault="007070F7" w:rsidP="0072791E">
            <w:pPr>
              <w:rPr>
                <w:rFonts w:ascii="Times New Roman" w:hAnsi="Times New Roman"/>
                <w:color w:val="auto"/>
                <w:sz w:val="26"/>
                <w:szCs w:val="26"/>
              </w:rPr>
            </w:pPr>
          </w:p>
          <w:p w:rsidR="007070F7" w:rsidRPr="00B25143" w:rsidRDefault="007070F7" w:rsidP="0072791E">
            <w:pPr>
              <w:rPr>
                <w:rFonts w:ascii="Times New Roman" w:hAnsi="Times New Roman"/>
                <w:kern w:val="2"/>
                <w:sz w:val="28"/>
                <w:szCs w:val="28"/>
              </w:rPr>
            </w:pPr>
            <w:r w:rsidRPr="00B25143">
              <w:rPr>
                <w:rFonts w:ascii="Times New Roman" w:hAnsi="Times New Roman"/>
                <w:kern w:val="2"/>
                <w:sz w:val="28"/>
                <w:szCs w:val="28"/>
              </w:rPr>
              <w:lastRenderedPageBreak/>
              <w:t>УТВЕРЖДЕНО</w:t>
            </w:r>
          </w:p>
          <w:p w:rsidR="007070F7" w:rsidRPr="006909E7" w:rsidRDefault="007070F7" w:rsidP="0072791E">
            <w:pPr>
              <w:rPr>
                <w:rFonts w:ascii="Times New Roman" w:hAnsi="Times New Roman"/>
                <w:kern w:val="2"/>
                <w:sz w:val="28"/>
                <w:szCs w:val="28"/>
              </w:rPr>
            </w:pPr>
            <w:r w:rsidRPr="00B25143">
              <w:rPr>
                <w:rFonts w:ascii="Times New Roman" w:hAnsi="Times New Roman"/>
                <w:kern w:val="2"/>
                <w:sz w:val="28"/>
                <w:szCs w:val="28"/>
              </w:rPr>
              <w:t xml:space="preserve">решением </w:t>
            </w:r>
            <w:proofErr w:type="spellStart"/>
            <w:r>
              <w:rPr>
                <w:rFonts w:ascii="Times New Roman" w:hAnsi="Times New Roman"/>
                <w:sz w:val="28"/>
                <w:szCs w:val="28"/>
              </w:rPr>
              <w:t>Рожков</w:t>
            </w:r>
            <w:r w:rsidRPr="006909E7">
              <w:rPr>
                <w:rFonts w:ascii="Times New Roman" w:hAnsi="Times New Roman"/>
                <w:sz w:val="28"/>
                <w:szCs w:val="28"/>
              </w:rPr>
              <w:t>ско</w:t>
            </w:r>
            <w:r>
              <w:rPr>
                <w:rFonts w:ascii="Times New Roman" w:hAnsi="Times New Roman"/>
                <w:sz w:val="28"/>
                <w:szCs w:val="28"/>
              </w:rPr>
              <w:t>го</w:t>
            </w:r>
            <w:proofErr w:type="spellEnd"/>
            <w:r w:rsidR="00FD5F70">
              <w:rPr>
                <w:rFonts w:ascii="Times New Roman" w:hAnsi="Times New Roman"/>
                <w:sz w:val="28"/>
                <w:szCs w:val="28"/>
              </w:rPr>
              <w:t xml:space="preserve"> С</w:t>
            </w:r>
            <w:r w:rsidRPr="006909E7">
              <w:rPr>
                <w:rFonts w:ascii="Times New Roman" w:hAnsi="Times New Roman"/>
                <w:sz w:val="28"/>
                <w:szCs w:val="28"/>
              </w:rPr>
              <w:t>ельско</w:t>
            </w:r>
            <w:r>
              <w:rPr>
                <w:rFonts w:ascii="Times New Roman" w:hAnsi="Times New Roman"/>
                <w:sz w:val="28"/>
                <w:szCs w:val="28"/>
              </w:rPr>
              <w:t>го</w:t>
            </w:r>
            <w:r w:rsidRPr="006909E7">
              <w:rPr>
                <w:rFonts w:ascii="Times New Roman" w:hAnsi="Times New Roman"/>
                <w:sz w:val="28"/>
                <w:szCs w:val="28"/>
              </w:rPr>
              <w:t xml:space="preserve"> Собрани</w:t>
            </w:r>
            <w:r>
              <w:rPr>
                <w:rFonts w:ascii="Times New Roman" w:hAnsi="Times New Roman"/>
                <w:sz w:val="28"/>
                <w:szCs w:val="28"/>
              </w:rPr>
              <w:t>я</w:t>
            </w:r>
            <w:r w:rsidRPr="006909E7">
              <w:rPr>
                <w:rFonts w:ascii="Times New Roman" w:hAnsi="Times New Roman"/>
                <w:sz w:val="28"/>
                <w:szCs w:val="28"/>
              </w:rPr>
              <w:t xml:space="preserve"> депутатов </w:t>
            </w:r>
            <w:proofErr w:type="spellStart"/>
            <w:r w:rsidRPr="006909E7">
              <w:rPr>
                <w:rFonts w:ascii="Times New Roman" w:hAnsi="Times New Roman"/>
                <w:sz w:val="28"/>
                <w:szCs w:val="28"/>
              </w:rPr>
              <w:t>Бурлинского</w:t>
            </w:r>
            <w:proofErr w:type="spellEnd"/>
            <w:r w:rsidRPr="006909E7">
              <w:rPr>
                <w:rFonts w:ascii="Times New Roman" w:hAnsi="Times New Roman"/>
                <w:sz w:val="28"/>
                <w:szCs w:val="28"/>
              </w:rPr>
              <w:t xml:space="preserve"> района Алтайского края</w:t>
            </w:r>
          </w:p>
          <w:p w:rsidR="007070F7" w:rsidRPr="00B25143" w:rsidRDefault="007070F7" w:rsidP="0072791E">
            <w:pPr>
              <w:rPr>
                <w:rFonts w:ascii="Times New Roman" w:hAnsi="Times New Roman"/>
                <w:sz w:val="28"/>
                <w:szCs w:val="28"/>
              </w:rPr>
            </w:pPr>
            <w:r w:rsidRPr="00B72EAB">
              <w:rPr>
                <w:rFonts w:ascii="Times New Roman" w:hAnsi="Times New Roman"/>
                <w:color w:val="auto"/>
                <w:sz w:val="26"/>
                <w:szCs w:val="26"/>
              </w:rPr>
              <w:t>от</w:t>
            </w:r>
            <w:r>
              <w:rPr>
                <w:rFonts w:ascii="Times New Roman" w:hAnsi="Times New Roman"/>
                <w:color w:val="auto"/>
                <w:sz w:val="26"/>
                <w:szCs w:val="26"/>
              </w:rPr>
              <w:t xml:space="preserve"> 23 июня</w:t>
            </w:r>
            <w:r w:rsidRPr="00B72EAB">
              <w:rPr>
                <w:rFonts w:ascii="Times New Roman" w:hAnsi="Times New Roman"/>
                <w:color w:val="auto"/>
                <w:sz w:val="26"/>
                <w:szCs w:val="26"/>
              </w:rPr>
              <w:t xml:space="preserve"> 2025 г.  № </w:t>
            </w:r>
            <w:r>
              <w:rPr>
                <w:rFonts w:ascii="Times New Roman" w:hAnsi="Times New Roman"/>
                <w:color w:val="auto"/>
                <w:sz w:val="26"/>
                <w:szCs w:val="26"/>
              </w:rPr>
              <w:t>101</w:t>
            </w:r>
          </w:p>
        </w:tc>
      </w:tr>
    </w:tbl>
    <w:p w:rsidR="007070F7" w:rsidRPr="00447F10" w:rsidRDefault="007070F7" w:rsidP="007070F7">
      <w:pPr>
        <w:keepNext/>
        <w:jc w:val="center"/>
        <w:rPr>
          <w:rFonts w:ascii="Times New Roman" w:hAnsi="Times New Roman"/>
          <w:b/>
          <w:sz w:val="28"/>
          <w:szCs w:val="28"/>
        </w:rPr>
      </w:pPr>
    </w:p>
    <w:p w:rsidR="007070F7" w:rsidRPr="00447F10" w:rsidRDefault="007070F7" w:rsidP="007070F7">
      <w:pPr>
        <w:keepNext/>
        <w:jc w:val="center"/>
        <w:rPr>
          <w:rFonts w:ascii="Times New Roman" w:hAnsi="Times New Roman"/>
          <w:b/>
          <w:sz w:val="28"/>
          <w:szCs w:val="28"/>
        </w:rPr>
      </w:pPr>
    </w:p>
    <w:p w:rsidR="007070F7" w:rsidRPr="00447F10" w:rsidRDefault="007070F7" w:rsidP="007070F7">
      <w:pPr>
        <w:autoSpaceDE w:val="0"/>
        <w:autoSpaceDN w:val="0"/>
        <w:adjustRightInd w:val="0"/>
        <w:jc w:val="center"/>
        <w:rPr>
          <w:rFonts w:ascii="Times New Roman" w:hAnsi="Times New Roman"/>
          <w:b/>
          <w:bCs/>
          <w:kern w:val="2"/>
          <w:sz w:val="28"/>
          <w:szCs w:val="28"/>
        </w:rPr>
      </w:pPr>
      <w:r w:rsidRPr="00447F10">
        <w:rPr>
          <w:rFonts w:ascii="Times New Roman" w:hAnsi="Times New Roman"/>
          <w:b/>
          <w:bCs/>
          <w:kern w:val="2"/>
          <w:sz w:val="28"/>
          <w:szCs w:val="28"/>
        </w:rPr>
        <w:t>ПОЛОЖЕНИЕ</w:t>
      </w:r>
    </w:p>
    <w:p w:rsidR="007070F7" w:rsidRPr="006909E7" w:rsidRDefault="007070F7" w:rsidP="007070F7">
      <w:pPr>
        <w:autoSpaceDE w:val="0"/>
        <w:autoSpaceDN w:val="0"/>
        <w:adjustRightInd w:val="0"/>
        <w:jc w:val="center"/>
        <w:rPr>
          <w:rFonts w:ascii="Times New Roman" w:hAnsi="Times New Roman"/>
          <w:b/>
          <w:sz w:val="27"/>
          <w:szCs w:val="27"/>
        </w:rPr>
      </w:pPr>
      <w:r w:rsidRPr="00447F10">
        <w:rPr>
          <w:rFonts w:ascii="Times New Roman" w:hAnsi="Times New Roman"/>
          <w:b/>
          <w:bCs/>
          <w:kern w:val="2"/>
          <w:sz w:val="28"/>
          <w:szCs w:val="28"/>
        </w:rPr>
        <w:t xml:space="preserve">ОБ ОРГАНИЗАЦИИ ДЕЯТЕЛЬНОСТИ ОРГАНОВ МЕСТНОГО САМОУПРАВЛЕНИЯ </w:t>
      </w:r>
      <w:r w:rsidRPr="006909E7">
        <w:rPr>
          <w:rFonts w:ascii="Times New Roman" w:hAnsi="Times New Roman"/>
          <w:b/>
          <w:sz w:val="28"/>
          <w:szCs w:val="28"/>
        </w:rPr>
        <w:t>МУНИЦИПАЛЬНОГО ОБРАЗОВАНИЯ</w:t>
      </w:r>
      <w:r w:rsidRPr="00447F10">
        <w:rPr>
          <w:rFonts w:ascii="Times New Roman" w:hAnsi="Times New Roman"/>
          <w:sz w:val="28"/>
          <w:szCs w:val="28"/>
        </w:rPr>
        <w:t xml:space="preserve"> </w:t>
      </w:r>
      <w:r>
        <w:rPr>
          <w:rFonts w:ascii="Times New Roman" w:hAnsi="Times New Roman"/>
          <w:b/>
          <w:sz w:val="27"/>
          <w:szCs w:val="27"/>
        </w:rPr>
        <w:t xml:space="preserve">РОЖКОВСКИЙ СЕЛЬСОВЕТ </w:t>
      </w:r>
      <w:r w:rsidRPr="006909E7">
        <w:rPr>
          <w:rFonts w:ascii="Times New Roman" w:hAnsi="Times New Roman"/>
          <w:b/>
          <w:bCs/>
          <w:kern w:val="2"/>
          <w:sz w:val="27"/>
          <w:szCs w:val="27"/>
        </w:rPr>
        <w:t>БУРЛИНСКОГО РАЙОНА АЛТАЙСКОГО КРАЯ</w:t>
      </w:r>
      <w:r w:rsidR="001A271F">
        <w:rPr>
          <w:rFonts w:ascii="Times New Roman" w:hAnsi="Times New Roman"/>
          <w:b/>
          <w:bCs/>
          <w:kern w:val="2"/>
          <w:sz w:val="27"/>
          <w:szCs w:val="27"/>
        </w:rPr>
        <w:t xml:space="preserve"> </w:t>
      </w:r>
      <w:r w:rsidRPr="00447F10">
        <w:rPr>
          <w:rFonts w:ascii="Times New Roman" w:hAnsi="Times New Roman"/>
          <w:b/>
          <w:bCs/>
          <w:kern w:val="2"/>
          <w:sz w:val="28"/>
          <w:szCs w:val="28"/>
        </w:rPr>
        <w:t>ПО ВЫЯВЛЕНИЮ БЕСХОЗЯЙНЫХ НЕДВИЖИМЫХ ВЕЩЕЙ</w:t>
      </w:r>
      <w:r w:rsidRPr="00447F10">
        <w:rPr>
          <w:rFonts w:ascii="Times New Roman" w:hAnsi="Times New Roman"/>
          <w:b/>
          <w:bCs/>
          <w:kern w:val="2"/>
          <w:sz w:val="28"/>
          <w:szCs w:val="28"/>
        </w:rPr>
        <w:br/>
        <w:t xml:space="preserve">И ПРИНЯТИЮ ИХ В МУНИЦИПАЛЬНУЮ СОБСТВЕННОСТЬ </w:t>
      </w:r>
      <w:r w:rsidRPr="006909E7">
        <w:rPr>
          <w:rFonts w:ascii="Times New Roman" w:hAnsi="Times New Roman"/>
          <w:b/>
          <w:sz w:val="28"/>
          <w:szCs w:val="28"/>
        </w:rPr>
        <w:t xml:space="preserve">МУНИЦИПАЛЬНОГО ОБРАЗОВАНИЯ </w:t>
      </w:r>
      <w:r>
        <w:rPr>
          <w:rFonts w:ascii="Times New Roman" w:hAnsi="Times New Roman"/>
          <w:b/>
          <w:sz w:val="27"/>
          <w:szCs w:val="27"/>
        </w:rPr>
        <w:t>РОЖКОВСКИЙ</w:t>
      </w:r>
      <w:r w:rsidRPr="006909E7">
        <w:rPr>
          <w:rFonts w:ascii="Times New Roman" w:hAnsi="Times New Roman"/>
          <w:b/>
          <w:sz w:val="27"/>
          <w:szCs w:val="27"/>
        </w:rPr>
        <w:t xml:space="preserve"> СЕЛЬСОВЕТ </w:t>
      </w:r>
    </w:p>
    <w:p w:rsidR="007070F7" w:rsidRPr="00447F10" w:rsidRDefault="007070F7" w:rsidP="007070F7">
      <w:pPr>
        <w:autoSpaceDE w:val="0"/>
        <w:autoSpaceDN w:val="0"/>
        <w:adjustRightInd w:val="0"/>
        <w:jc w:val="center"/>
        <w:rPr>
          <w:rFonts w:ascii="Times New Roman" w:hAnsi="Times New Roman"/>
          <w:b/>
          <w:bCs/>
          <w:kern w:val="2"/>
          <w:sz w:val="28"/>
          <w:szCs w:val="28"/>
        </w:rPr>
      </w:pPr>
      <w:r w:rsidRPr="006909E7">
        <w:rPr>
          <w:rFonts w:ascii="Times New Roman" w:hAnsi="Times New Roman"/>
          <w:b/>
          <w:bCs/>
          <w:kern w:val="2"/>
          <w:sz w:val="27"/>
          <w:szCs w:val="27"/>
        </w:rPr>
        <w:t>БУРЛИНСКОГО РАЙОНА АЛТАЙСКОГО КРАЯ</w:t>
      </w:r>
    </w:p>
    <w:p w:rsidR="007070F7" w:rsidRPr="00447F10" w:rsidRDefault="007070F7" w:rsidP="007070F7">
      <w:pPr>
        <w:keepNext/>
        <w:jc w:val="center"/>
        <w:rPr>
          <w:rFonts w:ascii="Times New Roman" w:hAnsi="Times New Roman"/>
          <w:b/>
          <w:bCs/>
          <w:sz w:val="28"/>
          <w:szCs w:val="28"/>
        </w:rPr>
      </w:pPr>
    </w:p>
    <w:p w:rsidR="007070F7" w:rsidRPr="001A271F" w:rsidRDefault="007070F7" w:rsidP="007070F7">
      <w:pPr>
        <w:autoSpaceDE w:val="0"/>
        <w:autoSpaceDN w:val="0"/>
        <w:adjustRightInd w:val="0"/>
        <w:ind w:firstLine="709"/>
        <w:jc w:val="both"/>
        <w:rPr>
          <w:rFonts w:ascii="Times New Roman" w:hAnsi="Times New Roman"/>
          <w:kern w:val="2"/>
          <w:sz w:val="26"/>
          <w:szCs w:val="26"/>
        </w:rPr>
      </w:pPr>
      <w:r w:rsidRPr="001A271F">
        <w:rPr>
          <w:rFonts w:ascii="Times New Roman" w:hAnsi="Times New Roman"/>
          <w:bCs/>
          <w:sz w:val="26"/>
          <w:szCs w:val="26"/>
        </w:rPr>
        <w:t xml:space="preserve">1. Настоящее Положение регулирует общественные отношения в сфере организации деятельности органов местного самоуправления </w:t>
      </w:r>
      <w:r w:rsidRPr="001A271F">
        <w:rPr>
          <w:rFonts w:ascii="Times New Roman" w:hAnsi="Times New Roman"/>
          <w:sz w:val="26"/>
          <w:szCs w:val="26"/>
        </w:rPr>
        <w:t xml:space="preserve">муниципального образования Рожковский сельсовет </w:t>
      </w:r>
      <w:proofErr w:type="spellStart"/>
      <w:r w:rsidRPr="001A271F">
        <w:rPr>
          <w:rFonts w:ascii="Times New Roman" w:hAnsi="Times New Roman"/>
          <w:sz w:val="26"/>
          <w:szCs w:val="26"/>
        </w:rPr>
        <w:t>Бурлинского</w:t>
      </w:r>
      <w:proofErr w:type="spellEnd"/>
      <w:r w:rsidRPr="001A271F">
        <w:rPr>
          <w:rFonts w:ascii="Times New Roman" w:hAnsi="Times New Roman"/>
          <w:sz w:val="26"/>
          <w:szCs w:val="26"/>
        </w:rPr>
        <w:t xml:space="preserve"> района Алтайского края</w:t>
      </w:r>
      <w:r w:rsidRPr="001A271F">
        <w:rPr>
          <w:rFonts w:ascii="Times New Roman" w:hAnsi="Times New Roman"/>
          <w:i/>
          <w:kern w:val="2"/>
          <w:sz w:val="26"/>
          <w:szCs w:val="26"/>
        </w:rPr>
        <w:t xml:space="preserve"> </w:t>
      </w:r>
      <w:r w:rsidRPr="001A271F">
        <w:rPr>
          <w:rFonts w:ascii="Times New Roman" w:hAnsi="Times New Roman"/>
          <w:kern w:val="2"/>
          <w:sz w:val="26"/>
          <w:szCs w:val="26"/>
        </w:rPr>
        <w:t xml:space="preserve">(далее – муниципальное образование) </w:t>
      </w:r>
      <w:r w:rsidRPr="001A271F">
        <w:rPr>
          <w:rFonts w:ascii="Times New Roman" w:hAnsi="Times New Roman"/>
          <w:bCs/>
          <w:sz w:val="26"/>
          <w:szCs w:val="26"/>
        </w:rPr>
        <w:t xml:space="preserve">по </w:t>
      </w:r>
      <w:r w:rsidRPr="001A271F">
        <w:rPr>
          <w:rFonts w:ascii="Times New Roman" w:hAnsi="Times New Roman"/>
          <w:sz w:val="26"/>
          <w:szCs w:val="26"/>
        </w:rPr>
        <w:t>выявлению бесхозяйных недвижимых вещей, находящихся на территории муниципального образования (далее – бесхозяйная недвижимая вещь), принятию бесхозяйных недвижимых вещей в муниципальную собственность муниципального образования</w:t>
      </w:r>
      <w:r w:rsidRPr="001A271F">
        <w:rPr>
          <w:rFonts w:ascii="Times New Roman" w:hAnsi="Times New Roman"/>
          <w:kern w:val="2"/>
          <w:sz w:val="26"/>
          <w:szCs w:val="26"/>
        </w:rPr>
        <w:t>.</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2. Настоящее Положение распространяется на недвижимое имущество (за исключением земельных участков), которое не имеет собственника или собственник которого неизвестен, либо от права собственности на которое собственник отказался.</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3. Осуществление действий по выявлению бесхозяйных недвижимых вещей и установлению их собственников, постановке на учет бесхозяйных недвижимых вещей и принятию их в муниципальную собственность муниципального образования осуществляет администрация муниципального образования (далее – уполномоченный орган).</w:t>
      </w:r>
    </w:p>
    <w:p w:rsidR="007070F7" w:rsidRPr="001A271F" w:rsidRDefault="007070F7" w:rsidP="007070F7">
      <w:pPr>
        <w:shd w:val="clear" w:color="auto" w:fill="FFFFFF"/>
        <w:ind w:firstLine="709"/>
        <w:jc w:val="both"/>
        <w:rPr>
          <w:rFonts w:ascii="Times New Roman" w:hAnsi="Times New Roman"/>
          <w:b/>
          <w:sz w:val="26"/>
          <w:szCs w:val="26"/>
        </w:rPr>
      </w:pPr>
      <w:r w:rsidRPr="001A271F">
        <w:rPr>
          <w:rFonts w:ascii="Times New Roman" w:hAnsi="Times New Roman"/>
          <w:sz w:val="26"/>
          <w:szCs w:val="26"/>
        </w:rPr>
        <w:t>4. Сведения об объекте недвижимого имущества, имеющем признаки бесхозяйной недвижимой вещи (далее – выявленный объект недвижимого имущества), поступают в уполномоченный орган:</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1) от федеральных органов государственной власти Российской Федерации, органов государственной власти Алтайского края, органов местного самоуправления муниципальных образований Алтайского края;</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2) от физических и юридических лиц;</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3) от собственника объекта недвижимого имущества в форме заявления об отказе от права собственности на данный объект;</w:t>
      </w:r>
    </w:p>
    <w:p w:rsidR="007070F7" w:rsidRPr="001A271F" w:rsidRDefault="007070F7" w:rsidP="007070F7">
      <w:pPr>
        <w:ind w:firstLine="709"/>
        <w:jc w:val="both"/>
        <w:rPr>
          <w:rFonts w:ascii="Times New Roman" w:hAnsi="Times New Roman"/>
          <w:kern w:val="2"/>
          <w:sz w:val="26"/>
          <w:szCs w:val="26"/>
        </w:rPr>
      </w:pPr>
      <w:r w:rsidRPr="001A271F">
        <w:rPr>
          <w:rFonts w:ascii="Times New Roman" w:hAnsi="Times New Roman"/>
          <w:sz w:val="26"/>
          <w:szCs w:val="26"/>
        </w:rPr>
        <w:t>4) в результате проведения инвентаризации муниципального имущества муниципального образования</w:t>
      </w:r>
      <w:r w:rsidRPr="001A271F">
        <w:rPr>
          <w:rFonts w:ascii="Times New Roman" w:hAnsi="Times New Roman"/>
          <w:kern w:val="2"/>
          <w:sz w:val="26"/>
          <w:szCs w:val="26"/>
        </w:rPr>
        <w:t>;</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kern w:val="2"/>
          <w:sz w:val="26"/>
          <w:szCs w:val="26"/>
        </w:rPr>
        <w:t xml:space="preserve">5) </w:t>
      </w:r>
      <w:r w:rsidRPr="001A271F">
        <w:rPr>
          <w:rFonts w:ascii="Times New Roman" w:hAnsi="Times New Roman"/>
          <w:sz w:val="26"/>
          <w:szCs w:val="26"/>
        </w:rPr>
        <w:t>в результате проведения муниципального земельного контроля на территории муниципального образования;</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6) в результате обследования или осмотра территории муниципального образования</w:t>
      </w:r>
      <w:r w:rsidRPr="001A271F">
        <w:rPr>
          <w:rFonts w:ascii="Times New Roman" w:hAnsi="Times New Roman"/>
          <w:kern w:val="2"/>
          <w:sz w:val="26"/>
          <w:szCs w:val="26"/>
        </w:rPr>
        <w:t xml:space="preserve"> должностными лицами администрации муниципального образования;</w:t>
      </w:r>
    </w:p>
    <w:p w:rsidR="007070F7" w:rsidRPr="001A271F" w:rsidRDefault="007070F7" w:rsidP="007070F7">
      <w:pPr>
        <w:autoSpaceDE w:val="0"/>
        <w:autoSpaceDN w:val="0"/>
        <w:adjustRightInd w:val="0"/>
        <w:ind w:firstLine="709"/>
        <w:jc w:val="both"/>
        <w:rPr>
          <w:rFonts w:ascii="Times New Roman" w:hAnsi="Times New Roman"/>
          <w:sz w:val="26"/>
          <w:szCs w:val="26"/>
        </w:rPr>
      </w:pPr>
      <w:r w:rsidRPr="001A271F">
        <w:rPr>
          <w:rFonts w:ascii="Times New Roman" w:hAnsi="Times New Roman"/>
          <w:sz w:val="26"/>
          <w:szCs w:val="26"/>
        </w:rPr>
        <w:t>7) в иных формах, не запрещенных законодательством.</w:t>
      </w:r>
    </w:p>
    <w:p w:rsidR="007070F7" w:rsidRPr="001A271F" w:rsidRDefault="007070F7" w:rsidP="007070F7">
      <w:pPr>
        <w:autoSpaceDE w:val="0"/>
        <w:autoSpaceDN w:val="0"/>
        <w:adjustRightInd w:val="0"/>
        <w:ind w:firstLine="709"/>
        <w:jc w:val="both"/>
        <w:rPr>
          <w:rFonts w:ascii="Times New Roman" w:hAnsi="Times New Roman"/>
          <w:sz w:val="26"/>
          <w:szCs w:val="26"/>
        </w:rPr>
      </w:pPr>
      <w:r w:rsidRPr="001A271F">
        <w:rPr>
          <w:rFonts w:ascii="Times New Roman" w:hAnsi="Times New Roman"/>
          <w:sz w:val="26"/>
          <w:szCs w:val="26"/>
        </w:rPr>
        <w:lastRenderedPageBreak/>
        <w:t>5. К заявлению, указанному в подпункте 3 пункта 4 настоящего Положения, прилагаются:</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1) копия документа, удостоверяющего личность (для физического лица – собственника объекта недвижимого имущества) либо выписка из Единого государственного реестра юридических лиц (для юридического лица – собственника объекта недвижимого имущества);</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2) копии правоустанавливающих документов, подтверждающих наличие права собственности у лица, отказывающегося от права собственности на объект недвижимого имущества.</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6. На основании поступивших сведений, указанных в пункте 4 настоящего Положения, уполномоченный орган в течение 30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1) рассматривает поступившие сведения, в том числе заявления собственников объектов недвижимого имущества об отказе от права собственности на данные объекты;</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2) проверяет наличие информации о выявленном объекте недвижимого имущества в реестре муниципального имущества муниципального образования;</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3) организует осмотр выявленного объекта недвижимого имущества с выездом на место. Сведения о выявленном объекте недвижимого имущества, установленные в результате осмотра, отражаются в акте, который подписывается должностным лицом уполномоченного органа, проводившем осмотр;</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4) запрашивает в федеральном органе исполнительной власти, осуществляющем государственный кадастровый учет и государственную регистрацию прав на недвижимое имущество (далее – орган регистрации прав) выписку из Единого государственного реестра недвижимости о зарегистрированных правах на выявленный объект недвижимого имущества;</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5) запрашивает в государственных органах или организациях, осуществлявших регистрацию прав на недвижимое имущество до введения в действие Федерального закона от 21 июля 1997 года № 122-ФЗ «О государственной регистрации прав на недвижимое имущество и сделок с ним» информацию о зарегистрированных правах на выявленный объект недвижимого имущества;</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6) направляет запросы в федеральный орган исполнительной власти, уполномоченный на ведение реестра федерального имущества, орган исполнительной власти субъекта, уполномоченный на ведение реестра государственной собственности субъекта, орган местного самоуправления муниципального образования Бурлинский район, уполномоченный на ведение реестра</w:t>
      </w:r>
      <w:r w:rsidRPr="001A271F">
        <w:rPr>
          <w:sz w:val="26"/>
          <w:szCs w:val="26"/>
        </w:rPr>
        <w:t xml:space="preserve"> </w:t>
      </w:r>
      <w:r w:rsidRPr="001A271F">
        <w:rPr>
          <w:rFonts w:ascii="Times New Roman" w:hAnsi="Times New Roman"/>
          <w:sz w:val="26"/>
          <w:szCs w:val="26"/>
        </w:rPr>
        <w:t xml:space="preserve">муниципального имущества муниципального образования </w:t>
      </w:r>
      <w:proofErr w:type="spellStart"/>
      <w:r w:rsidRPr="001A271F">
        <w:rPr>
          <w:rFonts w:ascii="Times New Roman" w:hAnsi="Times New Roman"/>
          <w:sz w:val="26"/>
          <w:szCs w:val="26"/>
        </w:rPr>
        <w:t>Бурлинского</w:t>
      </w:r>
      <w:proofErr w:type="spellEnd"/>
      <w:r w:rsidRPr="001A271F">
        <w:rPr>
          <w:rFonts w:ascii="Times New Roman" w:hAnsi="Times New Roman"/>
          <w:sz w:val="26"/>
          <w:szCs w:val="26"/>
        </w:rPr>
        <w:t xml:space="preserve"> района, для получения документов, подтверждающих, что выявленный объект недвижимого имущества не учтен в реестре федерального имущества, реестре государственной собственности Алтайского края и реестре муниципального имущества муниципального образования Бурлинский район;</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7) опубликовывает в средствах массовой информации и размещает на официальном сайте муниципального образования</w:t>
      </w:r>
      <w:r w:rsidRPr="001A271F">
        <w:rPr>
          <w:rFonts w:ascii="Times New Roman" w:hAnsi="Times New Roman"/>
          <w:kern w:val="2"/>
          <w:sz w:val="26"/>
          <w:szCs w:val="26"/>
        </w:rPr>
        <w:t xml:space="preserve"> в информационно-телекоммуникационной сети «Интернет»</w:t>
      </w:r>
      <w:r w:rsidRPr="001A271F">
        <w:rPr>
          <w:rFonts w:ascii="Times New Roman" w:hAnsi="Times New Roman"/>
          <w:i/>
          <w:kern w:val="2"/>
          <w:sz w:val="26"/>
          <w:szCs w:val="26"/>
        </w:rPr>
        <w:t xml:space="preserve"> </w:t>
      </w:r>
      <w:r w:rsidRPr="001A271F">
        <w:rPr>
          <w:rFonts w:ascii="Times New Roman" w:hAnsi="Times New Roman"/>
          <w:sz w:val="26"/>
          <w:szCs w:val="26"/>
        </w:rPr>
        <w:t>сведения о выявленном объекте недвижимого имущества и о розыске собственника указанного имущества.</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 xml:space="preserve">7. Действия, указанные в подпунктах 2, 5–7 пункта 6 настоящего Положения, уполномоченным органом не осуществляются, если в уполномоченный орган поступило заявление собственника объекта недвижимого имущества об отказе от права </w:t>
      </w:r>
      <w:r w:rsidRPr="001A271F">
        <w:rPr>
          <w:rFonts w:ascii="Times New Roman" w:hAnsi="Times New Roman"/>
          <w:sz w:val="26"/>
          <w:szCs w:val="26"/>
        </w:rPr>
        <w:lastRenderedPageBreak/>
        <w:t>собственности на данный объект.</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8. Если в результате действий, указанных в пункте 6 настоящего Положения, будет установлено,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то уполномоченный орган принимает решение о постановке на учет бесхозяйной недвижимой вещи в органе регистрации прав, которое оформляется правовым актом Администрации муниципального образования.</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9. Решение, указанное в пункте 8 Положения, принимается уполномоченным органом не ранее 30 календарных дней со дня опубликования и размещения сведений в соответствии с подпунктом 7 пункта 6 настоящего Положения.</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10. В целях постановки бесхозяйных недвижимых вещей на учет в органе регистрации прав уполномоченный орган на основании решения, указанного в пункте 8 настоящего Положения:</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1) обеспечивает подготовку документов, необходимых для постановки на учет бесхозяйных недвижимых вещей;</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2) направляет заявление о постановке на учет бесхозяйных недвижимых вещей и документы, указанные в подпункте 1 настоящего пункта, в орган регистрации прав в соответствии с законодательством.</w:t>
      </w:r>
    </w:p>
    <w:p w:rsidR="007070F7" w:rsidRPr="001A271F" w:rsidRDefault="007070F7" w:rsidP="007070F7">
      <w:pPr>
        <w:autoSpaceDE w:val="0"/>
        <w:autoSpaceDN w:val="0"/>
        <w:adjustRightInd w:val="0"/>
        <w:ind w:firstLine="709"/>
        <w:jc w:val="both"/>
        <w:rPr>
          <w:rFonts w:ascii="Times New Roman" w:hAnsi="Times New Roman"/>
          <w:b/>
          <w:bCs/>
          <w:i/>
          <w:iCs/>
          <w:sz w:val="26"/>
          <w:szCs w:val="26"/>
        </w:rPr>
      </w:pPr>
      <w:r w:rsidRPr="001A271F">
        <w:rPr>
          <w:rFonts w:ascii="Times New Roman" w:hAnsi="Times New Roman"/>
          <w:sz w:val="26"/>
          <w:szCs w:val="26"/>
        </w:rPr>
        <w:t xml:space="preserve">11. По истечении года со дня постановки бесхозяйной недвижимой вещи на учет, </w:t>
      </w:r>
      <w:r w:rsidRPr="001A271F">
        <w:rPr>
          <w:rFonts w:ascii="Times New Roman" w:hAnsi="Times New Roman"/>
          <w:bCs/>
          <w:iCs/>
          <w:sz w:val="26"/>
          <w:szCs w:val="26"/>
        </w:rPr>
        <w:t>а в случае постановки на учет линейного объекта по истечении трех месяцев со дня постановки</w:t>
      </w:r>
      <w:r w:rsidRPr="001A271F">
        <w:rPr>
          <w:rFonts w:ascii="Times New Roman" w:hAnsi="Times New Roman"/>
          <w:sz w:val="26"/>
          <w:szCs w:val="26"/>
        </w:rPr>
        <w:t xml:space="preserve"> на учет орган, уполномоченный на управление муниципальным имуществом, может обратиться в суд с требованием о признании права муниципальной собственности на эту вещь, при одновременном соблюдении следующих условий:</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1) соответствие бесхозяйной недвижимой вещи требованиям части 1 статьи 50 Федерального закона от 6 октября 2003 года № 131-ФЗ «Об общих принципах организации местного самоуправления в Российской Федерации»;</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2) наличие в бюджете муниципального образования денежных средств для оформления права муниципальной собственности на бесхозяйную недвижимую вещь и на ее содержание.</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1) осуществляет действия в целях государственной регистрации права муниципальной собственности на объект недвижимого имущества;</w:t>
      </w:r>
    </w:p>
    <w:p w:rsidR="007070F7" w:rsidRPr="001A271F" w:rsidRDefault="007070F7" w:rsidP="007070F7">
      <w:pPr>
        <w:ind w:firstLine="709"/>
        <w:jc w:val="both"/>
        <w:rPr>
          <w:rFonts w:ascii="Times New Roman" w:hAnsi="Times New Roman"/>
          <w:sz w:val="26"/>
          <w:szCs w:val="26"/>
        </w:rPr>
      </w:pPr>
      <w:r w:rsidRPr="001A271F">
        <w:rPr>
          <w:rFonts w:ascii="Times New Roman" w:hAnsi="Times New Roman"/>
          <w:sz w:val="26"/>
          <w:szCs w:val="26"/>
        </w:rPr>
        <w:t>2) в течение 10 рабочих дней со дня государственной регистрации права муниципальной собственности на объект недвижимого имущества принимает решение о включении объекта недвижимого имущества в реестр муниципального имущества муниципального образования и вносит соответствующие изменения в указанный реестр.</w:t>
      </w:r>
    </w:p>
    <w:p w:rsidR="00CF6F2C" w:rsidRPr="001A271F" w:rsidRDefault="00CF6F2C" w:rsidP="00CF6F2C">
      <w:pPr>
        <w:tabs>
          <w:tab w:val="left" w:pos="0"/>
          <w:tab w:val="left" w:pos="993"/>
          <w:tab w:val="left" w:pos="1134"/>
        </w:tabs>
        <w:ind w:firstLine="709"/>
        <w:jc w:val="both"/>
        <w:rPr>
          <w:rFonts w:ascii="Times New Roman" w:hAnsi="Times New Roman"/>
          <w:sz w:val="26"/>
          <w:szCs w:val="26"/>
        </w:rPr>
      </w:pPr>
      <w:r w:rsidRPr="001A271F">
        <w:rPr>
          <w:rFonts w:ascii="Times New Roman" w:hAnsi="Times New Roman"/>
          <w:sz w:val="26"/>
          <w:szCs w:val="26"/>
        </w:rPr>
        <w:t xml:space="preserve">2. Настоящее решение обнародовать на информационном стенде администрации </w:t>
      </w:r>
      <w:proofErr w:type="spellStart"/>
      <w:r w:rsidR="003721E4" w:rsidRPr="001A271F">
        <w:rPr>
          <w:rFonts w:ascii="Times New Roman" w:hAnsi="Times New Roman"/>
          <w:sz w:val="26"/>
          <w:szCs w:val="26"/>
        </w:rPr>
        <w:t>Рожков</w:t>
      </w:r>
      <w:r w:rsidRPr="001A271F">
        <w:rPr>
          <w:rFonts w:ascii="Times New Roman" w:hAnsi="Times New Roman"/>
          <w:sz w:val="26"/>
          <w:szCs w:val="26"/>
        </w:rPr>
        <w:t>ского</w:t>
      </w:r>
      <w:proofErr w:type="spellEnd"/>
      <w:r w:rsidRPr="001A271F">
        <w:rPr>
          <w:rFonts w:ascii="Times New Roman" w:hAnsi="Times New Roman"/>
          <w:sz w:val="26"/>
          <w:szCs w:val="26"/>
        </w:rPr>
        <w:t xml:space="preserve"> сельсовета, разместить в сетевом издании «Официальный сайт муниципального образования Бурлинский район Алтайского края».</w:t>
      </w:r>
    </w:p>
    <w:p w:rsidR="003D7F0F" w:rsidRPr="001A271F" w:rsidRDefault="00CF6F2C" w:rsidP="00CF6F2C">
      <w:pPr>
        <w:tabs>
          <w:tab w:val="left" w:pos="0"/>
          <w:tab w:val="left" w:pos="993"/>
          <w:tab w:val="left" w:pos="1134"/>
        </w:tabs>
        <w:ind w:firstLine="709"/>
        <w:jc w:val="both"/>
        <w:rPr>
          <w:rFonts w:ascii="Times New Roman" w:hAnsi="Times New Roman"/>
          <w:sz w:val="26"/>
          <w:szCs w:val="26"/>
        </w:rPr>
      </w:pPr>
      <w:r w:rsidRPr="001A271F">
        <w:rPr>
          <w:rFonts w:ascii="Times New Roman" w:hAnsi="Times New Roman"/>
          <w:sz w:val="26"/>
          <w:szCs w:val="26"/>
        </w:rPr>
        <w:t>3. Настоящее решение вступает в силу после официального обнародования.</w:t>
      </w:r>
    </w:p>
    <w:p w:rsidR="003D7F0F" w:rsidRPr="001A271F" w:rsidRDefault="003D7F0F" w:rsidP="003D7F0F">
      <w:pPr>
        <w:tabs>
          <w:tab w:val="left" w:pos="0"/>
          <w:tab w:val="left" w:pos="993"/>
          <w:tab w:val="left" w:pos="1134"/>
        </w:tabs>
        <w:ind w:firstLine="709"/>
        <w:jc w:val="both"/>
        <w:rPr>
          <w:rFonts w:ascii="Times New Roman" w:hAnsi="Times New Roman"/>
          <w:sz w:val="26"/>
          <w:szCs w:val="26"/>
        </w:rPr>
      </w:pPr>
    </w:p>
    <w:p w:rsidR="00F96B42" w:rsidRPr="001A271F" w:rsidRDefault="00F96B42" w:rsidP="00F96B42">
      <w:pPr>
        <w:widowControl/>
        <w:jc w:val="both"/>
        <w:rPr>
          <w:rFonts w:ascii="Times New Roman" w:eastAsia="Calibri" w:hAnsi="Times New Roman"/>
          <w:color w:val="auto"/>
          <w:sz w:val="26"/>
          <w:szCs w:val="26"/>
          <w:lang w:eastAsia="en-US"/>
        </w:rPr>
      </w:pPr>
    </w:p>
    <w:p w:rsidR="00F96B42" w:rsidRPr="001A271F" w:rsidRDefault="00F96B42" w:rsidP="00F96B42">
      <w:pPr>
        <w:widowControl/>
        <w:jc w:val="both"/>
        <w:rPr>
          <w:rFonts w:ascii="Times New Roman" w:eastAsia="Calibri" w:hAnsi="Times New Roman"/>
          <w:color w:val="auto"/>
          <w:sz w:val="26"/>
          <w:szCs w:val="26"/>
          <w:lang w:eastAsia="en-US"/>
        </w:rPr>
      </w:pPr>
      <w:r w:rsidRPr="001A271F">
        <w:rPr>
          <w:rFonts w:ascii="Times New Roman" w:eastAsia="Calibri" w:hAnsi="Times New Roman"/>
          <w:color w:val="auto"/>
          <w:sz w:val="26"/>
          <w:szCs w:val="26"/>
          <w:lang w:eastAsia="en-US"/>
        </w:rPr>
        <w:t xml:space="preserve">Глава сельсовета                                                                           </w:t>
      </w:r>
      <w:r w:rsidR="003721E4" w:rsidRPr="001A271F">
        <w:rPr>
          <w:rFonts w:ascii="Times New Roman" w:eastAsia="Calibri" w:hAnsi="Times New Roman"/>
          <w:color w:val="auto"/>
          <w:sz w:val="26"/>
          <w:szCs w:val="26"/>
          <w:lang w:eastAsia="en-US"/>
        </w:rPr>
        <w:t xml:space="preserve">              </w:t>
      </w:r>
      <w:r w:rsidRPr="001A271F">
        <w:rPr>
          <w:rFonts w:ascii="Times New Roman" w:eastAsia="Calibri" w:hAnsi="Times New Roman"/>
          <w:color w:val="auto"/>
          <w:sz w:val="26"/>
          <w:szCs w:val="26"/>
          <w:lang w:eastAsia="en-US"/>
        </w:rPr>
        <w:t xml:space="preserve">          </w:t>
      </w:r>
      <w:r w:rsidR="000574C5" w:rsidRPr="001A271F">
        <w:rPr>
          <w:rFonts w:ascii="Times New Roman" w:eastAsia="Calibri" w:hAnsi="Times New Roman"/>
          <w:color w:val="auto"/>
          <w:sz w:val="26"/>
          <w:szCs w:val="26"/>
          <w:lang w:eastAsia="en-US"/>
        </w:rPr>
        <w:t xml:space="preserve">   </w:t>
      </w:r>
      <w:r w:rsidR="003721E4" w:rsidRPr="001A271F">
        <w:rPr>
          <w:rFonts w:ascii="Times New Roman" w:eastAsia="Calibri" w:hAnsi="Times New Roman"/>
          <w:color w:val="auto"/>
          <w:sz w:val="26"/>
          <w:szCs w:val="26"/>
          <w:lang w:eastAsia="en-US"/>
        </w:rPr>
        <w:t>А. А. Бойко</w:t>
      </w:r>
    </w:p>
    <w:p w:rsidR="00F96B42" w:rsidRPr="001A271F" w:rsidRDefault="00F96B42" w:rsidP="00F96B42">
      <w:pPr>
        <w:widowControl/>
        <w:jc w:val="both"/>
        <w:rPr>
          <w:rFonts w:ascii="Times New Roman" w:eastAsia="Calibri" w:hAnsi="Times New Roman"/>
          <w:color w:val="auto"/>
          <w:sz w:val="26"/>
          <w:szCs w:val="26"/>
          <w:lang w:eastAsia="en-US"/>
        </w:rPr>
      </w:pPr>
    </w:p>
    <w:p w:rsidR="003721E4" w:rsidRPr="001A271F" w:rsidRDefault="000574C5" w:rsidP="00F96B42">
      <w:pPr>
        <w:widowControl/>
        <w:rPr>
          <w:rFonts w:ascii="Times New Roman" w:eastAsia="Calibri" w:hAnsi="Times New Roman"/>
          <w:color w:val="auto"/>
          <w:sz w:val="26"/>
          <w:szCs w:val="26"/>
          <w:lang w:eastAsia="en-US"/>
        </w:rPr>
      </w:pPr>
      <w:r w:rsidRPr="001A271F">
        <w:rPr>
          <w:rFonts w:ascii="Times New Roman" w:eastAsia="Calibri" w:hAnsi="Times New Roman"/>
          <w:color w:val="auto"/>
          <w:sz w:val="26"/>
          <w:szCs w:val="26"/>
          <w:lang w:eastAsia="en-US"/>
        </w:rPr>
        <w:t xml:space="preserve">с. </w:t>
      </w:r>
      <w:r w:rsidR="003721E4" w:rsidRPr="001A271F">
        <w:rPr>
          <w:rFonts w:ascii="Times New Roman" w:eastAsia="Calibri" w:hAnsi="Times New Roman"/>
          <w:color w:val="auto"/>
          <w:sz w:val="26"/>
          <w:szCs w:val="26"/>
          <w:lang w:eastAsia="en-US"/>
        </w:rPr>
        <w:t>Лесное</w:t>
      </w:r>
    </w:p>
    <w:p w:rsidR="001A271F" w:rsidRDefault="00553F25" w:rsidP="0028073E">
      <w:pPr>
        <w:widowControl/>
        <w:rPr>
          <w:rFonts w:ascii="Times New Roman" w:eastAsia="Calibri" w:hAnsi="Times New Roman"/>
          <w:color w:val="auto"/>
          <w:sz w:val="26"/>
          <w:szCs w:val="26"/>
          <w:lang w:eastAsia="en-US"/>
        </w:rPr>
      </w:pPr>
      <w:r w:rsidRPr="001A271F">
        <w:rPr>
          <w:rFonts w:ascii="Times New Roman" w:eastAsia="Calibri" w:hAnsi="Times New Roman"/>
          <w:color w:val="auto"/>
          <w:sz w:val="26"/>
          <w:szCs w:val="26"/>
          <w:lang w:eastAsia="en-US"/>
        </w:rPr>
        <w:t>23</w:t>
      </w:r>
      <w:r w:rsidR="00F96B42" w:rsidRPr="001A271F">
        <w:rPr>
          <w:rFonts w:ascii="Times New Roman" w:eastAsia="Calibri" w:hAnsi="Times New Roman"/>
          <w:color w:val="auto"/>
          <w:sz w:val="26"/>
          <w:szCs w:val="26"/>
          <w:lang w:eastAsia="en-US"/>
        </w:rPr>
        <w:t xml:space="preserve"> </w:t>
      </w:r>
      <w:r w:rsidR="00B72EAB" w:rsidRPr="001A271F">
        <w:rPr>
          <w:rFonts w:ascii="Times New Roman" w:eastAsia="Calibri" w:hAnsi="Times New Roman"/>
          <w:color w:val="auto"/>
          <w:sz w:val="26"/>
          <w:szCs w:val="26"/>
          <w:lang w:eastAsia="en-US"/>
        </w:rPr>
        <w:t>июня 2025</w:t>
      </w:r>
      <w:r w:rsidR="00F96B42" w:rsidRPr="001A271F">
        <w:rPr>
          <w:rFonts w:ascii="Times New Roman" w:eastAsia="Calibri" w:hAnsi="Times New Roman"/>
          <w:color w:val="auto"/>
          <w:sz w:val="26"/>
          <w:szCs w:val="26"/>
          <w:lang w:eastAsia="en-US"/>
        </w:rPr>
        <w:t xml:space="preserve"> г. </w:t>
      </w:r>
    </w:p>
    <w:p w:rsidR="00414D0F" w:rsidRPr="001A271F" w:rsidRDefault="00B72EAB" w:rsidP="0028073E">
      <w:pPr>
        <w:widowControl/>
        <w:rPr>
          <w:sz w:val="26"/>
          <w:szCs w:val="26"/>
        </w:rPr>
      </w:pPr>
      <w:r w:rsidRPr="001A271F">
        <w:rPr>
          <w:rFonts w:ascii="Times New Roman" w:eastAsia="Calibri" w:hAnsi="Times New Roman"/>
          <w:color w:val="auto"/>
          <w:sz w:val="26"/>
          <w:szCs w:val="26"/>
          <w:lang w:eastAsia="en-US"/>
        </w:rPr>
        <w:t>№</w:t>
      </w:r>
      <w:r w:rsidR="00E60C9C" w:rsidRPr="001A271F">
        <w:rPr>
          <w:rFonts w:ascii="Times New Roman" w:eastAsia="Calibri" w:hAnsi="Times New Roman"/>
          <w:color w:val="auto"/>
          <w:sz w:val="26"/>
          <w:szCs w:val="26"/>
          <w:lang w:eastAsia="en-US"/>
        </w:rPr>
        <w:t xml:space="preserve"> </w:t>
      </w:r>
      <w:r w:rsidR="0028073E" w:rsidRPr="001A271F">
        <w:rPr>
          <w:rFonts w:ascii="Times New Roman" w:eastAsia="Calibri" w:hAnsi="Times New Roman"/>
          <w:color w:val="auto"/>
          <w:sz w:val="26"/>
          <w:szCs w:val="26"/>
          <w:lang w:eastAsia="en-US"/>
        </w:rPr>
        <w:t>10</w:t>
      </w:r>
      <w:r w:rsidR="007070F7" w:rsidRPr="001A271F">
        <w:rPr>
          <w:rFonts w:ascii="Times New Roman" w:eastAsia="Calibri" w:hAnsi="Times New Roman"/>
          <w:color w:val="auto"/>
          <w:sz w:val="26"/>
          <w:szCs w:val="26"/>
          <w:lang w:eastAsia="en-US"/>
        </w:rPr>
        <w:t>1</w:t>
      </w:r>
      <w:r w:rsidRPr="001A271F">
        <w:rPr>
          <w:rFonts w:ascii="Times New Roman" w:eastAsia="Calibri" w:hAnsi="Times New Roman"/>
          <w:color w:val="auto"/>
          <w:sz w:val="26"/>
          <w:szCs w:val="26"/>
          <w:lang w:eastAsia="en-US"/>
        </w:rPr>
        <w:t>-ССД</w:t>
      </w:r>
    </w:p>
    <w:sectPr w:rsidR="00414D0F" w:rsidRPr="001A271F" w:rsidSect="00A21FED">
      <w:pgSz w:w="11906" w:h="16838"/>
      <w:pgMar w:top="851" w:right="567" w:bottom="1134" w:left="1418"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91E" w:rsidRDefault="0072791E" w:rsidP="000E7BBF">
      <w:r>
        <w:separator/>
      </w:r>
    </w:p>
  </w:endnote>
  <w:endnote w:type="continuationSeparator" w:id="0">
    <w:p w:rsidR="0072791E" w:rsidRDefault="0072791E" w:rsidP="000E7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91E" w:rsidRDefault="0072791E" w:rsidP="000E7BBF">
      <w:r>
        <w:separator/>
      </w:r>
    </w:p>
  </w:footnote>
  <w:footnote w:type="continuationSeparator" w:id="0">
    <w:p w:rsidR="0072791E" w:rsidRDefault="0072791E" w:rsidP="000E7B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7306594"/>
    <w:multiLevelType w:val="singleLevel"/>
    <w:tmpl w:val="60C6F166"/>
    <w:lvl w:ilvl="0">
      <w:start w:val="1"/>
      <w:numFmt w:val="decimal"/>
      <w:lvlText w:val="%1)"/>
      <w:legacy w:legacy="1" w:legacySpace="0" w:legacyIndent="312"/>
      <w:lvlJc w:val="left"/>
      <w:rPr>
        <w:rFonts w:ascii="Times New Roman" w:hAnsi="Times New Roman" w:cs="Times New Roman" w:hint="default"/>
      </w:r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26AD7C43"/>
    <w:multiLevelType w:val="singleLevel"/>
    <w:tmpl w:val="E61E88AE"/>
    <w:lvl w:ilvl="0">
      <w:start w:val="189"/>
      <w:numFmt w:val="decimal"/>
      <w:lvlText w:val="%1."/>
      <w:legacy w:legacy="1" w:legacySpace="0" w:legacyIndent="562"/>
      <w:lvlJc w:val="left"/>
      <w:rPr>
        <w:rFonts w:ascii="Times New Roman" w:hAnsi="Times New Roman" w:cs="Times New Roman" w:hint="default"/>
      </w:r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6"/>
  </w:num>
  <w:num w:numId="2">
    <w:abstractNumId w:val="4"/>
  </w:num>
  <w:num w:numId="3">
    <w:abstractNumId w:val="0"/>
  </w:num>
  <w:num w:numId="4">
    <w:abstractNumId w:val="2"/>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B185F"/>
    <w:rsid w:val="000176AB"/>
    <w:rsid w:val="00023928"/>
    <w:rsid w:val="000247E1"/>
    <w:rsid w:val="00030B2D"/>
    <w:rsid w:val="0004178C"/>
    <w:rsid w:val="00056C35"/>
    <w:rsid w:val="000574C5"/>
    <w:rsid w:val="000655F5"/>
    <w:rsid w:val="00073005"/>
    <w:rsid w:val="000A3E72"/>
    <w:rsid w:val="000B3321"/>
    <w:rsid w:val="000D09E5"/>
    <w:rsid w:val="000E7BBF"/>
    <w:rsid w:val="00125972"/>
    <w:rsid w:val="001530F5"/>
    <w:rsid w:val="0015476B"/>
    <w:rsid w:val="00156FED"/>
    <w:rsid w:val="0019053D"/>
    <w:rsid w:val="001A271F"/>
    <w:rsid w:val="001B47B6"/>
    <w:rsid w:val="002064E4"/>
    <w:rsid w:val="0023664A"/>
    <w:rsid w:val="00241AC3"/>
    <w:rsid w:val="00241D52"/>
    <w:rsid w:val="0024234A"/>
    <w:rsid w:val="00242BBB"/>
    <w:rsid w:val="00246B21"/>
    <w:rsid w:val="0028073E"/>
    <w:rsid w:val="00284EC2"/>
    <w:rsid w:val="002A1D96"/>
    <w:rsid w:val="002B077B"/>
    <w:rsid w:val="002B4C2B"/>
    <w:rsid w:val="002C4CF1"/>
    <w:rsid w:val="002C5CFE"/>
    <w:rsid w:val="002D2FB2"/>
    <w:rsid w:val="002E588A"/>
    <w:rsid w:val="00335A2A"/>
    <w:rsid w:val="003422DB"/>
    <w:rsid w:val="00343786"/>
    <w:rsid w:val="003509A4"/>
    <w:rsid w:val="00352529"/>
    <w:rsid w:val="003721E4"/>
    <w:rsid w:val="003765C6"/>
    <w:rsid w:val="00381F21"/>
    <w:rsid w:val="0038374C"/>
    <w:rsid w:val="003B21A1"/>
    <w:rsid w:val="003C16EB"/>
    <w:rsid w:val="003D7F0F"/>
    <w:rsid w:val="003E666D"/>
    <w:rsid w:val="00411A4A"/>
    <w:rsid w:val="00414D0F"/>
    <w:rsid w:val="004320CB"/>
    <w:rsid w:val="00447252"/>
    <w:rsid w:val="00471557"/>
    <w:rsid w:val="00477305"/>
    <w:rsid w:val="0048474F"/>
    <w:rsid w:val="004B1923"/>
    <w:rsid w:val="0050564E"/>
    <w:rsid w:val="00537BD6"/>
    <w:rsid w:val="00553F25"/>
    <w:rsid w:val="00561A96"/>
    <w:rsid w:val="00567EFE"/>
    <w:rsid w:val="00582D66"/>
    <w:rsid w:val="00591AB7"/>
    <w:rsid w:val="005922E8"/>
    <w:rsid w:val="005A6752"/>
    <w:rsid w:val="005C2777"/>
    <w:rsid w:val="005D6442"/>
    <w:rsid w:val="00625F54"/>
    <w:rsid w:val="0063460E"/>
    <w:rsid w:val="00641DD0"/>
    <w:rsid w:val="00653FB6"/>
    <w:rsid w:val="0067069D"/>
    <w:rsid w:val="0067760F"/>
    <w:rsid w:val="006A4650"/>
    <w:rsid w:val="006B503C"/>
    <w:rsid w:val="006C0DF0"/>
    <w:rsid w:val="006D45AE"/>
    <w:rsid w:val="006D4BBE"/>
    <w:rsid w:val="007070F7"/>
    <w:rsid w:val="00707B35"/>
    <w:rsid w:val="007155CD"/>
    <w:rsid w:val="0072791E"/>
    <w:rsid w:val="00733FF8"/>
    <w:rsid w:val="00760E8E"/>
    <w:rsid w:val="00760F01"/>
    <w:rsid w:val="00775DA7"/>
    <w:rsid w:val="00787C5D"/>
    <w:rsid w:val="007A03C9"/>
    <w:rsid w:val="007A3412"/>
    <w:rsid w:val="007A7AA9"/>
    <w:rsid w:val="007B0E7C"/>
    <w:rsid w:val="007B185F"/>
    <w:rsid w:val="007C55E6"/>
    <w:rsid w:val="007D5AD9"/>
    <w:rsid w:val="00801557"/>
    <w:rsid w:val="008035AA"/>
    <w:rsid w:val="00806560"/>
    <w:rsid w:val="00807514"/>
    <w:rsid w:val="00834295"/>
    <w:rsid w:val="008351C9"/>
    <w:rsid w:val="008366DD"/>
    <w:rsid w:val="0084171D"/>
    <w:rsid w:val="00856C49"/>
    <w:rsid w:val="008775CC"/>
    <w:rsid w:val="008935A1"/>
    <w:rsid w:val="008B6B77"/>
    <w:rsid w:val="008E79FB"/>
    <w:rsid w:val="008F42E1"/>
    <w:rsid w:val="0090118B"/>
    <w:rsid w:val="009038FC"/>
    <w:rsid w:val="00904BA3"/>
    <w:rsid w:val="00912C6F"/>
    <w:rsid w:val="009516B8"/>
    <w:rsid w:val="00963DE1"/>
    <w:rsid w:val="0097156A"/>
    <w:rsid w:val="0099433E"/>
    <w:rsid w:val="009B03E9"/>
    <w:rsid w:val="009B42E9"/>
    <w:rsid w:val="009B54C4"/>
    <w:rsid w:val="009E1810"/>
    <w:rsid w:val="009E5811"/>
    <w:rsid w:val="009E6954"/>
    <w:rsid w:val="009F074C"/>
    <w:rsid w:val="00A026B3"/>
    <w:rsid w:val="00A041D0"/>
    <w:rsid w:val="00A14EC0"/>
    <w:rsid w:val="00A15315"/>
    <w:rsid w:val="00A21FED"/>
    <w:rsid w:val="00A40038"/>
    <w:rsid w:val="00A53D3B"/>
    <w:rsid w:val="00A64A6B"/>
    <w:rsid w:val="00A779C2"/>
    <w:rsid w:val="00A930C9"/>
    <w:rsid w:val="00AB4E90"/>
    <w:rsid w:val="00AD21F0"/>
    <w:rsid w:val="00B07D82"/>
    <w:rsid w:val="00B11DFF"/>
    <w:rsid w:val="00B15FC6"/>
    <w:rsid w:val="00B20D87"/>
    <w:rsid w:val="00B27233"/>
    <w:rsid w:val="00B2794E"/>
    <w:rsid w:val="00B33824"/>
    <w:rsid w:val="00B41FAC"/>
    <w:rsid w:val="00B72EAB"/>
    <w:rsid w:val="00B75C5C"/>
    <w:rsid w:val="00B87411"/>
    <w:rsid w:val="00B96E28"/>
    <w:rsid w:val="00BA55CB"/>
    <w:rsid w:val="00BB1A83"/>
    <w:rsid w:val="00BB73C6"/>
    <w:rsid w:val="00BB7D43"/>
    <w:rsid w:val="00BC1985"/>
    <w:rsid w:val="00BD09AD"/>
    <w:rsid w:val="00BF6A33"/>
    <w:rsid w:val="00C06AC1"/>
    <w:rsid w:val="00C43A2A"/>
    <w:rsid w:val="00C54336"/>
    <w:rsid w:val="00C5566E"/>
    <w:rsid w:val="00C620DB"/>
    <w:rsid w:val="00C70753"/>
    <w:rsid w:val="00C74F67"/>
    <w:rsid w:val="00C81A3E"/>
    <w:rsid w:val="00CA1104"/>
    <w:rsid w:val="00CA2265"/>
    <w:rsid w:val="00CD2977"/>
    <w:rsid w:val="00CD3E8B"/>
    <w:rsid w:val="00CE7007"/>
    <w:rsid w:val="00CF6F2C"/>
    <w:rsid w:val="00D03202"/>
    <w:rsid w:val="00D51060"/>
    <w:rsid w:val="00D51165"/>
    <w:rsid w:val="00D971E5"/>
    <w:rsid w:val="00DA1BA7"/>
    <w:rsid w:val="00DC3C44"/>
    <w:rsid w:val="00DE67CE"/>
    <w:rsid w:val="00DE739C"/>
    <w:rsid w:val="00DF2790"/>
    <w:rsid w:val="00DF711F"/>
    <w:rsid w:val="00E13C35"/>
    <w:rsid w:val="00E31689"/>
    <w:rsid w:val="00E33AD9"/>
    <w:rsid w:val="00E34F64"/>
    <w:rsid w:val="00E44D5A"/>
    <w:rsid w:val="00E47230"/>
    <w:rsid w:val="00E4732F"/>
    <w:rsid w:val="00E60C9C"/>
    <w:rsid w:val="00E87ACB"/>
    <w:rsid w:val="00EA66DF"/>
    <w:rsid w:val="00EB3507"/>
    <w:rsid w:val="00EB7F3D"/>
    <w:rsid w:val="00EE2907"/>
    <w:rsid w:val="00F36D01"/>
    <w:rsid w:val="00F96B42"/>
    <w:rsid w:val="00FA575C"/>
    <w:rsid w:val="00FD5F70"/>
    <w:rsid w:val="00FF0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1E4"/>
    <w:pPr>
      <w:widowControl w:val="0"/>
    </w:pPr>
    <w:rPr>
      <w:rFonts w:ascii="Arial" w:eastAsia="Times New Roman" w:hAnsi="Arial"/>
      <w:color w:val="000000"/>
    </w:rPr>
  </w:style>
  <w:style w:type="paragraph" w:styleId="1">
    <w:name w:val="heading 1"/>
    <w:basedOn w:val="a"/>
    <w:next w:val="a"/>
    <w:link w:val="10"/>
    <w:uiPriority w:val="99"/>
    <w:qFormat/>
    <w:rsid w:val="000E7BBF"/>
    <w:pPr>
      <w:widowControl/>
      <w:spacing w:before="120" w:after="120" w:line="276" w:lineRule="auto"/>
      <w:outlineLvl w:val="0"/>
    </w:pPr>
    <w:rPr>
      <w:rFonts w:ascii="XO Thames" w:eastAsia="Calibri" w:hAnsi="XO Thames"/>
      <w:b/>
      <w:color w:val="auto"/>
      <w:lang/>
    </w:rPr>
  </w:style>
  <w:style w:type="paragraph" w:styleId="2">
    <w:name w:val="heading 2"/>
    <w:basedOn w:val="a"/>
    <w:next w:val="a"/>
    <w:link w:val="20"/>
    <w:uiPriority w:val="99"/>
    <w:qFormat/>
    <w:rsid w:val="000E7BBF"/>
    <w:pPr>
      <w:widowControl/>
      <w:spacing w:before="120" w:after="120" w:line="276" w:lineRule="auto"/>
      <w:outlineLvl w:val="1"/>
    </w:pPr>
    <w:rPr>
      <w:rFonts w:ascii="XO Thames" w:eastAsia="Calibri" w:hAnsi="XO Thames"/>
      <w:b/>
      <w:color w:val="00A0FF"/>
      <w:lang/>
    </w:rPr>
  </w:style>
  <w:style w:type="paragraph" w:styleId="3">
    <w:name w:val="heading 3"/>
    <w:basedOn w:val="a"/>
    <w:next w:val="a"/>
    <w:link w:val="30"/>
    <w:uiPriority w:val="99"/>
    <w:qFormat/>
    <w:rsid w:val="000E7BBF"/>
    <w:pPr>
      <w:widowControl/>
      <w:spacing w:after="200" w:line="276" w:lineRule="auto"/>
      <w:outlineLvl w:val="2"/>
    </w:pPr>
    <w:rPr>
      <w:rFonts w:ascii="XO Thames" w:eastAsia="Calibri" w:hAnsi="XO Thames"/>
      <w:b/>
      <w:i/>
      <w:lang/>
    </w:rPr>
  </w:style>
  <w:style w:type="paragraph" w:styleId="4">
    <w:name w:val="heading 4"/>
    <w:basedOn w:val="a"/>
    <w:next w:val="a"/>
    <w:link w:val="40"/>
    <w:uiPriority w:val="99"/>
    <w:qFormat/>
    <w:rsid w:val="000E7BBF"/>
    <w:pPr>
      <w:widowControl/>
      <w:spacing w:before="120" w:after="120" w:line="276" w:lineRule="auto"/>
      <w:outlineLvl w:val="3"/>
    </w:pPr>
    <w:rPr>
      <w:rFonts w:ascii="XO Thames" w:eastAsia="Calibri" w:hAnsi="XO Thames"/>
      <w:b/>
      <w:color w:val="595959"/>
      <w:lang/>
    </w:rPr>
  </w:style>
  <w:style w:type="paragraph" w:styleId="5">
    <w:name w:val="heading 5"/>
    <w:basedOn w:val="a"/>
    <w:next w:val="a"/>
    <w:link w:val="50"/>
    <w:uiPriority w:val="99"/>
    <w:qFormat/>
    <w:rsid w:val="000E7BBF"/>
    <w:pPr>
      <w:widowControl/>
      <w:spacing w:before="120" w:after="120" w:line="276" w:lineRule="auto"/>
      <w:outlineLvl w:val="4"/>
    </w:pPr>
    <w:rPr>
      <w:rFonts w:ascii="XO Thames" w:eastAsia="Calibri" w:hAnsi="XO Thames"/>
      <w:b/>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E7BBF"/>
    <w:rPr>
      <w:rFonts w:ascii="XO Thames" w:hAnsi="XO Thames" w:cs="Times New Roman"/>
      <w:b/>
      <w:sz w:val="20"/>
      <w:szCs w:val="20"/>
    </w:rPr>
  </w:style>
  <w:style w:type="character" w:customStyle="1" w:styleId="20">
    <w:name w:val="Заголовок 2 Знак"/>
    <w:link w:val="2"/>
    <w:uiPriority w:val="99"/>
    <w:locked/>
    <w:rsid w:val="000E7BBF"/>
    <w:rPr>
      <w:rFonts w:ascii="XO Thames" w:hAnsi="XO Thames" w:cs="Times New Roman"/>
      <w:b/>
      <w:color w:val="00A0FF"/>
      <w:sz w:val="20"/>
      <w:szCs w:val="20"/>
    </w:rPr>
  </w:style>
  <w:style w:type="character" w:customStyle="1" w:styleId="30">
    <w:name w:val="Заголовок 3 Знак"/>
    <w:link w:val="3"/>
    <w:uiPriority w:val="99"/>
    <w:locked/>
    <w:rsid w:val="000E7BBF"/>
    <w:rPr>
      <w:rFonts w:ascii="XO Thames" w:hAnsi="XO Thames" w:cs="Times New Roman"/>
      <w:b/>
      <w:i/>
      <w:color w:val="000000"/>
      <w:sz w:val="20"/>
      <w:szCs w:val="20"/>
    </w:rPr>
  </w:style>
  <w:style w:type="character" w:customStyle="1" w:styleId="40">
    <w:name w:val="Заголовок 4 Знак"/>
    <w:link w:val="4"/>
    <w:uiPriority w:val="99"/>
    <w:locked/>
    <w:rsid w:val="000E7BBF"/>
    <w:rPr>
      <w:rFonts w:ascii="XO Thames" w:hAnsi="XO Thames" w:cs="Times New Roman"/>
      <w:b/>
      <w:color w:val="595959"/>
      <w:sz w:val="20"/>
      <w:szCs w:val="20"/>
    </w:rPr>
  </w:style>
  <w:style w:type="character" w:customStyle="1" w:styleId="50">
    <w:name w:val="Заголовок 5 Знак"/>
    <w:link w:val="5"/>
    <w:uiPriority w:val="99"/>
    <w:locked/>
    <w:rsid w:val="000E7BBF"/>
    <w:rPr>
      <w:rFonts w:ascii="XO Thames" w:hAnsi="XO Thames" w:cs="Times New Roman"/>
      <w:b/>
      <w:color w:val="000000"/>
      <w:sz w:val="20"/>
      <w:szCs w:val="20"/>
    </w:rPr>
  </w:style>
  <w:style w:type="character" w:customStyle="1" w:styleId="11">
    <w:name w:val="Обычный1"/>
    <w:uiPriority w:val="99"/>
    <w:rsid w:val="000E7BBF"/>
    <w:rPr>
      <w:rFonts w:ascii="Arial" w:hAnsi="Arial"/>
      <w:sz w:val="20"/>
    </w:rPr>
  </w:style>
  <w:style w:type="paragraph" w:styleId="21">
    <w:name w:val="toc 2"/>
    <w:basedOn w:val="a"/>
    <w:next w:val="a"/>
    <w:link w:val="22"/>
    <w:uiPriority w:val="99"/>
    <w:rsid w:val="000E7BBF"/>
    <w:pPr>
      <w:widowControl/>
      <w:spacing w:after="200" w:line="276" w:lineRule="auto"/>
      <w:ind w:left="200"/>
    </w:pPr>
    <w:rPr>
      <w:rFonts w:ascii="Calibri" w:eastAsia="Calibri" w:hAnsi="Calibri"/>
      <w:lang/>
    </w:rPr>
  </w:style>
  <w:style w:type="character" w:customStyle="1" w:styleId="22">
    <w:name w:val="Оглавление 2 Знак"/>
    <w:link w:val="21"/>
    <w:uiPriority w:val="99"/>
    <w:locked/>
    <w:rsid w:val="000E7BBF"/>
    <w:rPr>
      <w:rFonts w:ascii="Calibri" w:hAnsi="Calibri"/>
      <w:color w:val="000000"/>
      <w:sz w:val="20"/>
      <w:lang w:eastAsia="ru-RU"/>
    </w:rPr>
  </w:style>
  <w:style w:type="paragraph" w:styleId="41">
    <w:name w:val="toc 4"/>
    <w:basedOn w:val="a"/>
    <w:next w:val="a"/>
    <w:link w:val="42"/>
    <w:uiPriority w:val="99"/>
    <w:rsid w:val="000E7BBF"/>
    <w:pPr>
      <w:widowControl/>
      <w:spacing w:after="200" w:line="276" w:lineRule="auto"/>
      <w:ind w:left="600"/>
    </w:pPr>
    <w:rPr>
      <w:rFonts w:ascii="Calibri" w:eastAsia="Calibri" w:hAnsi="Calibri"/>
      <w:lang/>
    </w:rPr>
  </w:style>
  <w:style w:type="character" w:customStyle="1" w:styleId="42">
    <w:name w:val="Оглавление 4 Знак"/>
    <w:link w:val="41"/>
    <w:uiPriority w:val="99"/>
    <w:locked/>
    <w:rsid w:val="000E7BBF"/>
    <w:rPr>
      <w:rFonts w:ascii="Calibri" w:hAnsi="Calibri"/>
      <w:color w:val="000000"/>
      <w:sz w:val="20"/>
      <w:lang w:eastAsia="ru-RU"/>
    </w:rPr>
  </w:style>
  <w:style w:type="paragraph" w:styleId="a3">
    <w:name w:val="footer"/>
    <w:basedOn w:val="a"/>
    <w:link w:val="a4"/>
    <w:uiPriority w:val="99"/>
    <w:rsid w:val="000E7BBF"/>
    <w:pPr>
      <w:tabs>
        <w:tab w:val="center" w:pos="4677"/>
        <w:tab w:val="right" w:pos="9355"/>
      </w:tabs>
    </w:pPr>
    <w:rPr>
      <w:rFonts w:eastAsia="Calibri"/>
      <w:color w:val="auto"/>
      <w:lang/>
    </w:rPr>
  </w:style>
  <w:style w:type="character" w:customStyle="1" w:styleId="a4">
    <w:name w:val="Нижний колонтитул Знак"/>
    <w:link w:val="a3"/>
    <w:uiPriority w:val="99"/>
    <w:locked/>
    <w:rsid w:val="000E7BBF"/>
    <w:rPr>
      <w:rFonts w:ascii="Arial" w:hAnsi="Arial" w:cs="Times New Roman"/>
      <w:sz w:val="20"/>
      <w:szCs w:val="20"/>
    </w:rPr>
  </w:style>
  <w:style w:type="paragraph" w:styleId="6">
    <w:name w:val="toc 6"/>
    <w:basedOn w:val="a"/>
    <w:next w:val="a"/>
    <w:link w:val="60"/>
    <w:uiPriority w:val="99"/>
    <w:rsid w:val="000E7BBF"/>
    <w:pPr>
      <w:widowControl/>
      <w:spacing w:after="200" w:line="276" w:lineRule="auto"/>
      <w:ind w:left="1000"/>
    </w:pPr>
    <w:rPr>
      <w:rFonts w:ascii="Calibri" w:eastAsia="Calibri" w:hAnsi="Calibri"/>
      <w:lang/>
    </w:rPr>
  </w:style>
  <w:style w:type="character" w:customStyle="1" w:styleId="60">
    <w:name w:val="Оглавление 6 Знак"/>
    <w:link w:val="6"/>
    <w:uiPriority w:val="99"/>
    <w:locked/>
    <w:rsid w:val="000E7BBF"/>
    <w:rPr>
      <w:rFonts w:ascii="Calibri" w:hAnsi="Calibri"/>
      <w:color w:val="000000"/>
      <w:sz w:val="20"/>
      <w:lang w:eastAsia="ru-RU"/>
    </w:rPr>
  </w:style>
  <w:style w:type="paragraph" w:styleId="7">
    <w:name w:val="toc 7"/>
    <w:basedOn w:val="a"/>
    <w:next w:val="a"/>
    <w:link w:val="70"/>
    <w:uiPriority w:val="99"/>
    <w:rsid w:val="000E7BBF"/>
    <w:pPr>
      <w:widowControl/>
      <w:spacing w:after="200" w:line="276" w:lineRule="auto"/>
      <w:ind w:left="1200"/>
    </w:pPr>
    <w:rPr>
      <w:rFonts w:ascii="Calibri" w:eastAsia="Calibri" w:hAnsi="Calibri"/>
      <w:lang/>
    </w:rPr>
  </w:style>
  <w:style w:type="character" w:customStyle="1" w:styleId="70">
    <w:name w:val="Оглавление 7 Знак"/>
    <w:link w:val="7"/>
    <w:uiPriority w:val="99"/>
    <w:locked/>
    <w:rsid w:val="000E7BBF"/>
    <w:rPr>
      <w:rFonts w:ascii="Calibri" w:hAnsi="Calibri"/>
      <w:color w:val="000000"/>
      <w:sz w:val="20"/>
      <w:lang w:eastAsia="ru-RU"/>
    </w:rPr>
  </w:style>
  <w:style w:type="paragraph" w:customStyle="1" w:styleId="ConsPlusNormal">
    <w:name w:val="ConsPlusNormal"/>
    <w:link w:val="ConsPlusNormal1"/>
    <w:uiPriority w:val="99"/>
    <w:rsid w:val="000E7BBF"/>
    <w:pPr>
      <w:widowControl w:val="0"/>
      <w:ind w:firstLine="720"/>
    </w:pPr>
    <w:rPr>
      <w:rFonts w:ascii="Times New Roman" w:hAnsi="Times New Roman"/>
      <w:sz w:val="22"/>
      <w:szCs w:val="22"/>
    </w:rPr>
  </w:style>
  <w:style w:type="character" w:customStyle="1" w:styleId="ConsPlusNormal1">
    <w:name w:val="ConsPlusNormal1"/>
    <w:link w:val="ConsPlusNormal"/>
    <w:uiPriority w:val="99"/>
    <w:locked/>
    <w:rsid w:val="000E7BBF"/>
    <w:rPr>
      <w:rFonts w:ascii="Times New Roman" w:hAnsi="Times New Roman"/>
      <w:sz w:val="22"/>
      <w:szCs w:val="22"/>
      <w:lang w:eastAsia="ru-RU" w:bidi="ar-SA"/>
    </w:rPr>
  </w:style>
  <w:style w:type="paragraph" w:customStyle="1" w:styleId="12">
    <w:name w:val="Основной шрифт абзаца1"/>
    <w:uiPriority w:val="99"/>
    <w:rsid w:val="000E7BBF"/>
    <w:pPr>
      <w:spacing w:after="200" w:line="276" w:lineRule="auto"/>
    </w:pPr>
    <w:rPr>
      <w:rFonts w:eastAsia="Times New Roman"/>
      <w:color w:val="000000"/>
    </w:rPr>
  </w:style>
  <w:style w:type="paragraph" w:styleId="31">
    <w:name w:val="toc 3"/>
    <w:basedOn w:val="a"/>
    <w:next w:val="a"/>
    <w:link w:val="32"/>
    <w:uiPriority w:val="99"/>
    <w:rsid w:val="000E7BBF"/>
    <w:pPr>
      <w:widowControl/>
      <w:spacing w:after="200" w:line="276" w:lineRule="auto"/>
      <w:ind w:left="400"/>
    </w:pPr>
    <w:rPr>
      <w:rFonts w:ascii="Calibri" w:eastAsia="Calibri" w:hAnsi="Calibri"/>
      <w:lang/>
    </w:rPr>
  </w:style>
  <w:style w:type="character" w:customStyle="1" w:styleId="32">
    <w:name w:val="Оглавление 3 Знак"/>
    <w:link w:val="31"/>
    <w:uiPriority w:val="99"/>
    <w:locked/>
    <w:rsid w:val="000E7BBF"/>
    <w:rPr>
      <w:rFonts w:ascii="Calibri" w:hAnsi="Calibri"/>
      <w:color w:val="000000"/>
      <w:sz w:val="20"/>
      <w:lang w:eastAsia="ru-RU"/>
    </w:rPr>
  </w:style>
  <w:style w:type="paragraph" w:customStyle="1" w:styleId="13">
    <w:name w:val="Знак сноски1"/>
    <w:basedOn w:val="12"/>
    <w:link w:val="a5"/>
    <w:uiPriority w:val="99"/>
    <w:rsid w:val="000E7BBF"/>
    <w:rPr>
      <w:rFonts w:eastAsia="Calibri"/>
      <w:color w:val="auto"/>
      <w:vertAlign w:val="superscript"/>
      <w:lang/>
    </w:rPr>
  </w:style>
  <w:style w:type="character" w:styleId="a5">
    <w:name w:val="footnote reference"/>
    <w:link w:val="13"/>
    <w:uiPriority w:val="99"/>
    <w:locked/>
    <w:rsid w:val="000E7BBF"/>
    <w:rPr>
      <w:rFonts w:ascii="Calibri" w:hAnsi="Calibri" w:cs="Times New Roman"/>
      <w:sz w:val="20"/>
      <w:vertAlign w:val="superscript"/>
    </w:rPr>
  </w:style>
  <w:style w:type="paragraph" w:styleId="a6">
    <w:name w:val="Balloon Text"/>
    <w:basedOn w:val="a"/>
    <w:link w:val="a7"/>
    <w:uiPriority w:val="99"/>
    <w:rsid w:val="000E7BBF"/>
    <w:rPr>
      <w:rFonts w:ascii="Tahoma" w:eastAsia="Calibri" w:hAnsi="Tahoma"/>
      <w:color w:val="auto"/>
      <w:lang/>
    </w:rPr>
  </w:style>
  <w:style w:type="character" w:customStyle="1" w:styleId="a7">
    <w:name w:val="Текст выноски Знак"/>
    <w:link w:val="a6"/>
    <w:uiPriority w:val="99"/>
    <w:locked/>
    <w:rsid w:val="000E7BBF"/>
    <w:rPr>
      <w:rFonts w:ascii="Tahoma" w:hAnsi="Tahoma" w:cs="Times New Roman"/>
      <w:sz w:val="20"/>
      <w:szCs w:val="20"/>
    </w:rPr>
  </w:style>
  <w:style w:type="paragraph" w:styleId="a8">
    <w:name w:val="List Paragraph"/>
    <w:basedOn w:val="a"/>
    <w:link w:val="a9"/>
    <w:uiPriority w:val="99"/>
    <w:qFormat/>
    <w:rsid w:val="000E7BBF"/>
    <w:pPr>
      <w:ind w:left="720"/>
      <w:contextualSpacing/>
    </w:pPr>
    <w:rPr>
      <w:rFonts w:eastAsia="Calibri"/>
      <w:color w:val="auto"/>
      <w:lang/>
    </w:rPr>
  </w:style>
  <w:style w:type="character" w:customStyle="1" w:styleId="a9">
    <w:name w:val="Абзац списка Знак"/>
    <w:link w:val="a8"/>
    <w:uiPriority w:val="99"/>
    <w:locked/>
    <w:rsid w:val="000E7BBF"/>
    <w:rPr>
      <w:rFonts w:ascii="Arial" w:hAnsi="Arial"/>
      <w:sz w:val="20"/>
    </w:rPr>
  </w:style>
  <w:style w:type="paragraph" w:customStyle="1" w:styleId="14">
    <w:name w:val="Гиперссылка1"/>
    <w:basedOn w:val="12"/>
    <w:link w:val="aa"/>
    <w:uiPriority w:val="99"/>
    <w:rsid w:val="000E7BBF"/>
    <w:rPr>
      <w:rFonts w:eastAsia="Calibri"/>
      <w:color w:val="0000FF"/>
      <w:u w:val="single"/>
      <w:lang/>
    </w:rPr>
  </w:style>
  <w:style w:type="character" w:styleId="aa">
    <w:name w:val="Hyperlink"/>
    <w:link w:val="14"/>
    <w:uiPriority w:val="99"/>
    <w:locked/>
    <w:rsid w:val="000E7BBF"/>
    <w:rPr>
      <w:rFonts w:ascii="Calibri" w:hAnsi="Calibri" w:cs="Times New Roman"/>
      <w:color w:val="0000FF"/>
      <w:sz w:val="20"/>
      <w:u w:val="single"/>
    </w:rPr>
  </w:style>
  <w:style w:type="paragraph" w:customStyle="1" w:styleId="Footnote">
    <w:name w:val="Footnote"/>
    <w:basedOn w:val="a"/>
    <w:link w:val="Footnote1"/>
    <w:uiPriority w:val="99"/>
    <w:rsid w:val="000E7BBF"/>
    <w:rPr>
      <w:rFonts w:eastAsia="Calibri"/>
      <w:color w:val="auto"/>
      <w:lang/>
    </w:rPr>
  </w:style>
  <w:style w:type="character" w:customStyle="1" w:styleId="Footnote1">
    <w:name w:val="Footnote1"/>
    <w:link w:val="Footnote"/>
    <w:uiPriority w:val="99"/>
    <w:locked/>
    <w:rsid w:val="000E7BBF"/>
    <w:rPr>
      <w:rFonts w:ascii="Arial" w:hAnsi="Arial"/>
      <w:sz w:val="20"/>
    </w:rPr>
  </w:style>
  <w:style w:type="paragraph" w:styleId="15">
    <w:name w:val="toc 1"/>
    <w:basedOn w:val="a"/>
    <w:next w:val="a"/>
    <w:link w:val="16"/>
    <w:uiPriority w:val="99"/>
    <w:rsid w:val="000E7BBF"/>
    <w:pPr>
      <w:widowControl/>
      <w:spacing w:after="200" w:line="276" w:lineRule="auto"/>
    </w:pPr>
    <w:rPr>
      <w:rFonts w:ascii="XO Thames" w:eastAsia="Calibri" w:hAnsi="XO Thames"/>
      <w:b/>
      <w:color w:val="auto"/>
      <w:lang/>
    </w:rPr>
  </w:style>
  <w:style w:type="character" w:customStyle="1" w:styleId="16">
    <w:name w:val="Оглавление 1 Знак"/>
    <w:link w:val="15"/>
    <w:uiPriority w:val="99"/>
    <w:locked/>
    <w:rsid w:val="000E7BBF"/>
    <w:rPr>
      <w:rFonts w:ascii="XO Thames" w:hAnsi="XO Thames"/>
      <w:b/>
      <w:sz w:val="20"/>
    </w:rPr>
  </w:style>
  <w:style w:type="paragraph" w:customStyle="1" w:styleId="HeaderandFooter">
    <w:name w:val="Header and Footer"/>
    <w:link w:val="HeaderandFooter1"/>
    <w:uiPriority w:val="99"/>
    <w:rsid w:val="000E7BBF"/>
    <w:pPr>
      <w:spacing w:after="200" w:line="360" w:lineRule="auto"/>
    </w:pPr>
    <w:rPr>
      <w:rFonts w:ascii="XO Thames" w:hAnsi="XO Thames"/>
      <w:color w:val="000000"/>
      <w:sz w:val="22"/>
      <w:szCs w:val="22"/>
    </w:rPr>
  </w:style>
  <w:style w:type="character" w:customStyle="1" w:styleId="HeaderandFooter1">
    <w:name w:val="Header and Footer1"/>
    <w:link w:val="HeaderandFooter"/>
    <w:uiPriority w:val="99"/>
    <w:locked/>
    <w:rsid w:val="000E7BBF"/>
    <w:rPr>
      <w:rFonts w:ascii="XO Thames" w:hAnsi="XO Thames"/>
      <w:color w:val="000000"/>
      <w:sz w:val="22"/>
      <w:szCs w:val="22"/>
      <w:lang w:eastAsia="ru-RU" w:bidi="ar-SA"/>
    </w:rPr>
  </w:style>
  <w:style w:type="paragraph" w:styleId="9">
    <w:name w:val="toc 9"/>
    <w:basedOn w:val="a"/>
    <w:next w:val="a"/>
    <w:link w:val="90"/>
    <w:uiPriority w:val="99"/>
    <w:rsid w:val="000E7BBF"/>
    <w:pPr>
      <w:widowControl/>
      <w:spacing w:after="200" w:line="276" w:lineRule="auto"/>
      <w:ind w:left="1600"/>
    </w:pPr>
    <w:rPr>
      <w:rFonts w:ascii="Calibri" w:eastAsia="Calibri" w:hAnsi="Calibri"/>
      <w:lang/>
    </w:rPr>
  </w:style>
  <w:style w:type="character" w:customStyle="1" w:styleId="90">
    <w:name w:val="Оглавление 9 Знак"/>
    <w:link w:val="9"/>
    <w:uiPriority w:val="99"/>
    <w:locked/>
    <w:rsid w:val="000E7BBF"/>
    <w:rPr>
      <w:rFonts w:ascii="Calibri" w:hAnsi="Calibri"/>
      <w:color w:val="000000"/>
      <w:sz w:val="20"/>
      <w:lang w:eastAsia="ru-RU"/>
    </w:rPr>
  </w:style>
  <w:style w:type="paragraph" w:styleId="8">
    <w:name w:val="toc 8"/>
    <w:basedOn w:val="a"/>
    <w:next w:val="a"/>
    <w:link w:val="80"/>
    <w:uiPriority w:val="99"/>
    <w:rsid w:val="000E7BBF"/>
    <w:pPr>
      <w:widowControl/>
      <w:spacing w:after="200" w:line="276" w:lineRule="auto"/>
      <w:ind w:left="1400"/>
    </w:pPr>
    <w:rPr>
      <w:rFonts w:ascii="Calibri" w:eastAsia="Calibri" w:hAnsi="Calibri"/>
      <w:lang/>
    </w:rPr>
  </w:style>
  <w:style w:type="character" w:customStyle="1" w:styleId="80">
    <w:name w:val="Оглавление 8 Знак"/>
    <w:link w:val="8"/>
    <w:uiPriority w:val="99"/>
    <w:locked/>
    <w:rsid w:val="000E7BBF"/>
    <w:rPr>
      <w:rFonts w:ascii="Calibri" w:hAnsi="Calibri"/>
      <w:color w:val="000000"/>
      <w:sz w:val="20"/>
      <w:lang w:eastAsia="ru-RU"/>
    </w:rPr>
  </w:style>
  <w:style w:type="paragraph" w:customStyle="1" w:styleId="ConsPlusNonformat">
    <w:name w:val="ConsPlusNonformat"/>
    <w:link w:val="ConsPlusNonformat1"/>
    <w:uiPriority w:val="99"/>
    <w:rsid w:val="000E7BBF"/>
    <w:pPr>
      <w:widowControl w:val="0"/>
    </w:pPr>
    <w:rPr>
      <w:rFonts w:ascii="Courier New" w:hAnsi="Courier New"/>
      <w:color w:val="000000"/>
      <w:sz w:val="22"/>
      <w:szCs w:val="22"/>
    </w:rPr>
  </w:style>
  <w:style w:type="character" w:customStyle="1" w:styleId="ConsPlusNonformat1">
    <w:name w:val="ConsPlusNonformat1"/>
    <w:link w:val="ConsPlusNonformat"/>
    <w:uiPriority w:val="99"/>
    <w:locked/>
    <w:rsid w:val="000E7BBF"/>
    <w:rPr>
      <w:rFonts w:ascii="Courier New" w:hAnsi="Courier New"/>
      <w:color w:val="000000"/>
      <w:sz w:val="22"/>
      <w:szCs w:val="22"/>
      <w:lang w:eastAsia="ru-RU" w:bidi="ar-SA"/>
    </w:rPr>
  </w:style>
  <w:style w:type="paragraph" w:styleId="33">
    <w:name w:val="Body Text Indent 3"/>
    <w:basedOn w:val="a"/>
    <w:link w:val="34"/>
    <w:uiPriority w:val="99"/>
    <w:rsid w:val="000E7BBF"/>
    <w:pPr>
      <w:widowControl/>
      <w:ind w:left="1418" w:hanging="1418"/>
      <w:jc w:val="both"/>
    </w:pPr>
    <w:rPr>
      <w:rFonts w:ascii="Times New Roman" w:eastAsia="Calibri" w:hAnsi="Times New Roman"/>
      <w:color w:val="auto"/>
      <w:lang/>
    </w:rPr>
  </w:style>
  <w:style w:type="character" w:customStyle="1" w:styleId="34">
    <w:name w:val="Основной текст с отступом 3 Знак"/>
    <w:link w:val="33"/>
    <w:uiPriority w:val="99"/>
    <w:locked/>
    <w:rsid w:val="000E7BBF"/>
    <w:rPr>
      <w:rFonts w:ascii="Times New Roman" w:hAnsi="Times New Roman" w:cs="Times New Roman"/>
      <w:sz w:val="20"/>
      <w:szCs w:val="20"/>
    </w:rPr>
  </w:style>
  <w:style w:type="paragraph" w:styleId="51">
    <w:name w:val="toc 5"/>
    <w:basedOn w:val="a"/>
    <w:next w:val="a"/>
    <w:link w:val="52"/>
    <w:uiPriority w:val="99"/>
    <w:rsid w:val="000E7BBF"/>
    <w:pPr>
      <w:widowControl/>
      <w:spacing w:after="200" w:line="276" w:lineRule="auto"/>
      <w:ind w:left="800"/>
    </w:pPr>
    <w:rPr>
      <w:rFonts w:ascii="Calibri" w:eastAsia="Calibri" w:hAnsi="Calibri"/>
      <w:lang/>
    </w:rPr>
  </w:style>
  <w:style w:type="character" w:customStyle="1" w:styleId="52">
    <w:name w:val="Оглавление 5 Знак"/>
    <w:link w:val="51"/>
    <w:uiPriority w:val="99"/>
    <w:locked/>
    <w:rsid w:val="000E7BBF"/>
    <w:rPr>
      <w:rFonts w:ascii="Calibri" w:hAnsi="Calibri"/>
      <w:color w:val="000000"/>
      <w:sz w:val="20"/>
      <w:lang w:eastAsia="ru-RU"/>
    </w:rPr>
  </w:style>
  <w:style w:type="paragraph" w:customStyle="1" w:styleId="ConsPlusCell">
    <w:name w:val="ConsPlusCell"/>
    <w:link w:val="ConsPlusCell1"/>
    <w:uiPriority w:val="99"/>
    <w:rsid w:val="000E7BBF"/>
    <w:pPr>
      <w:spacing w:after="200" w:line="276" w:lineRule="auto"/>
    </w:pPr>
    <w:rPr>
      <w:rFonts w:ascii="Courier New" w:hAnsi="Courier New"/>
      <w:color w:val="000000"/>
      <w:sz w:val="22"/>
      <w:szCs w:val="22"/>
    </w:rPr>
  </w:style>
  <w:style w:type="character" w:customStyle="1" w:styleId="ConsPlusCell1">
    <w:name w:val="ConsPlusCell1"/>
    <w:link w:val="ConsPlusCell"/>
    <w:uiPriority w:val="99"/>
    <w:locked/>
    <w:rsid w:val="000E7BBF"/>
    <w:rPr>
      <w:rFonts w:ascii="Courier New" w:hAnsi="Courier New"/>
      <w:color w:val="000000"/>
      <w:sz w:val="22"/>
      <w:szCs w:val="22"/>
      <w:lang w:eastAsia="ru-RU" w:bidi="ar-SA"/>
    </w:rPr>
  </w:style>
  <w:style w:type="paragraph" w:styleId="ab">
    <w:name w:val="header"/>
    <w:basedOn w:val="a"/>
    <w:link w:val="ac"/>
    <w:uiPriority w:val="99"/>
    <w:rsid w:val="000E7BBF"/>
    <w:pPr>
      <w:tabs>
        <w:tab w:val="center" w:pos="4677"/>
        <w:tab w:val="right" w:pos="9355"/>
      </w:tabs>
    </w:pPr>
    <w:rPr>
      <w:rFonts w:eastAsia="Calibri"/>
      <w:color w:val="auto"/>
      <w:lang/>
    </w:rPr>
  </w:style>
  <w:style w:type="character" w:customStyle="1" w:styleId="ac">
    <w:name w:val="Верхний колонтитул Знак"/>
    <w:link w:val="ab"/>
    <w:uiPriority w:val="99"/>
    <w:locked/>
    <w:rsid w:val="000E7BBF"/>
    <w:rPr>
      <w:rFonts w:ascii="Arial" w:hAnsi="Arial" w:cs="Times New Roman"/>
      <w:sz w:val="20"/>
      <w:szCs w:val="20"/>
    </w:rPr>
  </w:style>
  <w:style w:type="paragraph" w:styleId="ad">
    <w:name w:val="Subtitle"/>
    <w:basedOn w:val="a"/>
    <w:next w:val="a"/>
    <w:link w:val="ae"/>
    <w:uiPriority w:val="99"/>
    <w:qFormat/>
    <w:rsid w:val="000E7BBF"/>
    <w:pPr>
      <w:widowControl/>
      <w:spacing w:after="200" w:line="276" w:lineRule="auto"/>
    </w:pPr>
    <w:rPr>
      <w:rFonts w:ascii="XO Thames" w:eastAsia="Calibri" w:hAnsi="XO Thames"/>
      <w:i/>
      <w:color w:val="616161"/>
      <w:lang/>
    </w:rPr>
  </w:style>
  <w:style w:type="character" w:customStyle="1" w:styleId="ae">
    <w:name w:val="Подзаголовок Знак"/>
    <w:link w:val="ad"/>
    <w:uiPriority w:val="99"/>
    <w:locked/>
    <w:rsid w:val="000E7BBF"/>
    <w:rPr>
      <w:rFonts w:ascii="XO Thames" w:hAnsi="XO Thames" w:cs="Times New Roman"/>
      <w:i/>
      <w:color w:val="616161"/>
      <w:sz w:val="20"/>
      <w:szCs w:val="20"/>
    </w:rPr>
  </w:style>
  <w:style w:type="paragraph" w:customStyle="1" w:styleId="toc10">
    <w:name w:val="toc 10"/>
    <w:next w:val="a"/>
    <w:link w:val="toc101"/>
    <w:uiPriority w:val="99"/>
    <w:rsid w:val="000E7BBF"/>
    <w:pPr>
      <w:ind w:left="1800"/>
    </w:pPr>
    <w:rPr>
      <w:color w:val="000000"/>
      <w:sz w:val="22"/>
      <w:szCs w:val="22"/>
    </w:rPr>
  </w:style>
  <w:style w:type="character" w:customStyle="1" w:styleId="toc101">
    <w:name w:val="toc 101"/>
    <w:link w:val="toc10"/>
    <w:uiPriority w:val="99"/>
    <w:locked/>
    <w:rsid w:val="000E7BBF"/>
    <w:rPr>
      <w:color w:val="000000"/>
      <w:sz w:val="22"/>
      <w:szCs w:val="22"/>
      <w:lang w:eastAsia="ru-RU" w:bidi="ar-SA"/>
    </w:rPr>
  </w:style>
  <w:style w:type="paragraph" w:styleId="af">
    <w:name w:val="Title"/>
    <w:basedOn w:val="a"/>
    <w:next w:val="a"/>
    <w:link w:val="af0"/>
    <w:uiPriority w:val="99"/>
    <w:qFormat/>
    <w:rsid w:val="000E7BBF"/>
    <w:pPr>
      <w:widowControl/>
      <w:spacing w:after="200" w:line="276" w:lineRule="auto"/>
    </w:pPr>
    <w:rPr>
      <w:rFonts w:ascii="XO Thames" w:eastAsia="Calibri" w:hAnsi="XO Thames"/>
      <w:b/>
      <w:color w:val="auto"/>
      <w:lang/>
    </w:rPr>
  </w:style>
  <w:style w:type="character" w:customStyle="1" w:styleId="af0">
    <w:name w:val="Название Знак"/>
    <w:link w:val="af"/>
    <w:uiPriority w:val="99"/>
    <w:locked/>
    <w:rsid w:val="000E7BBF"/>
    <w:rPr>
      <w:rFonts w:ascii="XO Thames" w:hAnsi="XO Thames" w:cs="Times New Roman"/>
      <w:b/>
      <w:sz w:val="20"/>
      <w:szCs w:val="20"/>
    </w:rPr>
  </w:style>
  <w:style w:type="paragraph" w:customStyle="1" w:styleId="ConsPlusTitle">
    <w:name w:val="ConsPlusTitle"/>
    <w:link w:val="ConsPlusTitle1"/>
    <w:uiPriority w:val="99"/>
    <w:rsid w:val="000E7BBF"/>
    <w:pPr>
      <w:widowControl w:val="0"/>
    </w:pPr>
    <w:rPr>
      <w:rFonts w:ascii="Times New Roman" w:hAnsi="Times New Roman"/>
      <w:b/>
      <w:sz w:val="22"/>
      <w:szCs w:val="22"/>
    </w:rPr>
  </w:style>
  <w:style w:type="character" w:customStyle="1" w:styleId="ConsPlusTitle1">
    <w:name w:val="ConsPlusTitle1"/>
    <w:link w:val="ConsPlusTitle"/>
    <w:uiPriority w:val="99"/>
    <w:locked/>
    <w:rsid w:val="000E7BBF"/>
    <w:rPr>
      <w:rFonts w:ascii="Times New Roman" w:hAnsi="Times New Roman"/>
      <w:b/>
      <w:sz w:val="22"/>
      <w:szCs w:val="22"/>
      <w:lang w:eastAsia="ru-RU" w:bidi="ar-SA"/>
    </w:rPr>
  </w:style>
  <w:style w:type="paragraph" w:styleId="af1">
    <w:name w:val="footnote text"/>
    <w:basedOn w:val="a"/>
    <w:link w:val="af2"/>
    <w:uiPriority w:val="99"/>
    <w:rsid w:val="000E7BBF"/>
    <w:pPr>
      <w:widowControl/>
      <w:suppressAutoHyphens/>
    </w:pPr>
    <w:rPr>
      <w:rFonts w:ascii="Times New Roman" w:eastAsia="Calibri" w:hAnsi="Times New Roman"/>
      <w:color w:val="auto"/>
      <w:lang w:eastAsia="ar-SA"/>
    </w:rPr>
  </w:style>
  <w:style w:type="character" w:customStyle="1" w:styleId="af2">
    <w:name w:val="Текст сноски Знак"/>
    <w:link w:val="af1"/>
    <w:uiPriority w:val="99"/>
    <w:locked/>
    <w:rsid w:val="000E7BBF"/>
    <w:rPr>
      <w:rFonts w:ascii="Times New Roman" w:hAnsi="Times New Roman" w:cs="Times New Roman"/>
      <w:sz w:val="20"/>
      <w:szCs w:val="20"/>
      <w:lang w:eastAsia="ar-SA" w:bidi="ar-SA"/>
    </w:rPr>
  </w:style>
  <w:style w:type="character" w:customStyle="1" w:styleId="UnresolvedMention">
    <w:name w:val="Unresolved Mention"/>
    <w:uiPriority w:val="99"/>
    <w:semiHidden/>
    <w:rsid w:val="000E7BBF"/>
    <w:rPr>
      <w:color w:val="605E5C"/>
      <w:shd w:val="clear" w:color="auto" w:fill="E1DFDD"/>
    </w:rPr>
  </w:style>
  <w:style w:type="character" w:styleId="af3">
    <w:name w:val="annotation reference"/>
    <w:uiPriority w:val="99"/>
    <w:semiHidden/>
    <w:rsid w:val="000E7BBF"/>
    <w:rPr>
      <w:rFonts w:cs="Times New Roman"/>
      <w:sz w:val="16"/>
    </w:rPr>
  </w:style>
  <w:style w:type="paragraph" w:styleId="af4">
    <w:name w:val="annotation text"/>
    <w:basedOn w:val="a"/>
    <w:link w:val="af5"/>
    <w:uiPriority w:val="99"/>
    <w:semiHidden/>
    <w:rsid w:val="000E7BBF"/>
    <w:rPr>
      <w:rFonts w:eastAsia="Calibri"/>
      <w:color w:val="auto"/>
      <w:lang/>
    </w:rPr>
  </w:style>
  <w:style w:type="character" w:customStyle="1" w:styleId="af5">
    <w:name w:val="Текст примечания Знак"/>
    <w:link w:val="af4"/>
    <w:uiPriority w:val="99"/>
    <w:semiHidden/>
    <w:locked/>
    <w:rsid w:val="000E7BBF"/>
    <w:rPr>
      <w:rFonts w:ascii="Arial" w:hAnsi="Arial" w:cs="Times New Roman"/>
      <w:sz w:val="20"/>
      <w:szCs w:val="20"/>
    </w:rPr>
  </w:style>
  <w:style w:type="paragraph" w:styleId="af6">
    <w:name w:val="annotation subject"/>
    <w:basedOn w:val="af4"/>
    <w:next w:val="af4"/>
    <w:link w:val="af7"/>
    <w:uiPriority w:val="99"/>
    <w:semiHidden/>
    <w:rsid w:val="000E7BBF"/>
    <w:rPr>
      <w:b/>
      <w:bCs/>
    </w:rPr>
  </w:style>
  <w:style w:type="character" w:customStyle="1" w:styleId="af7">
    <w:name w:val="Тема примечания Знак"/>
    <w:link w:val="af6"/>
    <w:uiPriority w:val="99"/>
    <w:semiHidden/>
    <w:locked/>
    <w:rsid w:val="000E7BBF"/>
    <w:rPr>
      <w:rFonts w:ascii="Arial" w:hAnsi="Arial" w:cs="Times New Roman"/>
      <w:b/>
      <w:bCs/>
      <w:sz w:val="20"/>
      <w:szCs w:val="20"/>
    </w:rPr>
  </w:style>
  <w:style w:type="paragraph" w:styleId="HTML">
    <w:name w:val="HTML Preformatted"/>
    <w:basedOn w:val="a"/>
    <w:link w:val="HTML0"/>
    <w:uiPriority w:val="99"/>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auto"/>
      <w:lang/>
    </w:rPr>
  </w:style>
  <w:style w:type="character" w:customStyle="1" w:styleId="HTML0">
    <w:name w:val="Стандартный HTML Знак"/>
    <w:link w:val="HTML"/>
    <w:uiPriority w:val="99"/>
    <w:locked/>
    <w:rsid w:val="000E7BBF"/>
    <w:rPr>
      <w:rFonts w:ascii="Courier New" w:hAnsi="Courier New" w:cs="Courier New"/>
      <w:sz w:val="20"/>
      <w:szCs w:val="20"/>
      <w:lang w:eastAsia="ru-RU"/>
    </w:rPr>
  </w:style>
  <w:style w:type="paragraph" w:styleId="af8">
    <w:name w:val="endnote text"/>
    <w:basedOn w:val="a"/>
    <w:link w:val="af9"/>
    <w:uiPriority w:val="99"/>
    <w:semiHidden/>
    <w:rsid w:val="000E7BBF"/>
    <w:pPr>
      <w:widowControl/>
    </w:pPr>
    <w:rPr>
      <w:rFonts w:ascii="Times New Roman" w:eastAsia="Calibri" w:hAnsi="Times New Roman"/>
      <w:color w:val="auto"/>
      <w:lang/>
    </w:rPr>
  </w:style>
  <w:style w:type="character" w:customStyle="1" w:styleId="af9">
    <w:name w:val="Текст концевой сноски Знак"/>
    <w:link w:val="af8"/>
    <w:uiPriority w:val="99"/>
    <w:semiHidden/>
    <w:locked/>
    <w:rsid w:val="000E7BBF"/>
    <w:rPr>
      <w:rFonts w:ascii="Times New Roman" w:hAnsi="Times New Roman" w:cs="Times New Roman"/>
      <w:sz w:val="20"/>
      <w:szCs w:val="20"/>
      <w:lang w:eastAsia="ru-RU"/>
    </w:rPr>
  </w:style>
  <w:style w:type="paragraph" w:styleId="afa">
    <w:name w:val="Normal (Web)"/>
    <w:basedOn w:val="a"/>
    <w:uiPriority w:val="99"/>
    <w:unhideWhenUsed/>
    <w:rsid w:val="00BD09A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26481790">
      <w:bodyDiv w:val="1"/>
      <w:marLeft w:val="0"/>
      <w:marRight w:val="0"/>
      <w:marTop w:val="0"/>
      <w:marBottom w:val="0"/>
      <w:divBdr>
        <w:top w:val="none" w:sz="0" w:space="0" w:color="auto"/>
        <w:left w:val="none" w:sz="0" w:space="0" w:color="auto"/>
        <w:bottom w:val="none" w:sz="0" w:space="0" w:color="auto"/>
        <w:right w:val="none" w:sz="0" w:space="0" w:color="auto"/>
      </w:divBdr>
    </w:div>
    <w:div w:id="992374288">
      <w:bodyDiv w:val="1"/>
      <w:marLeft w:val="0"/>
      <w:marRight w:val="0"/>
      <w:marTop w:val="0"/>
      <w:marBottom w:val="0"/>
      <w:divBdr>
        <w:top w:val="none" w:sz="0" w:space="0" w:color="auto"/>
        <w:left w:val="none" w:sz="0" w:space="0" w:color="auto"/>
        <w:bottom w:val="none" w:sz="0" w:space="0" w:color="auto"/>
        <w:right w:val="none" w:sz="0" w:space="0" w:color="auto"/>
      </w:divBdr>
    </w:div>
    <w:div w:id="1377703384">
      <w:marLeft w:val="0"/>
      <w:marRight w:val="0"/>
      <w:marTop w:val="0"/>
      <w:marBottom w:val="0"/>
      <w:divBdr>
        <w:top w:val="none" w:sz="0" w:space="0" w:color="auto"/>
        <w:left w:val="none" w:sz="0" w:space="0" w:color="auto"/>
        <w:bottom w:val="none" w:sz="0" w:space="0" w:color="auto"/>
        <w:right w:val="none" w:sz="0" w:space="0" w:color="auto"/>
      </w:divBdr>
      <w:divsChild>
        <w:div w:id="1377703387">
          <w:marLeft w:val="0"/>
          <w:marRight w:val="0"/>
          <w:marTop w:val="0"/>
          <w:marBottom w:val="0"/>
          <w:divBdr>
            <w:top w:val="none" w:sz="0" w:space="0" w:color="auto"/>
            <w:left w:val="none" w:sz="0" w:space="0" w:color="auto"/>
            <w:bottom w:val="none" w:sz="0" w:space="0" w:color="auto"/>
            <w:right w:val="none" w:sz="0" w:space="0" w:color="auto"/>
          </w:divBdr>
          <w:divsChild>
            <w:div w:id="1377703366">
              <w:marLeft w:val="0"/>
              <w:marRight w:val="0"/>
              <w:marTop w:val="0"/>
              <w:marBottom w:val="0"/>
              <w:divBdr>
                <w:top w:val="none" w:sz="0" w:space="0" w:color="auto"/>
                <w:left w:val="none" w:sz="0" w:space="0" w:color="auto"/>
                <w:bottom w:val="none" w:sz="0" w:space="0" w:color="auto"/>
                <w:right w:val="none" w:sz="0" w:space="0" w:color="auto"/>
              </w:divBdr>
              <w:divsChild>
                <w:div w:id="1377703361">
                  <w:marLeft w:val="0"/>
                  <w:marRight w:val="0"/>
                  <w:marTop w:val="0"/>
                  <w:marBottom w:val="0"/>
                  <w:divBdr>
                    <w:top w:val="none" w:sz="0" w:space="0" w:color="auto"/>
                    <w:left w:val="none" w:sz="0" w:space="0" w:color="auto"/>
                    <w:bottom w:val="none" w:sz="0" w:space="0" w:color="auto"/>
                    <w:right w:val="none" w:sz="0" w:space="0" w:color="auto"/>
                  </w:divBdr>
                  <w:divsChild>
                    <w:div w:id="1377703358">
                      <w:marLeft w:val="0"/>
                      <w:marRight w:val="0"/>
                      <w:marTop w:val="0"/>
                      <w:marBottom w:val="0"/>
                      <w:divBdr>
                        <w:top w:val="none" w:sz="0" w:space="0" w:color="auto"/>
                        <w:left w:val="none" w:sz="0" w:space="0" w:color="auto"/>
                        <w:bottom w:val="none" w:sz="0" w:space="0" w:color="auto"/>
                        <w:right w:val="none" w:sz="0" w:space="0" w:color="auto"/>
                      </w:divBdr>
                      <w:divsChild>
                        <w:div w:id="1377703357">
                          <w:marLeft w:val="0"/>
                          <w:marRight w:val="0"/>
                          <w:marTop w:val="0"/>
                          <w:marBottom w:val="0"/>
                          <w:divBdr>
                            <w:top w:val="none" w:sz="0" w:space="0" w:color="auto"/>
                            <w:left w:val="none" w:sz="0" w:space="0" w:color="auto"/>
                            <w:bottom w:val="none" w:sz="0" w:space="0" w:color="auto"/>
                            <w:right w:val="none" w:sz="0" w:space="0" w:color="auto"/>
                          </w:divBdr>
                          <w:divsChild>
                            <w:div w:id="1377703377">
                              <w:marLeft w:val="0"/>
                              <w:marRight w:val="0"/>
                              <w:marTop w:val="0"/>
                              <w:marBottom w:val="0"/>
                              <w:divBdr>
                                <w:top w:val="none" w:sz="0" w:space="0" w:color="auto"/>
                                <w:left w:val="none" w:sz="0" w:space="0" w:color="auto"/>
                                <w:bottom w:val="none" w:sz="0" w:space="0" w:color="auto"/>
                                <w:right w:val="none" w:sz="0" w:space="0" w:color="auto"/>
                              </w:divBdr>
                              <w:divsChild>
                                <w:div w:id="1377703372">
                                  <w:marLeft w:val="0"/>
                                  <w:marRight w:val="0"/>
                                  <w:marTop w:val="0"/>
                                  <w:marBottom w:val="0"/>
                                  <w:divBdr>
                                    <w:top w:val="none" w:sz="0" w:space="0" w:color="auto"/>
                                    <w:left w:val="none" w:sz="0" w:space="0" w:color="auto"/>
                                    <w:bottom w:val="none" w:sz="0" w:space="0" w:color="auto"/>
                                    <w:right w:val="none" w:sz="0" w:space="0" w:color="auto"/>
                                  </w:divBdr>
                                  <w:divsChild>
                                    <w:div w:id="1377703353">
                                      <w:marLeft w:val="0"/>
                                      <w:marRight w:val="0"/>
                                      <w:marTop w:val="0"/>
                                      <w:marBottom w:val="0"/>
                                      <w:divBdr>
                                        <w:top w:val="none" w:sz="0" w:space="0" w:color="auto"/>
                                        <w:left w:val="none" w:sz="0" w:space="0" w:color="auto"/>
                                        <w:bottom w:val="none" w:sz="0" w:space="0" w:color="auto"/>
                                        <w:right w:val="none" w:sz="0" w:space="0" w:color="auto"/>
                                      </w:divBdr>
                                      <w:divsChild>
                                        <w:div w:id="1377703380">
                                          <w:marLeft w:val="0"/>
                                          <w:marRight w:val="0"/>
                                          <w:marTop w:val="0"/>
                                          <w:marBottom w:val="0"/>
                                          <w:divBdr>
                                            <w:top w:val="none" w:sz="0" w:space="0" w:color="auto"/>
                                            <w:left w:val="none" w:sz="0" w:space="0" w:color="auto"/>
                                            <w:bottom w:val="none" w:sz="0" w:space="0" w:color="auto"/>
                                            <w:right w:val="none" w:sz="0" w:space="0" w:color="auto"/>
                                          </w:divBdr>
                                          <w:divsChild>
                                            <w:div w:id="1377703381">
                                              <w:marLeft w:val="0"/>
                                              <w:marRight w:val="0"/>
                                              <w:marTop w:val="0"/>
                                              <w:marBottom w:val="0"/>
                                              <w:divBdr>
                                                <w:top w:val="none" w:sz="0" w:space="0" w:color="auto"/>
                                                <w:left w:val="none" w:sz="0" w:space="0" w:color="auto"/>
                                                <w:bottom w:val="none" w:sz="0" w:space="0" w:color="auto"/>
                                                <w:right w:val="none" w:sz="0" w:space="0" w:color="auto"/>
                                              </w:divBdr>
                                              <w:divsChild>
                                                <w:div w:id="1377703369">
                                                  <w:marLeft w:val="0"/>
                                                  <w:marRight w:val="0"/>
                                                  <w:marTop w:val="0"/>
                                                  <w:marBottom w:val="0"/>
                                                  <w:divBdr>
                                                    <w:top w:val="none" w:sz="0" w:space="0" w:color="auto"/>
                                                    <w:left w:val="none" w:sz="0" w:space="0" w:color="auto"/>
                                                    <w:bottom w:val="none" w:sz="0" w:space="0" w:color="auto"/>
                                                    <w:right w:val="none" w:sz="0" w:space="0" w:color="auto"/>
                                                  </w:divBdr>
                                                  <w:divsChild>
                                                    <w:div w:id="1377703351">
                                                      <w:marLeft w:val="0"/>
                                                      <w:marRight w:val="0"/>
                                                      <w:marTop w:val="0"/>
                                                      <w:marBottom w:val="0"/>
                                                      <w:divBdr>
                                                        <w:top w:val="none" w:sz="0" w:space="0" w:color="auto"/>
                                                        <w:left w:val="none" w:sz="0" w:space="0" w:color="auto"/>
                                                        <w:bottom w:val="none" w:sz="0" w:space="0" w:color="auto"/>
                                                        <w:right w:val="none" w:sz="0" w:space="0" w:color="auto"/>
                                                      </w:divBdr>
                                                      <w:divsChild>
                                                        <w:div w:id="1377703379">
                                                          <w:marLeft w:val="0"/>
                                                          <w:marRight w:val="0"/>
                                                          <w:marTop w:val="0"/>
                                                          <w:marBottom w:val="0"/>
                                                          <w:divBdr>
                                                            <w:top w:val="none" w:sz="0" w:space="0" w:color="auto"/>
                                                            <w:left w:val="none" w:sz="0" w:space="0" w:color="auto"/>
                                                            <w:bottom w:val="none" w:sz="0" w:space="0" w:color="auto"/>
                                                            <w:right w:val="none" w:sz="0" w:space="0" w:color="auto"/>
                                                          </w:divBdr>
                                                          <w:divsChild>
                                                            <w:div w:id="1377703352">
                                                              <w:marLeft w:val="0"/>
                                                              <w:marRight w:val="0"/>
                                                              <w:marTop w:val="0"/>
                                                              <w:marBottom w:val="0"/>
                                                              <w:divBdr>
                                                                <w:top w:val="none" w:sz="0" w:space="0" w:color="auto"/>
                                                                <w:left w:val="none" w:sz="0" w:space="0" w:color="auto"/>
                                                                <w:bottom w:val="none" w:sz="0" w:space="0" w:color="auto"/>
                                                                <w:right w:val="none" w:sz="0" w:space="0" w:color="auto"/>
                                                              </w:divBdr>
                                                              <w:divsChild>
                                                                <w:div w:id="1377703364">
                                                                  <w:marLeft w:val="0"/>
                                                                  <w:marRight w:val="0"/>
                                                                  <w:marTop w:val="0"/>
                                                                  <w:marBottom w:val="0"/>
                                                                  <w:divBdr>
                                                                    <w:top w:val="none" w:sz="0" w:space="0" w:color="auto"/>
                                                                    <w:left w:val="none" w:sz="0" w:space="0" w:color="auto"/>
                                                                    <w:bottom w:val="none" w:sz="0" w:space="0" w:color="auto"/>
                                                                    <w:right w:val="none" w:sz="0" w:space="0" w:color="auto"/>
                                                                  </w:divBdr>
                                                                  <w:divsChild>
                                                                    <w:div w:id="1377703371">
                                                                      <w:marLeft w:val="0"/>
                                                                      <w:marRight w:val="0"/>
                                                                      <w:marTop w:val="0"/>
                                                                      <w:marBottom w:val="0"/>
                                                                      <w:divBdr>
                                                                        <w:top w:val="none" w:sz="0" w:space="0" w:color="auto"/>
                                                                        <w:left w:val="none" w:sz="0" w:space="0" w:color="auto"/>
                                                                        <w:bottom w:val="none" w:sz="0" w:space="0" w:color="auto"/>
                                                                        <w:right w:val="none" w:sz="0" w:space="0" w:color="auto"/>
                                                                      </w:divBdr>
                                                                      <w:divsChild>
                                                                        <w:div w:id="1377703373">
                                                                          <w:marLeft w:val="0"/>
                                                                          <w:marRight w:val="0"/>
                                                                          <w:marTop w:val="0"/>
                                                                          <w:marBottom w:val="0"/>
                                                                          <w:divBdr>
                                                                            <w:top w:val="none" w:sz="0" w:space="0" w:color="auto"/>
                                                                            <w:left w:val="none" w:sz="0" w:space="0" w:color="auto"/>
                                                                            <w:bottom w:val="none" w:sz="0" w:space="0" w:color="auto"/>
                                                                            <w:right w:val="none" w:sz="0" w:space="0" w:color="auto"/>
                                                                          </w:divBdr>
                                                                          <w:divsChild>
                                                                            <w:div w:id="1377703378">
                                                                              <w:marLeft w:val="0"/>
                                                                              <w:marRight w:val="0"/>
                                                                              <w:marTop w:val="0"/>
                                                                              <w:marBottom w:val="0"/>
                                                                              <w:divBdr>
                                                                                <w:top w:val="none" w:sz="0" w:space="0" w:color="auto"/>
                                                                                <w:left w:val="none" w:sz="0" w:space="0" w:color="auto"/>
                                                                                <w:bottom w:val="none" w:sz="0" w:space="0" w:color="auto"/>
                                                                                <w:right w:val="none" w:sz="0" w:space="0" w:color="auto"/>
                                                                              </w:divBdr>
                                                                              <w:divsChild>
                                                                                <w:div w:id="1377703368">
                                                                                  <w:marLeft w:val="0"/>
                                                                                  <w:marRight w:val="0"/>
                                                                                  <w:marTop w:val="0"/>
                                                                                  <w:marBottom w:val="0"/>
                                                                                  <w:divBdr>
                                                                                    <w:top w:val="none" w:sz="0" w:space="0" w:color="auto"/>
                                                                                    <w:left w:val="none" w:sz="0" w:space="0" w:color="auto"/>
                                                                                    <w:bottom w:val="none" w:sz="0" w:space="0" w:color="auto"/>
                                                                                    <w:right w:val="none" w:sz="0" w:space="0" w:color="auto"/>
                                                                                  </w:divBdr>
                                                                                  <w:divsChild>
                                                                                    <w:div w:id="1377703354">
                                                                                      <w:marLeft w:val="0"/>
                                                                                      <w:marRight w:val="0"/>
                                                                                      <w:marTop w:val="0"/>
                                                                                      <w:marBottom w:val="0"/>
                                                                                      <w:divBdr>
                                                                                        <w:top w:val="none" w:sz="0" w:space="0" w:color="auto"/>
                                                                                        <w:left w:val="none" w:sz="0" w:space="0" w:color="auto"/>
                                                                                        <w:bottom w:val="none" w:sz="0" w:space="0" w:color="auto"/>
                                                                                        <w:right w:val="none" w:sz="0" w:space="0" w:color="auto"/>
                                                                                      </w:divBdr>
                                                                                    </w:div>
                                                                                    <w:div w:id="1377703355">
                                                                                      <w:marLeft w:val="0"/>
                                                                                      <w:marRight w:val="0"/>
                                                                                      <w:marTop w:val="0"/>
                                                                                      <w:marBottom w:val="0"/>
                                                                                      <w:divBdr>
                                                                                        <w:top w:val="none" w:sz="0" w:space="0" w:color="auto"/>
                                                                                        <w:left w:val="none" w:sz="0" w:space="0" w:color="auto"/>
                                                                                        <w:bottom w:val="none" w:sz="0" w:space="0" w:color="auto"/>
                                                                                        <w:right w:val="none" w:sz="0" w:space="0" w:color="auto"/>
                                                                                      </w:divBdr>
                                                                                    </w:div>
                                                                                    <w:div w:id="1377703356">
                                                                                      <w:marLeft w:val="0"/>
                                                                                      <w:marRight w:val="0"/>
                                                                                      <w:marTop w:val="0"/>
                                                                                      <w:marBottom w:val="0"/>
                                                                                      <w:divBdr>
                                                                                        <w:top w:val="none" w:sz="0" w:space="0" w:color="auto"/>
                                                                                        <w:left w:val="none" w:sz="0" w:space="0" w:color="auto"/>
                                                                                        <w:bottom w:val="none" w:sz="0" w:space="0" w:color="auto"/>
                                                                                        <w:right w:val="none" w:sz="0" w:space="0" w:color="auto"/>
                                                                                      </w:divBdr>
                                                                                    </w:div>
                                                                                    <w:div w:id="1377703359">
                                                                                      <w:marLeft w:val="0"/>
                                                                                      <w:marRight w:val="0"/>
                                                                                      <w:marTop w:val="0"/>
                                                                                      <w:marBottom w:val="0"/>
                                                                                      <w:divBdr>
                                                                                        <w:top w:val="none" w:sz="0" w:space="0" w:color="auto"/>
                                                                                        <w:left w:val="none" w:sz="0" w:space="0" w:color="auto"/>
                                                                                        <w:bottom w:val="none" w:sz="0" w:space="0" w:color="auto"/>
                                                                                        <w:right w:val="none" w:sz="0" w:space="0" w:color="auto"/>
                                                                                      </w:divBdr>
                                                                                    </w:div>
                                                                                    <w:div w:id="1377703360">
                                                                                      <w:marLeft w:val="0"/>
                                                                                      <w:marRight w:val="0"/>
                                                                                      <w:marTop w:val="0"/>
                                                                                      <w:marBottom w:val="0"/>
                                                                                      <w:divBdr>
                                                                                        <w:top w:val="none" w:sz="0" w:space="0" w:color="auto"/>
                                                                                        <w:left w:val="none" w:sz="0" w:space="0" w:color="auto"/>
                                                                                        <w:bottom w:val="none" w:sz="0" w:space="0" w:color="auto"/>
                                                                                        <w:right w:val="none" w:sz="0" w:space="0" w:color="auto"/>
                                                                                      </w:divBdr>
                                                                                    </w:div>
                                                                                    <w:div w:id="1377703362">
                                                                                      <w:marLeft w:val="0"/>
                                                                                      <w:marRight w:val="0"/>
                                                                                      <w:marTop w:val="240"/>
                                                                                      <w:marBottom w:val="0"/>
                                                                                      <w:divBdr>
                                                                                        <w:top w:val="none" w:sz="0" w:space="0" w:color="auto"/>
                                                                                        <w:left w:val="none" w:sz="0" w:space="0" w:color="auto"/>
                                                                                        <w:bottom w:val="none" w:sz="0" w:space="0" w:color="auto"/>
                                                                                        <w:right w:val="none" w:sz="0" w:space="0" w:color="auto"/>
                                                                                      </w:divBdr>
                                                                                    </w:div>
                                                                                    <w:div w:id="1377703363">
                                                                                      <w:marLeft w:val="0"/>
                                                                                      <w:marRight w:val="0"/>
                                                                                      <w:marTop w:val="240"/>
                                                                                      <w:marBottom w:val="0"/>
                                                                                      <w:divBdr>
                                                                                        <w:top w:val="none" w:sz="0" w:space="0" w:color="auto"/>
                                                                                        <w:left w:val="none" w:sz="0" w:space="0" w:color="auto"/>
                                                                                        <w:bottom w:val="none" w:sz="0" w:space="0" w:color="auto"/>
                                                                                        <w:right w:val="none" w:sz="0" w:space="0" w:color="auto"/>
                                                                                      </w:divBdr>
                                                                                    </w:div>
                                                                                    <w:div w:id="1377703365">
                                                                                      <w:marLeft w:val="4114"/>
                                                                                      <w:marRight w:val="0"/>
                                                                                      <w:marTop w:val="0"/>
                                                                                      <w:marBottom w:val="0"/>
                                                                                      <w:divBdr>
                                                                                        <w:top w:val="none" w:sz="0" w:space="0" w:color="auto"/>
                                                                                        <w:left w:val="none" w:sz="0" w:space="0" w:color="auto"/>
                                                                                        <w:bottom w:val="none" w:sz="0" w:space="0" w:color="auto"/>
                                                                                        <w:right w:val="none" w:sz="0" w:space="0" w:color="auto"/>
                                                                                      </w:divBdr>
                                                                                    </w:div>
                                                                                    <w:div w:id="1377703367">
                                                                                      <w:marLeft w:val="0"/>
                                                                                      <w:marRight w:val="0"/>
                                                                                      <w:marTop w:val="0"/>
                                                                                      <w:marBottom w:val="0"/>
                                                                                      <w:divBdr>
                                                                                        <w:top w:val="none" w:sz="0" w:space="0" w:color="auto"/>
                                                                                        <w:left w:val="none" w:sz="0" w:space="0" w:color="auto"/>
                                                                                        <w:bottom w:val="none" w:sz="0" w:space="0" w:color="auto"/>
                                                                                        <w:right w:val="none" w:sz="0" w:space="0" w:color="auto"/>
                                                                                      </w:divBdr>
                                                                                    </w:div>
                                                                                    <w:div w:id="1377703370">
                                                                                      <w:marLeft w:val="4114"/>
                                                                                      <w:marRight w:val="0"/>
                                                                                      <w:marTop w:val="0"/>
                                                                                      <w:marBottom w:val="0"/>
                                                                                      <w:divBdr>
                                                                                        <w:top w:val="none" w:sz="0" w:space="0" w:color="auto"/>
                                                                                        <w:left w:val="none" w:sz="0" w:space="0" w:color="auto"/>
                                                                                        <w:bottom w:val="none" w:sz="0" w:space="0" w:color="auto"/>
                                                                                        <w:right w:val="none" w:sz="0" w:space="0" w:color="auto"/>
                                                                                      </w:divBdr>
                                                                                    </w:div>
                                                                                    <w:div w:id="1377703374">
                                                                                      <w:marLeft w:val="0"/>
                                                                                      <w:marRight w:val="0"/>
                                                                                      <w:marTop w:val="0"/>
                                                                                      <w:marBottom w:val="0"/>
                                                                                      <w:divBdr>
                                                                                        <w:top w:val="none" w:sz="0" w:space="0" w:color="auto"/>
                                                                                        <w:left w:val="none" w:sz="0" w:space="0" w:color="auto"/>
                                                                                        <w:bottom w:val="none" w:sz="0" w:space="0" w:color="auto"/>
                                                                                        <w:right w:val="none" w:sz="0" w:space="0" w:color="auto"/>
                                                                                      </w:divBdr>
                                                                                    </w:div>
                                                                                    <w:div w:id="1377703375">
                                                                                      <w:marLeft w:val="0"/>
                                                                                      <w:marRight w:val="0"/>
                                                                                      <w:marTop w:val="0"/>
                                                                                      <w:marBottom w:val="0"/>
                                                                                      <w:divBdr>
                                                                                        <w:top w:val="none" w:sz="0" w:space="0" w:color="auto"/>
                                                                                        <w:left w:val="none" w:sz="0" w:space="0" w:color="auto"/>
                                                                                        <w:bottom w:val="none" w:sz="0" w:space="0" w:color="auto"/>
                                                                                        <w:right w:val="none" w:sz="0" w:space="0" w:color="auto"/>
                                                                                      </w:divBdr>
                                                                                    </w:div>
                                                                                    <w:div w:id="1377703376">
                                                                                      <w:marLeft w:val="0"/>
                                                                                      <w:marRight w:val="0"/>
                                                                                      <w:marTop w:val="0"/>
                                                                                      <w:marBottom w:val="0"/>
                                                                                      <w:divBdr>
                                                                                        <w:top w:val="none" w:sz="0" w:space="0" w:color="auto"/>
                                                                                        <w:left w:val="none" w:sz="0" w:space="0" w:color="auto"/>
                                                                                        <w:bottom w:val="none" w:sz="0" w:space="0" w:color="auto"/>
                                                                                        <w:right w:val="none" w:sz="0" w:space="0" w:color="auto"/>
                                                                                      </w:divBdr>
                                                                                    </w:div>
                                                                                    <w:div w:id="1377703382">
                                                                                      <w:marLeft w:val="0"/>
                                                                                      <w:marRight w:val="0"/>
                                                                                      <w:marTop w:val="0"/>
                                                                                      <w:marBottom w:val="0"/>
                                                                                      <w:divBdr>
                                                                                        <w:top w:val="none" w:sz="0" w:space="0" w:color="auto"/>
                                                                                        <w:left w:val="none" w:sz="0" w:space="0" w:color="auto"/>
                                                                                        <w:bottom w:val="none" w:sz="0" w:space="0" w:color="auto"/>
                                                                                        <w:right w:val="none" w:sz="0" w:space="0" w:color="auto"/>
                                                                                      </w:divBdr>
                                                                                    </w:div>
                                                                                    <w:div w:id="1377703383">
                                                                                      <w:marLeft w:val="0"/>
                                                                                      <w:marRight w:val="0"/>
                                                                                      <w:marTop w:val="0"/>
                                                                                      <w:marBottom w:val="0"/>
                                                                                      <w:divBdr>
                                                                                        <w:top w:val="none" w:sz="0" w:space="0" w:color="auto"/>
                                                                                        <w:left w:val="none" w:sz="0" w:space="0" w:color="auto"/>
                                                                                        <w:bottom w:val="none" w:sz="0" w:space="0" w:color="auto"/>
                                                                                        <w:right w:val="none" w:sz="0" w:space="0" w:color="auto"/>
                                                                                      </w:divBdr>
                                                                                    </w:div>
                                                                                    <w:div w:id="137770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7033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A0ECE-268A-4ECD-8230-25AEBD97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1162</Words>
  <Characters>9007</Characters>
  <Application>Microsoft Office Word</Application>
  <DocSecurity>0</DocSecurity>
  <Lines>75</Lines>
  <Paragraphs>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SASHA</dc:creator>
  <cp:keywords/>
  <cp:lastModifiedBy>Admin</cp:lastModifiedBy>
  <cp:revision>2</cp:revision>
  <cp:lastPrinted>2025-06-25T04:23:00Z</cp:lastPrinted>
  <dcterms:created xsi:type="dcterms:W3CDTF">2025-06-26T08:10:00Z</dcterms:created>
  <dcterms:modified xsi:type="dcterms:W3CDTF">2025-06-26T08:10:00Z</dcterms:modified>
</cp:coreProperties>
</file>