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E5" w:rsidRDefault="00D944E5" w:rsidP="00D944E5">
      <w:pPr>
        <w:widowControl w:val="0"/>
        <w:jc w:val="right"/>
        <w:rPr>
          <w:b/>
          <w:sz w:val="24"/>
          <w:szCs w:val="24"/>
        </w:rPr>
      </w:pPr>
      <w:r>
        <w:rPr>
          <w:b/>
          <w:sz w:val="24"/>
          <w:szCs w:val="24"/>
        </w:rPr>
        <w:t>ПРОЕКТ</w:t>
      </w:r>
    </w:p>
    <w:p w:rsidR="002A7DE5" w:rsidRDefault="002A7DE5" w:rsidP="003521B6">
      <w:pPr>
        <w:widowControl w:val="0"/>
        <w:suppressAutoHyphens/>
        <w:jc w:val="center"/>
        <w:rPr>
          <w:b/>
          <w:sz w:val="28"/>
          <w:szCs w:val="28"/>
        </w:rPr>
      </w:pPr>
    </w:p>
    <w:p w:rsidR="003524DF" w:rsidRDefault="003524DF" w:rsidP="00311168">
      <w:pPr>
        <w:widowControl w:val="0"/>
        <w:suppressAutoHyphens/>
        <w:jc w:val="center"/>
        <w:rPr>
          <w:b/>
          <w:sz w:val="28"/>
          <w:szCs w:val="28"/>
        </w:rPr>
      </w:pPr>
      <w:r>
        <w:rPr>
          <w:b/>
          <w:sz w:val="28"/>
          <w:szCs w:val="28"/>
        </w:rPr>
        <w:t>ПОЯСНИТЕЛЬНАЯ ЗАПИСКА</w:t>
      </w:r>
    </w:p>
    <w:p w:rsidR="003524DF" w:rsidRDefault="003524DF" w:rsidP="00311168">
      <w:pPr>
        <w:widowControl w:val="0"/>
        <w:suppressAutoHyphens/>
        <w:jc w:val="center"/>
        <w:rPr>
          <w:b/>
          <w:sz w:val="28"/>
          <w:szCs w:val="28"/>
        </w:rPr>
      </w:pPr>
      <w:r>
        <w:rPr>
          <w:b/>
          <w:sz w:val="28"/>
          <w:szCs w:val="28"/>
        </w:rPr>
        <w:t xml:space="preserve">к бюджету муниципального образования </w:t>
      </w:r>
      <w:r w:rsidR="00BA501B">
        <w:rPr>
          <w:b/>
          <w:sz w:val="28"/>
          <w:szCs w:val="28"/>
        </w:rPr>
        <w:t xml:space="preserve">муниципальный район </w:t>
      </w:r>
      <w:r>
        <w:rPr>
          <w:b/>
          <w:sz w:val="28"/>
          <w:szCs w:val="28"/>
        </w:rPr>
        <w:t xml:space="preserve">Бурлинский район </w:t>
      </w:r>
      <w:r>
        <w:rPr>
          <w:b/>
          <w:sz w:val="28"/>
          <w:szCs w:val="28"/>
        </w:rPr>
        <w:br/>
        <w:t>Алтайского края на 2026 год и на плановый период 2027 и 2028 годы</w:t>
      </w:r>
    </w:p>
    <w:p w:rsidR="003524DF" w:rsidRDefault="003524DF" w:rsidP="00311168">
      <w:pPr>
        <w:widowControl w:val="0"/>
        <w:suppressAutoHyphens/>
        <w:jc w:val="center"/>
        <w:rPr>
          <w:b/>
          <w:sz w:val="28"/>
          <w:szCs w:val="28"/>
        </w:rPr>
      </w:pPr>
    </w:p>
    <w:p w:rsidR="003524DF" w:rsidRPr="00D20100" w:rsidRDefault="003524DF" w:rsidP="00311168">
      <w:pPr>
        <w:pStyle w:val="ConsTitle"/>
        <w:suppressAutoHyphens/>
        <w:ind w:firstLine="709"/>
        <w:jc w:val="both"/>
        <w:rPr>
          <w:rFonts w:ascii="Times New Roman" w:hAnsi="Times New Roman"/>
          <w:sz w:val="26"/>
          <w:szCs w:val="26"/>
        </w:rPr>
      </w:pPr>
      <w:proofErr w:type="gramStart"/>
      <w:r w:rsidRPr="00D20100">
        <w:rPr>
          <w:rFonts w:ascii="Times New Roman" w:hAnsi="Times New Roman"/>
          <w:sz w:val="26"/>
          <w:szCs w:val="26"/>
        </w:rPr>
        <w:t>Решение «Об утверждении бюджета муниципального образования Бурлинский район Алтайского края на 20</w:t>
      </w:r>
      <w:r>
        <w:rPr>
          <w:rFonts w:ascii="Times New Roman" w:hAnsi="Times New Roman"/>
          <w:sz w:val="26"/>
          <w:szCs w:val="26"/>
        </w:rPr>
        <w:t>26</w:t>
      </w:r>
      <w:r w:rsidRPr="00D20100">
        <w:rPr>
          <w:rFonts w:ascii="Times New Roman" w:hAnsi="Times New Roman"/>
          <w:sz w:val="26"/>
          <w:szCs w:val="26"/>
        </w:rPr>
        <w:t xml:space="preserve"> год</w:t>
      </w:r>
      <w:r>
        <w:rPr>
          <w:rFonts w:ascii="Times New Roman" w:hAnsi="Times New Roman"/>
          <w:sz w:val="26"/>
          <w:szCs w:val="26"/>
        </w:rPr>
        <w:t xml:space="preserve"> и плановый период 2027 и 2028 годы</w:t>
      </w:r>
      <w:r w:rsidRPr="00D20100">
        <w:rPr>
          <w:rFonts w:ascii="Times New Roman" w:hAnsi="Times New Roman"/>
          <w:sz w:val="26"/>
          <w:szCs w:val="26"/>
        </w:rPr>
        <w:t>» подготовлено в соответствии с требованиями</w:t>
      </w:r>
      <w:r>
        <w:rPr>
          <w:rFonts w:ascii="Times New Roman" w:hAnsi="Times New Roman"/>
          <w:sz w:val="26"/>
          <w:szCs w:val="26"/>
        </w:rPr>
        <w:t xml:space="preserve"> и нормами</w:t>
      </w:r>
      <w:r w:rsidRPr="00D20100">
        <w:rPr>
          <w:rFonts w:ascii="Times New Roman" w:hAnsi="Times New Roman"/>
          <w:sz w:val="26"/>
          <w:szCs w:val="26"/>
        </w:rPr>
        <w:t>, установленными Бюджетным Кодексом Российской Федерации, требованиями федерального и краево</w:t>
      </w:r>
      <w:r>
        <w:rPr>
          <w:rFonts w:ascii="Times New Roman" w:hAnsi="Times New Roman"/>
          <w:sz w:val="26"/>
          <w:szCs w:val="26"/>
        </w:rPr>
        <w:t xml:space="preserve">го бюджетного законодательства </w:t>
      </w:r>
      <w:r w:rsidRPr="00D20100">
        <w:rPr>
          <w:rFonts w:ascii="Times New Roman" w:hAnsi="Times New Roman"/>
          <w:sz w:val="26"/>
          <w:szCs w:val="26"/>
        </w:rPr>
        <w:t xml:space="preserve">и решением БРСНД </w:t>
      </w:r>
      <w:r w:rsidRPr="00DF0EE4">
        <w:rPr>
          <w:rFonts w:ascii="Times New Roman" w:hAnsi="Times New Roman"/>
          <w:sz w:val="26"/>
          <w:szCs w:val="26"/>
        </w:rPr>
        <w:t>от 2</w:t>
      </w:r>
      <w:r>
        <w:rPr>
          <w:rFonts w:ascii="Times New Roman" w:hAnsi="Times New Roman"/>
          <w:sz w:val="26"/>
          <w:szCs w:val="26"/>
        </w:rPr>
        <w:t>1</w:t>
      </w:r>
      <w:r w:rsidRPr="00DF0EE4">
        <w:rPr>
          <w:rFonts w:ascii="Times New Roman" w:hAnsi="Times New Roman"/>
          <w:sz w:val="26"/>
          <w:szCs w:val="26"/>
        </w:rPr>
        <w:t xml:space="preserve"> июня 20</w:t>
      </w:r>
      <w:r>
        <w:rPr>
          <w:rFonts w:ascii="Times New Roman" w:hAnsi="Times New Roman"/>
          <w:sz w:val="26"/>
          <w:szCs w:val="26"/>
        </w:rPr>
        <w:t>22</w:t>
      </w:r>
      <w:r w:rsidRPr="00DF0EE4">
        <w:rPr>
          <w:rFonts w:ascii="Times New Roman" w:hAnsi="Times New Roman"/>
          <w:sz w:val="26"/>
          <w:szCs w:val="26"/>
        </w:rPr>
        <w:t xml:space="preserve"> года № 1</w:t>
      </w:r>
      <w:r>
        <w:rPr>
          <w:rFonts w:ascii="Times New Roman" w:hAnsi="Times New Roman"/>
          <w:sz w:val="26"/>
          <w:szCs w:val="26"/>
        </w:rPr>
        <w:t>5</w:t>
      </w:r>
      <w:r w:rsidRPr="00D20100">
        <w:rPr>
          <w:rFonts w:ascii="Times New Roman" w:hAnsi="Times New Roman"/>
          <w:sz w:val="26"/>
          <w:szCs w:val="26"/>
        </w:rPr>
        <w:t xml:space="preserve"> «Об утверждении Положения о бюджетном процессе и финансовом контроле в Бурлинском районе». </w:t>
      </w:r>
      <w:proofErr w:type="gramEnd"/>
    </w:p>
    <w:p w:rsidR="003524DF" w:rsidRDefault="003524DF" w:rsidP="00311168">
      <w:pPr>
        <w:widowControl w:val="0"/>
        <w:suppressAutoHyphens/>
        <w:ind w:firstLine="709"/>
        <w:jc w:val="both"/>
        <w:rPr>
          <w:sz w:val="26"/>
          <w:szCs w:val="26"/>
        </w:rPr>
      </w:pPr>
      <w:r>
        <w:rPr>
          <w:sz w:val="26"/>
          <w:szCs w:val="26"/>
        </w:rPr>
        <w:t>Основными целями бюджетной политики района на 2026 год и на плановый период 2027 и 2028 годов являются:</w:t>
      </w:r>
    </w:p>
    <w:p w:rsidR="003524DF" w:rsidRDefault="003524DF" w:rsidP="00311168">
      <w:pPr>
        <w:widowControl w:val="0"/>
        <w:suppressAutoHyphens/>
        <w:ind w:firstLine="709"/>
        <w:jc w:val="both"/>
        <w:rPr>
          <w:sz w:val="26"/>
          <w:szCs w:val="26"/>
        </w:rPr>
      </w:pPr>
      <w:r>
        <w:rPr>
          <w:sz w:val="26"/>
          <w:szCs w:val="26"/>
        </w:rPr>
        <w:t>- создание условий для обеспечения долгосрочной сбалансированности бюджетной системы района;</w:t>
      </w:r>
    </w:p>
    <w:p w:rsidR="003524DF" w:rsidRDefault="003524DF" w:rsidP="00311168">
      <w:pPr>
        <w:widowControl w:val="0"/>
        <w:suppressAutoHyphens/>
        <w:ind w:firstLine="709"/>
        <w:jc w:val="both"/>
        <w:rPr>
          <w:sz w:val="26"/>
          <w:szCs w:val="26"/>
        </w:rPr>
      </w:pPr>
      <w:r>
        <w:rPr>
          <w:sz w:val="26"/>
          <w:szCs w:val="26"/>
        </w:rPr>
        <w:t>- применение механизмов, стимулирующих бюджетные учреждения к повышению качества оказываемых ими муниципальных услуг и повышению эффективности бюджетных расходов;</w:t>
      </w:r>
    </w:p>
    <w:p w:rsidR="003524DF" w:rsidRDefault="003524DF" w:rsidP="00311168">
      <w:pPr>
        <w:widowControl w:val="0"/>
        <w:suppressAutoHyphens/>
        <w:ind w:firstLine="709"/>
        <w:jc w:val="both"/>
        <w:rPr>
          <w:sz w:val="26"/>
          <w:szCs w:val="26"/>
        </w:rPr>
      </w:pPr>
      <w:r>
        <w:rPr>
          <w:sz w:val="26"/>
          <w:szCs w:val="26"/>
        </w:rPr>
        <w:t>- переход на современные принципы осуществления муниципальных капитальных вложений, что позволит в среднесрочной перспективе планировать расходы бюджета на реализацию каждого инвестиционного проекта, а также снизить риск удорожания строительства в ходе его осуществления.</w:t>
      </w:r>
    </w:p>
    <w:p w:rsidR="003524DF" w:rsidRPr="00D20100" w:rsidRDefault="003524DF" w:rsidP="00311168">
      <w:pPr>
        <w:pStyle w:val="ConsTitle"/>
        <w:suppressAutoHyphens/>
        <w:ind w:firstLine="720"/>
        <w:jc w:val="both"/>
        <w:rPr>
          <w:rFonts w:ascii="Times New Roman" w:hAnsi="Times New Roman"/>
          <w:sz w:val="26"/>
          <w:szCs w:val="26"/>
        </w:rPr>
      </w:pPr>
      <w:r w:rsidRPr="00D20100">
        <w:rPr>
          <w:rFonts w:ascii="Times New Roman" w:hAnsi="Times New Roman"/>
          <w:sz w:val="26"/>
          <w:szCs w:val="26"/>
        </w:rPr>
        <w:t>Предлагаемые в настоящем проекте Решения основные характеристики районного бюджета на 20</w:t>
      </w:r>
      <w:r>
        <w:rPr>
          <w:rFonts w:ascii="Times New Roman" w:hAnsi="Times New Roman"/>
          <w:sz w:val="26"/>
          <w:szCs w:val="26"/>
        </w:rPr>
        <w:t>26</w:t>
      </w:r>
      <w:r w:rsidRPr="00D20100">
        <w:rPr>
          <w:rFonts w:ascii="Times New Roman" w:hAnsi="Times New Roman"/>
          <w:sz w:val="26"/>
          <w:szCs w:val="26"/>
        </w:rPr>
        <w:t xml:space="preserve"> год</w:t>
      </w:r>
      <w:r>
        <w:rPr>
          <w:rFonts w:ascii="Times New Roman" w:hAnsi="Times New Roman"/>
          <w:sz w:val="26"/>
          <w:szCs w:val="26"/>
        </w:rPr>
        <w:t xml:space="preserve"> и на плановый период 2027 и 2028 годов</w:t>
      </w:r>
      <w:r w:rsidRPr="00D20100">
        <w:rPr>
          <w:rFonts w:ascii="Times New Roman" w:hAnsi="Times New Roman"/>
          <w:sz w:val="26"/>
          <w:szCs w:val="26"/>
        </w:rPr>
        <w:t xml:space="preserve"> характеризуются следующими данными:</w:t>
      </w:r>
    </w:p>
    <w:p w:rsidR="003524DF" w:rsidRDefault="003524DF" w:rsidP="00311168">
      <w:pPr>
        <w:pStyle w:val="ConsTitle"/>
        <w:suppressAutoHyphens/>
        <w:jc w:val="both"/>
        <w:rPr>
          <w:rFonts w:ascii="Times New Roman" w:hAnsi="Times New Roman"/>
          <w:b/>
          <w:sz w:val="26"/>
          <w:szCs w:val="26"/>
        </w:rPr>
      </w:pPr>
    </w:p>
    <w:tbl>
      <w:tblPr>
        <w:tblW w:w="10044" w:type="dxa"/>
        <w:tblInd w:w="93" w:type="dxa"/>
        <w:tblLook w:val="04A0"/>
      </w:tblPr>
      <w:tblGrid>
        <w:gridCol w:w="4972"/>
        <w:gridCol w:w="1562"/>
        <w:gridCol w:w="1278"/>
        <w:gridCol w:w="1116"/>
        <w:gridCol w:w="1116"/>
      </w:tblGrid>
      <w:tr w:rsidR="003524DF" w:rsidTr="007C3C3E">
        <w:trPr>
          <w:trHeight w:val="920"/>
        </w:trPr>
        <w:tc>
          <w:tcPr>
            <w:tcW w:w="4972" w:type="dxa"/>
            <w:tcBorders>
              <w:top w:val="single" w:sz="4" w:space="0" w:color="auto"/>
              <w:left w:val="single" w:sz="4" w:space="0" w:color="auto"/>
              <w:bottom w:val="single" w:sz="4" w:space="0" w:color="auto"/>
              <w:right w:val="single" w:sz="4" w:space="0" w:color="auto"/>
            </w:tcBorders>
            <w:noWrap/>
            <w:vAlign w:val="bottom"/>
            <w:hideMark/>
          </w:tcPr>
          <w:p w:rsidR="003524DF" w:rsidRDefault="003524DF" w:rsidP="00311168">
            <w:pPr>
              <w:suppressAutoHyphens/>
              <w:jc w:val="center"/>
              <w:rPr>
                <w:b/>
              </w:rPr>
            </w:pPr>
            <w:r>
              <w:rPr>
                <w:b/>
              </w:rPr>
              <w:t> </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3524DF" w:rsidRDefault="003524DF" w:rsidP="00311168">
            <w:pPr>
              <w:suppressAutoHyphens/>
              <w:jc w:val="center"/>
              <w:rPr>
                <w:b/>
              </w:rPr>
            </w:pPr>
            <w:r>
              <w:rPr>
                <w:b/>
              </w:rPr>
              <w:t xml:space="preserve">2025 год </w:t>
            </w:r>
          </w:p>
          <w:p w:rsidR="003524DF" w:rsidRDefault="003524DF" w:rsidP="00311168">
            <w:pPr>
              <w:suppressAutoHyphens/>
              <w:jc w:val="center"/>
              <w:rPr>
                <w:b/>
              </w:rPr>
            </w:pPr>
            <w:r>
              <w:rPr>
                <w:b/>
              </w:rPr>
              <w:t xml:space="preserve">(Решение № 32) </w:t>
            </w:r>
          </w:p>
          <w:p w:rsidR="003524DF" w:rsidRDefault="003524DF" w:rsidP="00311168">
            <w:pPr>
              <w:suppressAutoHyphens/>
              <w:jc w:val="center"/>
              <w:rPr>
                <w:b/>
              </w:rPr>
            </w:pPr>
            <w:r>
              <w:rPr>
                <w:b/>
              </w:rPr>
              <w:t>БРСНД</w:t>
            </w:r>
          </w:p>
        </w:tc>
        <w:tc>
          <w:tcPr>
            <w:tcW w:w="1278" w:type="dxa"/>
            <w:tcBorders>
              <w:top w:val="single" w:sz="4" w:space="0" w:color="auto"/>
              <w:left w:val="single" w:sz="4" w:space="0" w:color="auto"/>
              <w:bottom w:val="single" w:sz="4" w:space="0" w:color="000000"/>
              <w:right w:val="single" w:sz="4" w:space="0" w:color="auto"/>
            </w:tcBorders>
            <w:vAlign w:val="center"/>
            <w:hideMark/>
          </w:tcPr>
          <w:p w:rsidR="003524DF" w:rsidRDefault="003524DF" w:rsidP="00311168">
            <w:pPr>
              <w:suppressAutoHyphens/>
              <w:rPr>
                <w:b/>
              </w:rPr>
            </w:pPr>
            <w:r>
              <w:rPr>
                <w:b/>
              </w:rPr>
              <w:t>2026 год</w:t>
            </w:r>
          </w:p>
          <w:p w:rsidR="003524DF" w:rsidRDefault="003524DF" w:rsidP="00311168">
            <w:pPr>
              <w:suppressAutoHyphens/>
              <w:jc w:val="center"/>
              <w:rPr>
                <w:b/>
              </w:rPr>
            </w:pPr>
            <w:r>
              <w:rPr>
                <w:b/>
              </w:rPr>
              <w:t xml:space="preserve">  </w:t>
            </w:r>
          </w:p>
        </w:tc>
        <w:tc>
          <w:tcPr>
            <w:tcW w:w="1134" w:type="dxa"/>
            <w:tcBorders>
              <w:top w:val="single" w:sz="4" w:space="0" w:color="auto"/>
              <w:left w:val="single" w:sz="4" w:space="0" w:color="auto"/>
              <w:bottom w:val="single" w:sz="4" w:space="0" w:color="auto"/>
              <w:right w:val="single" w:sz="4" w:space="0" w:color="auto"/>
            </w:tcBorders>
          </w:tcPr>
          <w:p w:rsidR="003524DF" w:rsidRDefault="003524DF" w:rsidP="00311168">
            <w:pPr>
              <w:suppressAutoHyphens/>
              <w:rPr>
                <w:b/>
              </w:rPr>
            </w:pPr>
          </w:p>
          <w:p w:rsidR="003524DF" w:rsidRDefault="003524DF" w:rsidP="00311168">
            <w:pPr>
              <w:suppressAutoHyphens/>
              <w:rPr>
                <w:b/>
              </w:rPr>
            </w:pPr>
            <w:r>
              <w:rPr>
                <w:b/>
              </w:rPr>
              <w:t>2027 год</w:t>
            </w:r>
          </w:p>
        </w:tc>
        <w:tc>
          <w:tcPr>
            <w:tcW w:w="1098" w:type="dxa"/>
            <w:tcBorders>
              <w:top w:val="single" w:sz="4" w:space="0" w:color="auto"/>
              <w:left w:val="single" w:sz="4" w:space="0" w:color="auto"/>
              <w:bottom w:val="single" w:sz="4" w:space="0" w:color="auto"/>
              <w:right w:val="single" w:sz="4" w:space="0" w:color="auto"/>
            </w:tcBorders>
          </w:tcPr>
          <w:p w:rsidR="003524DF" w:rsidRDefault="003524DF" w:rsidP="00311168">
            <w:pPr>
              <w:suppressAutoHyphens/>
              <w:jc w:val="center"/>
              <w:rPr>
                <w:b/>
              </w:rPr>
            </w:pPr>
          </w:p>
          <w:p w:rsidR="003524DF" w:rsidRDefault="003524DF" w:rsidP="00311168">
            <w:pPr>
              <w:suppressAutoHyphens/>
              <w:jc w:val="center"/>
              <w:rPr>
                <w:b/>
              </w:rPr>
            </w:pPr>
            <w:r>
              <w:rPr>
                <w:b/>
              </w:rPr>
              <w:t>2028 год</w:t>
            </w:r>
          </w:p>
        </w:tc>
      </w:tr>
      <w:tr w:rsidR="003524DF" w:rsidTr="007C3C3E">
        <w:trPr>
          <w:trHeight w:val="315"/>
        </w:trPr>
        <w:tc>
          <w:tcPr>
            <w:tcW w:w="4972" w:type="dxa"/>
            <w:tcBorders>
              <w:top w:val="nil"/>
              <w:left w:val="single" w:sz="4" w:space="0" w:color="auto"/>
              <w:bottom w:val="single" w:sz="4" w:space="0" w:color="auto"/>
              <w:right w:val="single" w:sz="4" w:space="0" w:color="auto"/>
            </w:tcBorders>
            <w:noWrap/>
            <w:vAlign w:val="bottom"/>
            <w:hideMark/>
          </w:tcPr>
          <w:p w:rsidR="003524DF" w:rsidRDefault="003524DF" w:rsidP="00311168">
            <w:pPr>
              <w:suppressAutoHyphens/>
              <w:rPr>
                <w:sz w:val="24"/>
                <w:szCs w:val="24"/>
              </w:rPr>
            </w:pPr>
            <w:r>
              <w:rPr>
                <w:sz w:val="24"/>
                <w:szCs w:val="24"/>
              </w:rPr>
              <w:t>Доходы, всего: (тыс. рублей)</w:t>
            </w:r>
          </w:p>
        </w:tc>
        <w:tc>
          <w:tcPr>
            <w:tcW w:w="1562" w:type="dxa"/>
            <w:tcBorders>
              <w:top w:val="nil"/>
              <w:left w:val="nil"/>
              <w:bottom w:val="single" w:sz="4" w:space="0" w:color="auto"/>
              <w:right w:val="single" w:sz="4" w:space="0" w:color="auto"/>
            </w:tcBorders>
            <w:noWrap/>
            <w:vAlign w:val="bottom"/>
            <w:hideMark/>
          </w:tcPr>
          <w:p w:rsidR="003524DF" w:rsidRPr="008F40B4" w:rsidRDefault="003524DF" w:rsidP="00311168">
            <w:pPr>
              <w:suppressAutoHyphens/>
              <w:jc w:val="center"/>
              <w:rPr>
                <w:sz w:val="24"/>
                <w:szCs w:val="24"/>
              </w:rPr>
            </w:pPr>
            <w:r>
              <w:rPr>
                <w:sz w:val="24"/>
                <w:szCs w:val="24"/>
              </w:rPr>
              <w:t>472281,7</w:t>
            </w:r>
          </w:p>
        </w:tc>
        <w:tc>
          <w:tcPr>
            <w:tcW w:w="1278" w:type="dxa"/>
            <w:tcBorders>
              <w:top w:val="nil"/>
              <w:left w:val="nil"/>
              <w:bottom w:val="single" w:sz="4" w:space="0" w:color="auto"/>
              <w:right w:val="single" w:sz="4" w:space="0" w:color="auto"/>
            </w:tcBorders>
            <w:noWrap/>
            <w:vAlign w:val="bottom"/>
            <w:hideMark/>
          </w:tcPr>
          <w:p w:rsidR="003524DF" w:rsidRPr="00EB6894" w:rsidRDefault="003524DF" w:rsidP="00311168">
            <w:pPr>
              <w:suppressAutoHyphens/>
              <w:jc w:val="center"/>
              <w:rPr>
                <w:sz w:val="24"/>
                <w:szCs w:val="24"/>
              </w:rPr>
            </w:pPr>
            <w:r>
              <w:rPr>
                <w:sz w:val="24"/>
                <w:szCs w:val="24"/>
              </w:rPr>
              <w:t>439696,1</w:t>
            </w:r>
          </w:p>
        </w:tc>
        <w:tc>
          <w:tcPr>
            <w:tcW w:w="1134" w:type="dxa"/>
            <w:tcBorders>
              <w:top w:val="single" w:sz="4" w:space="0" w:color="auto"/>
              <w:left w:val="nil"/>
              <w:bottom w:val="single" w:sz="4" w:space="0" w:color="auto"/>
              <w:right w:val="single" w:sz="4" w:space="0" w:color="auto"/>
            </w:tcBorders>
          </w:tcPr>
          <w:p w:rsidR="003524DF" w:rsidRPr="00EB6894" w:rsidRDefault="003524DF" w:rsidP="00311168">
            <w:pPr>
              <w:suppressAutoHyphens/>
              <w:jc w:val="center"/>
              <w:rPr>
                <w:sz w:val="24"/>
                <w:szCs w:val="24"/>
              </w:rPr>
            </w:pPr>
            <w:r>
              <w:rPr>
                <w:sz w:val="24"/>
                <w:szCs w:val="24"/>
              </w:rPr>
              <w:t>408968,2</w:t>
            </w:r>
          </w:p>
        </w:tc>
        <w:tc>
          <w:tcPr>
            <w:tcW w:w="1098" w:type="dxa"/>
            <w:tcBorders>
              <w:top w:val="single" w:sz="4" w:space="0" w:color="auto"/>
              <w:left w:val="nil"/>
              <w:bottom w:val="single" w:sz="4" w:space="0" w:color="auto"/>
              <w:right w:val="single" w:sz="4" w:space="0" w:color="auto"/>
            </w:tcBorders>
          </w:tcPr>
          <w:p w:rsidR="003524DF" w:rsidRPr="00EB6894" w:rsidRDefault="003524DF" w:rsidP="00311168">
            <w:pPr>
              <w:suppressAutoHyphens/>
              <w:jc w:val="center"/>
              <w:rPr>
                <w:sz w:val="24"/>
                <w:szCs w:val="24"/>
              </w:rPr>
            </w:pPr>
            <w:r>
              <w:rPr>
                <w:sz w:val="24"/>
                <w:szCs w:val="24"/>
              </w:rPr>
              <w:t>412918,6</w:t>
            </w:r>
          </w:p>
        </w:tc>
      </w:tr>
      <w:tr w:rsidR="003524DF" w:rsidTr="007C3C3E">
        <w:trPr>
          <w:trHeight w:val="315"/>
        </w:trPr>
        <w:tc>
          <w:tcPr>
            <w:tcW w:w="4972" w:type="dxa"/>
            <w:tcBorders>
              <w:top w:val="nil"/>
              <w:left w:val="single" w:sz="4" w:space="0" w:color="auto"/>
              <w:bottom w:val="single" w:sz="4" w:space="0" w:color="auto"/>
              <w:right w:val="single" w:sz="4" w:space="0" w:color="auto"/>
            </w:tcBorders>
            <w:noWrap/>
            <w:vAlign w:val="bottom"/>
            <w:hideMark/>
          </w:tcPr>
          <w:p w:rsidR="003524DF" w:rsidRDefault="003524DF" w:rsidP="00311168">
            <w:pPr>
              <w:suppressAutoHyphens/>
              <w:ind w:firstLineChars="200" w:firstLine="480"/>
              <w:rPr>
                <w:sz w:val="24"/>
                <w:szCs w:val="24"/>
              </w:rPr>
            </w:pPr>
            <w:r>
              <w:rPr>
                <w:sz w:val="24"/>
                <w:szCs w:val="24"/>
              </w:rPr>
              <w:t>краевые</w:t>
            </w:r>
          </w:p>
        </w:tc>
        <w:tc>
          <w:tcPr>
            <w:tcW w:w="1562" w:type="dxa"/>
            <w:tcBorders>
              <w:top w:val="nil"/>
              <w:left w:val="nil"/>
              <w:bottom w:val="single" w:sz="4" w:space="0" w:color="auto"/>
              <w:right w:val="single" w:sz="4" w:space="0" w:color="auto"/>
            </w:tcBorders>
            <w:noWrap/>
            <w:vAlign w:val="bottom"/>
            <w:hideMark/>
          </w:tcPr>
          <w:p w:rsidR="003524DF" w:rsidRPr="008F40B4" w:rsidRDefault="003524DF" w:rsidP="00311168">
            <w:pPr>
              <w:suppressAutoHyphens/>
              <w:jc w:val="center"/>
              <w:rPr>
                <w:sz w:val="24"/>
                <w:szCs w:val="24"/>
              </w:rPr>
            </w:pPr>
            <w:r>
              <w:rPr>
                <w:sz w:val="24"/>
                <w:szCs w:val="24"/>
              </w:rPr>
              <w:t>395339,5</w:t>
            </w:r>
          </w:p>
        </w:tc>
        <w:tc>
          <w:tcPr>
            <w:tcW w:w="1278" w:type="dxa"/>
            <w:tcBorders>
              <w:top w:val="nil"/>
              <w:left w:val="nil"/>
              <w:bottom w:val="single" w:sz="4" w:space="0" w:color="auto"/>
              <w:right w:val="single" w:sz="4" w:space="0" w:color="auto"/>
            </w:tcBorders>
            <w:noWrap/>
            <w:vAlign w:val="bottom"/>
            <w:hideMark/>
          </w:tcPr>
          <w:p w:rsidR="003524DF" w:rsidRPr="00EB6894" w:rsidRDefault="003524DF" w:rsidP="00311168">
            <w:pPr>
              <w:suppressAutoHyphens/>
              <w:jc w:val="center"/>
              <w:rPr>
                <w:sz w:val="24"/>
                <w:szCs w:val="24"/>
              </w:rPr>
            </w:pPr>
            <w:r w:rsidRPr="00EB6894">
              <w:rPr>
                <w:bCs/>
                <w:sz w:val="24"/>
                <w:szCs w:val="24"/>
              </w:rPr>
              <w:t>3</w:t>
            </w:r>
            <w:r>
              <w:rPr>
                <w:bCs/>
                <w:sz w:val="24"/>
                <w:szCs w:val="24"/>
              </w:rPr>
              <w:t>52475,0</w:t>
            </w:r>
          </w:p>
        </w:tc>
        <w:tc>
          <w:tcPr>
            <w:tcW w:w="1134" w:type="dxa"/>
            <w:tcBorders>
              <w:top w:val="nil"/>
              <w:left w:val="nil"/>
              <w:bottom w:val="single" w:sz="4" w:space="0" w:color="auto"/>
              <w:right w:val="single" w:sz="4" w:space="0" w:color="auto"/>
            </w:tcBorders>
          </w:tcPr>
          <w:p w:rsidR="003524DF" w:rsidRPr="00EB6894" w:rsidRDefault="003524DF" w:rsidP="00311168">
            <w:pPr>
              <w:suppressAutoHyphens/>
              <w:jc w:val="center"/>
              <w:rPr>
                <w:bCs/>
                <w:sz w:val="24"/>
                <w:szCs w:val="24"/>
              </w:rPr>
            </w:pPr>
            <w:r>
              <w:rPr>
                <w:bCs/>
                <w:sz w:val="24"/>
                <w:szCs w:val="24"/>
              </w:rPr>
              <w:t>318129,3</w:t>
            </w:r>
          </w:p>
        </w:tc>
        <w:tc>
          <w:tcPr>
            <w:tcW w:w="1098" w:type="dxa"/>
            <w:tcBorders>
              <w:top w:val="nil"/>
              <w:left w:val="nil"/>
              <w:bottom w:val="single" w:sz="4" w:space="0" w:color="auto"/>
              <w:right w:val="single" w:sz="4" w:space="0" w:color="auto"/>
            </w:tcBorders>
          </w:tcPr>
          <w:p w:rsidR="003524DF" w:rsidRPr="00EB6894" w:rsidRDefault="003524DF" w:rsidP="00311168">
            <w:pPr>
              <w:suppressAutoHyphens/>
              <w:jc w:val="center"/>
              <w:rPr>
                <w:bCs/>
                <w:sz w:val="24"/>
                <w:szCs w:val="24"/>
              </w:rPr>
            </w:pPr>
            <w:r>
              <w:rPr>
                <w:bCs/>
                <w:sz w:val="24"/>
                <w:szCs w:val="24"/>
              </w:rPr>
              <w:t>321522,6</w:t>
            </w:r>
          </w:p>
        </w:tc>
      </w:tr>
      <w:tr w:rsidR="003524DF" w:rsidTr="007C3C3E">
        <w:trPr>
          <w:trHeight w:val="645"/>
        </w:trPr>
        <w:tc>
          <w:tcPr>
            <w:tcW w:w="4972" w:type="dxa"/>
            <w:tcBorders>
              <w:top w:val="nil"/>
              <w:left w:val="single" w:sz="4" w:space="0" w:color="auto"/>
              <w:bottom w:val="single" w:sz="4" w:space="0" w:color="auto"/>
              <w:right w:val="single" w:sz="4" w:space="0" w:color="auto"/>
            </w:tcBorders>
            <w:vAlign w:val="bottom"/>
            <w:hideMark/>
          </w:tcPr>
          <w:p w:rsidR="003524DF" w:rsidRDefault="003524DF" w:rsidP="00311168">
            <w:pPr>
              <w:suppressAutoHyphens/>
              <w:ind w:firstLineChars="200" w:firstLine="480"/>
              <w:rPr>
                <w:sz w:val="24"/>
                <w:szCs w:val="24"/>
              </w:rPr>
            </w:pPr>
            <w:r>
              <w:rPr>
                <w:sz w:val="24"/>
                <w:szCs w:val="24"/>
              </w:rPr>
              <w:t>собственные доходы, прочие безвозмездные поступления</w:t>
            </w:r>
          </w:p>
        </w:tc>
        <w:tc>
          <w:tcPr>
            <w:tcW w:w="1562" w:type="dxa"/>
            <w:tcBorders>
              <w:top w:val="nil"/>
              <w:left w:val="nil"/>
              <w:bottom w:val="single" w:sz="4" w:space="0" w:color="auto"/>
              <w:right w:val="single" w:sz="4" w:space="0" w:color="auto"/>
            </w:tcBorders>
            <w:noWrap/>
            <w:vAlign w:val="bottom"/>
            <w:hideMark/>
          </w:tcPr>
          <w:p w:rsidR="003524DF" w:rsidRPr="008F40B4" w:rsidRDefault="003524DF" w:rsidP="00311168">
            <w:pPr>
              <w:suppressAutoHyphens/>
              <w:jc w:val="center"/>
              <w:rPr>
                <w:sz w:val="24"/>
                <w:szCs w:val="24"/>
              </w:rPr>
            </w:pPr>
            <w:r>
              <w:rPr>
                <w:sz w:val="24"/>
                <w:szCs w:val="24"/>
              </w:rPr>
              <w:t>76942,2</w:t>
            </w:r>
          </w:p>
        </w:tc>
        <w:tc>
          <w:tcPr>
            <w:tcW w:w="1278" w:type="dxa"/>
            <w:tcBorders>
              <w:top w:val="nil"/>
              <w:left w:val="nil"/>
              <w:bottom w:val="single" w:sz="4" w:space="0" w:color="auto"/>
              <w:right w:val="single" w:sz="4" w:space="0" w:color="auto"/>
            </w:tcBorders>
            <w:noWrap/>
            <w:vAlign w:val="bottom"/>
            <w:hideMark/>
          </w:tcPr>
          <w:p w:rsidR="003524DF" w:rsidRPr="00F553F3" w:rsidRDefault="003524DF" w:rsidP="00311168">
            <w:pPr>
              <w:suppressAutoHyphens/>
              <w:jc w:val="center"/>
              <w:rPr>
                <w:bCs/>
                <w:sz w:val="24"/>
                <w:szCs w:val="24"/>
              </w:rPr>
            </w:pPr>
            <w:r>
              <w:rPr>
                <w:bCs/>
                <w:sz w:val="24"/>
                <w:szCs w:val="24"/>
              </w:rPr>
              <w:t>87221,1</w:t>
            </w:r>
          </w:p>
        </w:tc>
        <w:tc>
          <w:tcPr>
            <w:tcW w:w="1134" w:type="dxa"/>
            <w:tcBorders>
              <w:top w:val="nil"/>
              <w:left w:val="nil"/>
              <w:bottom w:val="single" w:sz="4" w:space="0" w:color="auto"/>
              <w:right w:val="single" w:sz="4" w:space="0" w:color="auto"/>
            </w:tcBorders>
          </w:tcPr>
          <w:p w:rsidR="003524DF" w:rsidRDefault="003524DF" w:rsidP="00311168">
            <w:pPr>
              <w:suppressAutoHyphens/>
              <w:jc w:val="center"/>
              <w:rPr>
                <w:bCs/>
                <w:sz w:val="24"/>
                <w:szCs w:val="24"/>
              </w:rPr>
            </w:pPr>
          </w:p>
          <w:p w:rsidR="003524DF" w:rsidRDefault="003524DF" w:rsidP="00311168">
            <w:pPr>
              <w:suppressAutoHyphens/>
              <w:jc w:val="center"/>
              <w:rPr>
                <w:bCs/>
                <w:sz w:val="24"/>
                <w:szCs w:val="24"/>
              </w:rPr>
            </w:pPr>
            <w:r>
              <w:rPr>
                <w:bCs/>
                <w:sz w:val="24"/>
                <w:szCs w:val="24"/>
              </w:rPr>
              <w:t>90838,9</w:t>
            </w:r>
          </w:p>
        </w:tc>
        <w:tc>
          <w:tcPr>
            <w:tcW w:w="1098" w:type="dxa"/>
            <w:tcBorders>
              <w:top w:val="nil"/>
              <w:left w:val="nil"/>
              <w:bottom w:val="single" w:sz="4" w:space="0" w:color="auto"/>
              <w:right w:val="single" w:sz="4" w:space="0" w:color="auto"/>
            </w:tcBorders>
          </w:tcPr>
          <w:p w:rsidR="003524DF" w:rsidRDefault="003524DF" w:rsidP="00311168">
            <w:pPr>
              <w:suppressAutoHyphens/>
              <w:jc w:val="center"/>
              <w:rPr>
                <w:bCs/>
                <w:sz w:val="24"/>
                <w:szCs w:val="24"/>
              </w:rPr>
            </w:pPr>
          </w:p>
          <w:p w:rsidR="003524DF" w:rsidRDefault="003524DF" w:rsidP="00311168">
            <w:pPr>
              <w:suppressAutoHyphens/>
              <w:jc w:val="center"/>
              <w:rPr>
                <w:bCs/>
                <w:sz w:val="24"/>
                <w:szCs w:val="24"/>
              </w:rPr>
            </w:pPr>
            <w:r>
              <w:rPr>
                <w:bCs/>
                <w:sz w:val="24"/>
                <w:szCs w:val="24"/>
              </w:rPr>
              <w:t>91396,0</w:t>
            </w:r>
          </w:p>
        </w:tc>
      </w:tr>
      <w:tr w:rsidR="003524DF" w:rsidTr="007C3C3E">
        <w:trPr>
          <w:trHeight w:val="315"/>
        </w:trPr>
        <w:tc>
          <w:tcPr>
            <w:tcW w:w="4972" w:type="dxa"/>
            <w:tcBorders>
              <w:top w:val="nil"/>
              <w:left w:val="single" w:sz="4" w:space="0" w:color="auto"/>
              <w:bottom w:val="single" w:sz="4" w:space="0" w:color="auto"/>
              <w:right w:val="single" w:sz="4" w:space="0" w:color="auto"/>
            </w:tcBorders>
            <w:noWrap/>
            <w:vAlign w:val="bottom"/>
            <w:hideMark/>
          </w:tcPr>
          <w:p w:rsidR="003524DF" w:rsidRPr="000971A7" w:rsidRDefault="003524DF" w:rsidP="00311168">
            <w:pPr>
              <w:suppressAutoHyphens/>
              <w:rPr>
                <w:sz w:val="24"/>
                <w:szCs w:val="24"/>
              </w:rPr>
            </w:pPr>
            <w:r w:rsidRPr="000971A7">
              <w:rPr>
                <w:sz w:val="24"/>
                <w:szCs w:val="24"/>
              </w:rPr>
              <w:t>Расходы, всего (тыс. рублей)</w:t>
            </w:r>
          </w:p>
        </w:tc>
        <w:tc>
          <w:tcPr>
            <w:tcW w:w="1562" w:type="dxa"/>
            <w:tcBorders>
              <w:top w:val="nil"/>
              <w:left w:val="nil"/>
              <w:bottom w:val="single" w:sz="4" w:space="0" w:color="auto"/>
              <w:right w:val="single" w:sz="4" w:space="0" w:color="auto"/>
            </w:tcBorders>
            <w:noWrap/>
            <w:vAlign w:val="bottom"/>
            <w:hideMark/>
          </w:tcPr>
          <w:p w:rsidR="003524DF" w:rsidRPr="000971A7" w:rsidRDefault="003524DF" w:rsidP="00311168">
            <w:pPr>
              <w:suppressAutoHyphens/>
              <w:jc w:val="center"/>
              <w:rPr>
                <w:sz w:val="24"/>
                <w:szCs w:val="24"/>
              </w:rPr>
            </w:pPr>
            <w:r>
              <w:rPr>
                <w:sz w:val="24"/>
                <w:szCs w:val="24"/>
              </w:rPr>
              <w:t>479975,7</w:t>
            </w:r>
          </w:p>
        </w:tc>
        <w:tc>
          <w:tcPr>
            <w:tcW w:w="1278" w:type="dxa"/>
            <w:tcBorders>
              <w:top w:val="nil"/>
              <w:left w:val="nil"/>
              <w:bottom w:val="single" w:sz="4" w:space="0" w:color="auto"/>
              <w:right w:val="single" w:sz="4" w:space="0" w:color="auto"/>
            </w:tcBorders>
            <w:noWrap/>
            <w:vAlign w:val="bottom"/>
            <w:hideMark/>
          </w:tcPr>
          <w:p w:rsidR="003524DF" w:rsidRPr="000971A7" w:rsidRDefault="003524DF" w:rsidP="00311168">
            <w:pPr>
              <w:suppressAutoHyphens/>
              <w:jc w:val="center"/>
              <w:rPr>
                <w:sz w:val="24"/>
                <w:szCs w:val="24"/>
              </w:rPr>
            </w:pPr>
            <w:r w:rsidRPr="000971A7">
              <w:rPr>
                <w:bCs/>
                <w:sz w:val="24"/>
                <w:szCs w:val="24"/>
              </w:rPr>
              <w:t>448418,1</w:t>
            </w:r>
          </w:p>
        </w:tc>
        <w:tc>
          <w:tcPr>
            <w:tcW w:w="1134" w:type="dxa"/>
            <w:tcBorders>
              <w:top w:val="nil"/>
              <w:left w:val="nil"/>
              <w:bottom w:val="single" w:sz="4" w:space="0" w:color="auto"/>
              <w:right w:val="single" w:sz="4" w:space="0" w:color="auto"/>
            </w:tcBorders>
          </w:tcPr>
          <w:p w:rsidR="003524DF" w:rsidRPr="000971A7" w:rsidRDefault="003524DF" w:rsidP="00311168">
            <w:pPr>
              <w:suppressAutoHyphens/>
              <w:jc w:val="center"/>
              <w:rPr>
                <w:bCs/>
                <w:sz w:val="24"/>
                <w:szCs w:val="24"/>
              </w:rPr>
            </w:pPr>
            <w:r w:rsidRPr="000971A7">
              <w:rPr>
                <w:bCs/>
                <w:sz w:val="24"/>
                <w:szCs w:val="24"/>
              </w:rPr>
              <w:t>418051,2</w:t>
            </w:r>
          </w:p>
        </w:tc>
        <w:tc>
          <w:tcPr>
            <w:tcW w:w="1098" w:type="dxa"/>
            <w:tcBorders>
              <w:top w:val="nil"/>
              <w:left w:val="nil"/>
              <w:bottom w:val="single" w:sz="4" w:space="0" w:color="auto"/>
              <w:right w:val="single" w:sz="4" w:space="0" w:color="auto"/>
            </w:tcBorders>
          </w:tcPr>
          <w:p w:rsidR="003524DF" w:rsidRPr="000971A7" w:rsidRDefault="003524DF" w:rsidP="00311168">
            <w:pPr>
              <w:suppressAutoHyphens/>
              <w:jc w:val="center"/>
              <w:rPr>
                <w:bCs/>
                <w:sz w:val="24"/>
                <w:szCs w:val="24"/>
              </w:rPr>
            </w:pPr>
            <w:r w:rsidRPr="000971A7">
              <w:rPr>
                <w:bCs/>
                <w:sz w:val="24"/>
                <w:szCs w:val="24"/>
              </w:rPr>
              <w:t>422057,6</w:t>
            </w:r>
          </w:p>
        </w:tc>
      </w:tr>
      <w:tr w:rsidR="003524DF" w:rsidTr="007C3C3E">
        <w:trPr>
          <w:trHeight w:val="315"/>
        </w:trPr>
        <w:tc>
          <w:tcPr>
            <w:tcW w:w="4972" w:type="dxa"/>
            <w:tcBorders>
              <w:top w:val="nil"/>
              <w:left w:val="single" w:sz="4" w:space="0" w:color="auto"/>
              <w:bottom w:val="single" w:sz="4" w:space="0" w:color="auto"/>
              <w:right w:val="single" w:sz="4" w:space="0" w:color="auto"/>
            </w:tcBorders>
            <w:noWrap/>
            <w:vAlign w:val="bottom"/>
            <w:hideMark/>
          </w:tcPr>
          <w:p w:rsidR="003524DF" w:rsidRPr="000971A7" w:rsidRDefault="003524DF" w:rsidP="00311168">
            <w:pPr>
              <w:suppressAutoHyphens/>
              <w:rPr>
                <w:sz w:val="24"/>
                <w:szCs w:val="24"/>
              </w:rPr>
            </w:pPr>
            <w:r w:rsidRPr="000971A7">
              <w:rPr>
                <w:sz w:val="24"/>
                <w:szCs w:val="24"/>
              </w:rPr>
              <w:t>Дефицит (тыс. рублей)</w:t>
            </w:r>
          </w:p>
        </w:tc>
        <w:tc>
          <w:tcPr>
            <w:tcW w:w="1562" w:type="dxa"/>
            <w:tcBorders>
              <w:top w:val="nil"/>
              <w:left w:val="nil"/>
              <w:bottom w:val="single" w:sz="4" w:space="0" w:color="auto"/>
              <w:right w:val="single" w:sz="4" w:space="0" w:color="auto"/>
            </w:tcBorders>
            <w:noWrap/>
            <w:vAlign w:val="bottom"/>
            <w:hideMark/>
          </w:tcPr>
          <w:p w:rsidR="003524DF" w:rsidRPr="000971A7" w:rsidRDefault="003524DF" w:rsidP="00311168">
            <w:pPr>
              <w:suppressAutoHyphens/>
              <w:jc w:val="center"/>
              <w:rPr>
                <w:sz w:val="24"/>
                <w:szCs w:val="24"/>
              </w:rPr>
            </w:pPr>
            <w:r>
              <w:rPr>
                <w:sz w:val="24"/>
                <w:szCs w:val="24"/>
              </w:rPr>
              <w:t>7694</w:t>
            </w:r>
            <w:r w:rsidRPr="000971A7">
              <w:rPr>
                <w:sz w:val="24"/>
                <w:szCs w:val="24"/>
              </w:rPr>
              <w:t>,0</w:t>
            </w:r>
          </w:p>
        </w:tc>
        <w:tc>
          <w:tcPr>
            <w:tcW w:w="1278" w:type="dxa"/>
            <w:tcBorders>
              <w:top w:val="nil"/>
              <w:left w:val="nil"/>
              <w:bottom w:val="single" w:sz="4" w:space="0" w:color="auto"/>
              <w:right w:val="single" w:sz="4" w:space="0" w:color="auto"/>
            </w:tcBorders>
            <w:noWrap/>
            <w:vAlign w:val="bottom"/>
            <w:hideMark/>
          </w:tcPr>
          <w:p w:rsidR="003524DF" w:rsidRPr="000971A7" w:rsidRDefault="003524DF" w:rsidP="00311168">
            <w:pPr>
              <w:suppressAutoHyphens/>
              <w:jc w:val="center"/>
              <w:rPr>
                <w:sz w:val="24"/>
                <w:szCs w:val="24"/>
              </w:rPr>
            </w:pPr>
            <w:r w:rsidRPr="000971A7">
              <w:rPr>
                <w:sz w:val="26"/>
                <w:szCs w:val="26"/>
              </w:rPr>
              <w:t>8722,0</w:t>
            </w:r>
          </w:p>
        </w:tc>
        <w:tc>
          <w:tcPr>
            <w:tcW w:w="1134" w:type="dxa"/>
            <w:tcBorders>
              <w:top w:val="nil"/>
              <w:left w:val="nil"/>
              <w:bottom w:val="single" w:sz="4" w:space="0" w:color="auto"/>
              <w:right w:val="single" w:sz="4" w:space="0" w:color="auto"/>
            </w:tcBorders>
          </w:tcPr>
          <w:p w:rsidR="003524DF" w:rsidRPr="000971A7" w:rsidRDefault="003524DF" w:rsidP="00311168">
            <w:pPr>
              <w:suppressAutoHyphens/>
              <w:jc w:val="center"/>
              <w:rPr>
                <w:sz w:val="26"/>
                <w:szCs w:val="26"/>
              </w:rPr>
            </w:pPr>
            <w:r w:rsidRPr="000971A7">
              <w:rPr>
                <w:sz w:val="26"/>
                <w:szCs w:val="26"/>
              </w:rPr>
              <w:t>9083,0</w:t>
            </w:r>
          </w:p>
        </w:tc>
        <w:tc>
          <w:tcPr>
            <w:tcW w:w="1098" w:type="dxa"/>
            <w:tcBorders>
              <w:top w:val="nil"/>
              <w:left w:val="nil"/>
              <w:bottom w:val="single" w:sz="4" w:space="0" w:color="auto"/>
              <w:right w:val="single" w:sz="4" w:space="0" w:color="auto"/>
            </w:tcBorders>
          </w:tcPr>
          <w:p w:rsidR="003524DF" w:rsidRPr="000971A7" w:rsidRDefault="003524DF" w:rsidP="00311168">
            <w:pPr>
              <w:suppressAutoHyphens/>
              <w:jc w:val="center"/>
              <w:rPr>
                <w:sz w:val="26"/>
                <w:szCs w:val="26"/>
              </w:rPr>
            </w:pPr>
            <w:r w:rsidRPr="000971A7">
              <w:rPr>
                <w:sz w:val="26"/>
                <w:szCs w:val="26"/>
              </w:rPr>
              <w:t>9139,0</w:t>
            </w:r>
          </w:p>
        </w:tc>
      </w:tr>
    </w:tbl>
    <w:p w:rsidR="003524DF" w:rsidRDefault="003524DF" w:rsidP="00311168">
      <w:pPr>
        <w:widowControl w:val="0"/>
        <w:suppressAutoHyphens/>
        <w:ind w:firstLine="709"/>
        <w:jc w:val="both"/>
        <w:rPr>
          <w:sz w:val="26"/>
          <w:szCs w:val="26"/>
        </w:rPr>
      </w:pPr>
    </w:p>
    <w:p w:rsidR="003524DF" w:rsidRDefault="003524DF" w:rsidP="00311168">
      <w:pPr>
        <w:widowControl w:val="0"/>
        <w:suppressAutoHyphens/>
        <w:ind w:firstLine="709"/>
        <w:jc w:val="both"/>
        <w:rPr>
          <w:sz w:val="26"/>
          <w:szCs w:val="26"/>
        </w:rPr>
      </w:pPr>
      <w:proofErr w:type="gramStart"/>
      <w:r>
        <w:rPr>
          <w:sz w:val="26"/>
          <w:szCs w:val="26"/>
        </w:rPr>
        <w:t>Формирование доходной базы районного бюджета на 2026 год и на плановый период 2027 и 2028 годов  осуществлялось на основе показателей прогноза социально-экономического развития Бурлинского района на 2026 год и на плановый период 2027 и 2028 годов, основных направлений налоговой и бюджетной политики на 2026-2028 годы и оценки поступлений доходов в районный бюджет в 2025 году.</w:t>
      </w:r>
      <w:proofErr w:type="gramEnd"/>
    </w:p>
    <w:p w:rsidR="003524DF" w:rsidRDefault="003524DF" w:rsidP="00311168">
      <w:pPr>
        <w:suppressAutoHyphens/>
        <w:jc w:val="both"/>
        <w:rPr>
          <w:sz w:val="26"/>
          <w:szCs w:val="26"/>
        </w:rPr>
      </w:pPr>
    </w:p>
    <w:p w:rsidR="003524DF" w:rsidRDefault="003524DF" w:rsidP="00311168">
      <w:pPr>
        <w:suppressAutoHyphens/>
        <w:jc w:val="center"/>
        <w:rPr>
          <w:b/>
          <w:kern w:val="28"/>
          <w:sz w:val="26"/>
          <w:szCs w:val="26"/>
        </w:rPr>
      </w:pPr>
      <w:r>
        <w:rPr>
          <w:b/>
          <w:bCs/>
          <w:caps/>
          <w:sz w:val="26"/>
          <w:szCs w:val="26"/>
        </w:rPr>
        <w:t>ПРОГНОЗ ДОХОДОВ районного БЮДЖЕТА</w:t>
      </w:r>
    </w:p>
    <w:p w:rsidR="003524DF" w:rsidRDefault="003524DF" w:rsidP="00311168">
      <w:pPr>
        <w:suppressAutoHyphens/>
        <w:ind w:firstLine="709"/>
        <w:jc w:val="both"/>
        <w:rPr>
          <w:sz w:val="26"/>
          <w:szCs w:val="26"/>
        </w:rPr>
      </w:pPr>
      <w:proofErr w:type="gramStart"/>
      <w:r>
        <w:rPr>
          <w:sz w:val="26"/>
          <w:szCs w:val="26"/>
        </w:rPr>
        <w:t>Прогноз доходов районного бюджета на 2026-2028 годы составлен на основе ожидаемых итогов социально-экономического развития Бурлинского района за 2026 год и на плановый период 2027 и 2028 годов, а также уточненного прогноза социально-</w:t>
      </w:r>
      <w:r>
        <w:rPr>
          <w:sz w:val="26"/>
          <w:szCs w:val="26"/>
        </w:rPr>
        <w:lastRenderedPageBreak/>
        <w:t>экономического развития района на 2026 год и на плановый период 2027 и 2028 годов и оценки поступлений доходов в районный бюджет в 2025 году.</w:t>
      </w:r>
      <w:proofErr w:type="gramEnd"/>
    </w:p>
    <w:p w:rsidR="003524DF" w:rsidRDefault="003524DF" w:rsidP="00311168">
      <w:pPr>
        <w:suppressAutoHyphens/>
        <w:ind w:firstLine="709"/>
        <w:jc w:val="both"/>
        <w:rPr>
          <w:sz w:val="26"/>
          <w:szCs w:val="26"/>
        </w:rPr>
      </w:pPr>
      <w:r>
        <w:rPr>
          <w:sz w:val="26"/>
          <w:szCs w:val="26"/>
        </w:rPr>
        <w:t>Параметры доходов районного бюджета на 2026 год приведены в приложени</w:t>
      </w:r>
      <w:r w:rsidR="007B7552">
        <w:rPr>
          <w:sz w:val="26"/>
          <w:szCs w:val="26"/>
        </w:rPr>
        <w:t>и</w:t>
      </w:r>
      <w:r>
        <w:rPr>
          <w:sz w:val="26"/>
          <w:szCs w:val="26"/>
        </w:rPr>
        <w:t xml:space="preserve"> 1 к настоящей пояснительной записке.</w:t>
      </w:r>
    </w:p>
    <w:p w:rsidR="003524DF" w:rsidRPr="00697F88" w:rsidRDefault="003524DF" w:rsidP="00311168">
      <w:pPr>
        <w:suppressAutoHyphens/>
        <w:ind w:firstLine="709"/>
        <w:jc w:val="both"/>
        <w:rPr>
          <w:sz w:val="26"/>
          <w:szCs w:val="26"/>
        </w:rPr>
      </w:pPr>
      <w:r>
        <w:rPr>
          <w:sz w:val="26"/>
          <w:szCs w:val="26"/>
        </w:rPr>
        <w:t>Собственные доходы районного бюджета на 2026 год прогнозируются в объеме 87221,1 тыс. рублей,  на 2027 год  - 90838,9 тыс. рублей, на 2028 год - 91396,0 тыс. рублей. В структуре собственных доходов рай</w:t>
      </w:r>
      <w:r w:rsidRPr="00697F88">
        <w:rPr>
          <w:sz w:val="26"/>
          <w:szCs w:val="26"/>
        </w:rPr>
        <w:t xml:space="preserve">онного бюджета </w:t>
      </w:r>
      <w:r>
        <w:rPr>
          <w:sz w:val="26"/>
          <w:szCs w:val="26"/>
        </w:rPr>
        <w:t xml:space="preserve">на 2026 год </w:t>
      </w:r>
      <w:r w:rsidRPr="00697F88">
        <w:rPr>
          <w:sz w:val="26"/>
          <w:szCs w:val="26"/>
        </w:rPr>
        <w:t xml:space="preserve">налоговые доходы составят </w:t>
      </w:r>
      <w:r>
        <w:rPr>
          <w:sz w:val="26"/>
          <w:szCs w:val="26"/>
        </w:rPr>
        <w:t>74852,0 тыс. рублей, соответственно на 2027 год - 78464,8</w:t>
      </w:r>
      <w:r w:rsidRPr="00697F88">
        <w:rPr>
          <w:sz w:val="26"/>
          <w:szCs w:val="26"/>
        </w:rPr>
        <w:t xml:space="preserve"> тыс. рублей</w:t>
      </w:r>
      <w:r>
        <w:rPr>
          <w:sz w:val="26"/>
          <w:szCs w:val="26"/>
        </w:rPr>
        <w:t>, на 2028 год - 79016,9 тыс. рублей.</w:t>
      </w:r>
    </w:p>
    <w:p w:rsidR="003524DF" w:rsidRDefault="003524DF" w:rsidP="00311168">
      <w:pPr>
        <w:suppressAutoHyphens/>
        <w:ind w:firstLine="709"/>
        <w:jc w:val="both"/>
        <w:rPr>
          <w:sz w:val="26"/>
          <w:szCs w:val="26"/>
        </w:rPr>
      </w:pPr>
      <w:r>
        <w:rPr>
          <w:sz w:val="26"/>
          <w:szCs w:val="26"/>
        </w:rPr>
        <w:t>Основным источникам собственных доходов районного бюджета является: налог на доходы физических лиц.</w:t>
      </w:r>
    </w:p>
    <w:p w:rsidR="003524DF" w:rsidRDefault="003524DF" w:rsidP="00311168">
      <w:pPr>
        <w:suppressAutoHyphens/>
        <w:ind w:firstLine="709"/>
        <w:jc w:val="both"/>
        <w:rPr>
          <w:sz w:val="26"/>
          <w:szCs w:val="26"/>
        </w:rPr>
      </w:pPr>
      <w:r>
        <w:rPr>
          <w:sz w:val="26"/>
          <w:szCs w:val="26"/>
        </w:rPr>
        <w:t>Прогнозируемый объем доходов по налогам, поступающим в районный бюджет, определен в соответствии с Методикой прогнозирования налоговых доходов районного бюджета.</w:t>
      </w:r>
    </w:p>
    <w:p w:rsidR="003524DF" w:rsidRPr="00CD73B1" w:rsidRDefault="003524DF" w:rsidP="00311168">
      <w:pPr>
        <w:suppressAutoHyphens/>
        <w:ind w:firstLine="709"/>
        <w:jc w:val="both"/>
        <w:rPr>
          <w:i/>
          <w:sz w:val="26"/>
          <w:szCs w:val="26"/>
          <w:highlight w:val="lightGray"/>
        </w:rPr>
      </w:pPr>
    </w:p>
    <w:p w:rsidR="003524DF" w:rsidRPr="00CD73B1" w:rsidRDefault="003524DF" w:rsidP="00311168">
      <w:pPr>
        <w:suppressAutoHyphens/>
        <w:jc w:val="center"/>
        <w:rPr>
          <w:b/>
          <w:sz w:val="26"/>
          <w:szCs w:val="26"/>
          <w:highlight w:val="lightGray"/>
        </w:rPr>
      </w:pPr>
      <w:r>
        <w:rPr>
          <w:b/>
          <w:bCs/>
          <w:caps/>
          <w:sz w:val="26"/>
          <w:szCs w:val="26"/>
        </w:rPr>
        <w:t>Налог на доходы физических лиц</w:t>
      </w:r>
      <w:r w:rsidRPr="00CD73B1">
        <w:rPr>
          <w:b/>
          <w:sz w:val="26"/>
          <w:szCs w:val="26"/>
          <w:highlight w:val="lightGray"/>
        </w:rPr>
        <w:t xml:space="preserve"> </w:t>
      </w:r>
    </w:p>
    <w:p w:rsidR="003524DF" w:rsidRDefault="003524DF" w:rsidP="00311168">
      <w:pPr>
        <w:suppressAutoHyphens/>
        <w:ind w:firstLine="709"/>
        <w:jc w:val="both"/>
        <w:rPr>
          <w:sz w:val="26"/>
          <w:szCs w:val="26"/>
        </w:rPr>
      </w:pPr>
      <w:r>
        <w:rPr>
          <w:sz w:val="26"/>
          <w:szCs w:val="26"/>
        </w:rPr>
        <w:t>Поступления налога на доходы физических лиц на 2026-2028 годы прогнозируются в следующих объемах: в 2026 году в сумме 52387,5</w:t>
      </w:r>
      <w:r>
        <w:rPr>
          <w:bCs/>
          <w:sz w:val="24"/>
          <w:szCs w:val="24"/>
        </w:rPr>
        <w:t xml:space="preserve"> </w:t>
      </w:r>
      <w:r>
        <w:rPr>
          <w:sz w:val="26"/>
          <w:szCs w:val="26"/>
        </w:rPr>
        <w:t>тыс. рублей; в 2027 году - 53340,7 тыс. рублей; в 2028 году - 53340,7 тыс. рублей</w:t>
      </w:r>
      <w:r w:rsidRPr="00C038AB">
        <w:rPr>
          <w:sz w:val="26"/>
          <w:szCs w:val="26"/>
        </w:rPr>
        <w:t xml:space="preserve">. </w:t>
      </w:r>
    </w:p>
    <w:p w:rsidR="003524DF" w:rsidRPr="00C038AB" w:rsidRDefault="003524DF" w:rsidP="00311168">
      <w:pPr>
        <w:suppressAutoHyphens/>
        <w:ind w:firstLine="709"/>
        <w:jc w:val="both"/>
        <w:rPr>
          <w:sz w:val="26"/>
          <w:szCs w:val="26"/>
        </w:rPr>
      </w:pPr>
      <w:r>
        <w:rPr>
          <w:sz w:val="26"/>
          <w:szCs w:val="26"/>
        </w:rPr>
        <w:t>На динамику прогнозируемых поступлений повлияло расширение прогрессивной шкалы налогооблажения, а также прогнозируемый рост фонда заработной платы.</w:t>
      </w:r>
    </w:p>
    <w:p w:rsidR="003524DF" w:rsidRDefault="003524DF" w:rsidP="00311168">
      <w:pPr>
        <w:suppressAutoHyphens/>
        <w:ind w:firstLine="709"/>
        <w:jc w:val="both"/>
        <w:rPr>
          <w:sz w:val="26"/>
          <w:szCs w:val="26"/>
        </w:rPr>
      </w:pPr>
      <w:r>
        <w:rPr>
          <w:sz w:val="26"/>
          <w:szCs w:val="26"/>
        </w:rPr>
        <w:t xml:space="preserve">Прогноз поступления налога на доходы физических лиц на 2026 год и на плановый период 2027 и 2028 годов произведён в соответствии с положениями главы 23 части второй Налогового кодекса Российской Федерации. </w:t>
      </w:r>
    </w:p>
    <w:p w:rsidR="003524DF" w:rsidRDefault="003524DF" w:rsidP="00311168">
      <w:pPr>
        <w:suppressAutoHyphens/>
        <w:ind w:firstLine="709"/>
        <w:jc w:val="both"/>
        <w:rPr>
          <w:sz w:val="26"/>
          <w:szCs w:val="26"/>
        </w:rPr>
      </w:pPr>
      <w:r>
        <w:rPr>
          <w:sz w:val="26"/>
          <w:szCs w:val="26"/>
        </w:rPr>
        <w:t xml:space="preserve">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поступления налога на доходы физических лиц в 2025 году. </w:t>
      </w:r>
    </w:p>
    <w:p w:rsidR="003524DF" w:rsidRDefault="003524DF" w:rsidP="00311168">
      <w:pPr>
        <w:suppressAutoHyphens/>
        <w:ind w:firstLine="709"/>
        <w:jc w:val="both"/>
        <w:rPr>
          <w:sz w:val="26"/>
          <w:szCs w:val="26"/>
        </w:rPr>
      </w:pPr>
      <w:r>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налоговыми органами контрольных мероприятий. Также учтены суммы выпадающих доходов по социальным и имущественным вычетам при распределении налога между бюджетами.</w:t>
      </w:r>
    </w:p>
    <w:p w:rsidR="003524DF" w:rsidRDefault="003524DF" w:rsidP="00311168">
      <w:pPr>
        <w:suppressAutoHyphens/>
        <w:jc w:val="center"/>
        <w:rPr>
          <w:b/>
          <w:bCs/>
          <w:caps/>
          <w:sz w:val="26"/>
          <w:szCs w:val="26"/>
        </w:rPr>
      </w:pPr>
      <w:r>
        <w:rPr>
          <w:b/>
          <w:bCs/>
          <w:caps/>
          <w:sz w:val="26"/>
          <w:szCs w:val="26"/>
        </w:rPr>
        <w:t>Налоги на совокупный доход</w:t>
      </w:r>
    </w:p>
    <w:p w:rsidR="003524DF" w:rsidRDefault="003524DF" w:rsidP="00311168">
      <w:pPr>
        <w:suppressAutoHyphens/>
        <w:ind w:firstLine="709"/>
        <w:jc w:val="both"/>
        <w:rPr>
          <w:sz w:val="26"/>
          <w:szCs w:val="26"/>
        </w:rPr>
      </w:pPr>
      <w:proofErr w:type="gramStart"/>
      <w:r>
        <w:rPr>
          <w:sz w:val="26"/>
          <w:szCs w:val="26"/>
        </w:rPr>
        <w:t>Прогноз поступления налога, взимаемого в связи с применением упрощенной системы налогообложения, в районный бюджет рассчитан с учётом норматива отчислений в размере 50 процентов от поступлений данного налога в бюджет Бурлинского района Алтайского края в соответствии с законом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режимами».</w:t>
      </w:r>
      <w:proofErr w:type="gramEnd"/>
    </w:p>
    <w:p w:rsidR="003524DF" w:rsidRDefault="003524DF" w:rsidP="00311168">
      <w:pPr>
        <w:suppressAutoHyphens/>
        <w:ind w:firstLine="708"/>
        <w:jc w:val="both"/>
        <w:rPr>
          <w:sz w:val="26"/>
          <w:szCs w:val="26"/>
        </w:rPr>
      </w:pPr>
      <w:r>
        <w:rPr>
          <w:sz w:val="26"/>
          <w:szCs w:val="26"/>
        </w:rPr>
        <w:t xml:space="preserve">В прогнозе налога, взимаемого в связи с применением упрощенной системы налогообложения, предусмотрены дополнительные поступления за счет повышения эффективности работы налоговых органов в части </w:t>
      </w:r>
      <w:proofErr w:type="gramStart"/>
      <w:r>
        <w:rPr>
          <w:sz w:val="26"/>
          <w:szCs w:val="26"/>
        </w:rPr>
        <w:t>контроля за</w:t>
      </w:r>
      <w:proofErr w:type="gramEnd"/>
      <w:r>
        <w:rPr>
          <w:sz w:val="26"/>
          <w:szCs w:val="26"/>
        </w:rPr>
        <w:t xml:space="preserve"> соблюдением налогоплательщиками законодательства о налогах и сборах.</w:t>
      </w:r>
    </w:p>
    <w:p w:rsidR="003524DF" w:rsidRPr="00C038AB" w:rsidRDefault="003524DF" w:rsidP="00311168">
      <w:pPr>
        <w:suppressAutoHyphens/>
        <w:ind w:firstLine="709"/>
        <w:jc w:val="both"/>
        <w:rPr>
          <w:i/>
          <w:kern w:val="28"/>
          <w:sz w:val="26"/>
          <w:szCs w:val="26"/>
          <w:highlight w:val="lightGray"/>
        </w:rPr>
      </w:pPr>
      <w:r>
        <w:rPr>
          <w:sz w:val="26"/>
          <w:szCs w:val="26"/>
        </w:rPr>
        <w:t>Объем поступления в районный бюджет налогов на совокупный доход в 2026 го</w:t>
      </w:r>
      <w:r w:rsidRPr="00154768">
        <w:rPr>
          <w:sz w:val="26"/>
          <w:szCs w:val="26"/>
        </w:rPr>
        <w:t>ду прогнозируется в размере</w:t>
      </w:r>
      <w:r>
        <w:rPr>
          <w:sz w:val="26"/>
          <w:szCs w:val="26"/>
        </w:rPr>
        <w:t xml:space="preserve"> 10888,0</w:t>
      </w:r>
      <w:r w:rsidRPr="00154768">
        <w:rPr>
          <w:sz w:val="26"/>
          <w:szCs w:val="26"/>
        </w:rPr>
        <w:t xml:space="preserve"> тыс. рублей, </w:t>
      </w:r>
      <w:r>
        <w:rPr>
          <w:sz w:val="26"/>
          <w:szCs w:val="26"/>
        </w:rPr>
        <w:t>на 2027 год – 10970,0 тыс. рублей, на 2028 год – 11075 тыс. рублей</w:t>
      </w:r>
      <w:r w:rsidRPr="00C038AB">
        <w:rPr>
          <w:sz w:val="26"/>
          <w:szCs w:val="26"/>
        </w:rPr>
        <w:t>.</w:t>
      </w:r>
    </w:p>
    <w:p w:rsidR="003524DF" w:rsidRDefault="003524DF" w:rsidP="00311168">
      <w:pPr>
        <w:tabs>
          <w:tab w:val="left" w:pos="8647"/>
        </w:tabs>
        <w:suppressAutoHyphens/>
        <w:ind w:firstLine="709"/>
        <w:jc w:val="both"/>
        <w:rPr>
          <w:kern w:val="28"/>
          <w:sz w:val="26"/>
          <w:szCs w:val="26"/>
        </w:rPr>
      </w:pPr>
      <w:r>
        <w:rPr>
          <w:kern w:val="28"/>
          <w:sz w:val="26"/>
          <w:szCs w:val="26"/>
        </w:rPr>
        <w:t>Кроме того, в налоговых доходах районного бюджета предусмотрены поступления следующих доходов:</w:t>
      </w:r>
    </w:p>
    <w:p w:rsidR="003524DF" w:rsidRDefault="003524DF" w:rsidP="00311168">
      <w:pPr>
        <w:tabs>
          <w:tab w:val="left" w:pos="8647"/>
        </w:tabs>
        <w:suppressAutoHyphens/>
        <w:ind w:firstLine="709"/>
        <w:jc w:val="both"/>
        <w:rPr>
          <w:kern w:val="28"/>
          <w:sz w:val="26"/>
          <w:szCs w:val="26"/>
        </w:rPr>
      </w:pPr>
      <w:r>
        <w:rPr>
          <w:kern w:val="28"/>
          <w:sz w:val="26"/>
          <w:szCs w:val="26"/>
        </w:rPr>
        <w:t xml:space="preserve">- доходы от акцизов на 2026 год в размере 7769,5 тыс. рублей, на 2027 год – 10344,1 тыс. рублей, на 2028 год – 10781,2 тыс. рублей. </w:t>
      </w:r>
      <w:proofErr w:type="gramStart"/>
      <w:r>
        <w:rPr>
          <w:kern w:val="28"/>
          <w:sz w:val="26"/>
          <w:szCs w:val="26"/>
        </w:rPr>
        <w:t xml:space="preserve">Прогнозная сумма дохода </w:t>
      </w:r>
      <w:r>
        <w:rPr>
          <w:kern w:val="28"/>
          <w:sz w:val="26"/>
          <w:szCs w:val="26"/>
        </w:rPr>
        <w:lastRenderedPageBreak/>
        <w:t>рассчитана, исходя из норматива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исходя из зачисления в местные бюджеты 10 процентов доходов, подлежащих зачислению в консолидированный бюджет Алтайского края (приложение 4 к закону Алтайского края «О краевом бюджете на</w:t>
      </w:r>
      <w:proofErr w:type="gramEnd"/>
      <w:r>
        <w:rPr>
          <w:kern w:val="28"/>
          <w:sz w:val="26"/>
          <w:szCs w:val="26"/>
        </w:rPr>
        <w:t xml:space="preserve"> 202</w:t>
      </w:r>
      <w:r w:rsidR="007B7552">
        <w:rPr>
          <w:kern w:val="28"/>
          <w:sz w:val="26"/>
          <w:szCs w:val="26"/>
        </w:rPr>
        <w:t>6</w:t>
      </w:r>
      <w:r>
        <w:rPr>
          <w:kern w:val="28"/>
          <w:sz w:val="26"/>
          <w:szCs w:val="26"/>
        </w:rPr>
        <w:t xml:space="preserve"> год и </w:t>
      </w:r>
      <w:r w:rsidR="007B7552">
        <w:rPr>
          <w:kern w:val="28"/>
          <w:sz w:val="26"/>
          <w:szCs w:val="26"/>
        </w:rPr>
        <w:t xml:space="preserve">на </w:t>
      </w:r>
      <w:r>
        <w:rPr>
          <w:kern w:val="28"/>
          <w:sz w:val="26"/>
          <w:szCs w:val="26"/>
        </w:rPr>
        <w:t>плановый период 2027 и 2028 годов»; уточнённый прогноз Управления Федерального казначейства поступлений доходов от уплаты акцизов на нефтепродукты на 2026 год и на плановый период 2027-2028 годов по бюджету Бурлинского района;</w:t>
      </w:r>
    </w:p>
    <w:p w:rsidR="003524DF" w:rsidRPr="00154768" w:rsidRDefault="003524DF" w:rsidP="00311168">
      <w:pPr>
        <w:pStyle w:val="ConsPlusNormal"/>
        <w:suppressAutoHyphens/>
        <w:ind w:firstLine="540"/>
        <w:jc w:val="both"/>
        <w:rPr>
          <w:rFonts w:ascii="Times New Roman" w:hAnsi="Times New Roman"/>
          <w:sz w:val="26"/>
          <w:szCs w:val="26"/>
        </w:rPr>
      </w:pPr>
      <w:r w:rsidRPr="0011658B">
        <w:rPr>
          <w:rFonts w:ascii="Times New Roman" w:hAnsi="Times New Roman"/>
          <w:kern w:val="28"/>
          <w:sz w:val="26"/>
          <w:szCs w:val="26"/>
        </w:rPr>
        <w:t>- государственная пошлина на 202</w:t>
      </w:r>
      <w:r>
        <w:rPr>
          <w:rFonts w:ascii="Times New Roman" w:hAnsi="Times New Roman"/>
          <w:kern w:val="28"/>
          <w:sz w:val="26"/>
          <w:szCs w:val="26"/>
        </w:rPr>
        <w:t>6</w:t>
      </w:r>
      <w:r w:rsidRPr="0011658B">
        <w:rPr>
          <w:rFonts w:ascii="Times New Roman" w:hAnsi="Times New Roman"/>
          <w:kern w:val="28"/>
          <w:sz w:val="26"/>
          <w:szCs w:val="26"/>
        </w:rPr>
        <w:t xml:space="preserve"> год в размере </w:t>
      </w:r>
      <w:r>
        <w:rPr>
          <w:rFonts w:ascii="Times New Roman" w:hAnsi="Times New Roman"/>
          <w:kern w:val="28"/>
          <w:sz w:val="26"/>
          <w:szCs w:val="26"/>
        </w:rPr>
        <w:t>3807,0</w:t>
      </w:r>
      <w:r w:rsidRPr="0011658B">
        <w:rPr>
          <w:rFonts w:ascii="Times New Roman" w:hAnsi="Times New Roman"/>
          <w:kern w:val="28"/>
          <w:sz w:val="26"/>
          <w:szCs w:val="26"/>
        </w:rPr>
        <w:t xml:space="preserve"> тыс. рублей</w:t>
      </w:r>
      <w:r>
        <w:rPr>
          <w:rFonts w:ascii="Times New Roman" w:hAnsi="Times New Roman"/>
          <w:kern w:val="28"/>
          <w:sz w:val="26"/>
          <w:szCs w:val="26"/>
        </w:rPr>
        <w:t>, на 2027 год – 3810,0 тыс. рублей, на 2028 год – 3820,0 тыс. рублей</w:t>
      </w:r>
      <w:r w:rsidRPr="0011658B">
        <w:rPr>
          <w:rFonts w:ascii="Times New Roman" w:hAnsi="Times New Roman"/>
          <w:kern w:val="28"/>
          <w:sz w:val="26"/>
          <w:szCs w:val="26"/>
        </w:rPr>
        <w:t>. Прогнозная сумма госпошлины рассчитана исходя из оценки поступления 202</w:t>
      </w:r>
      <w:r>
        <w:rPr>
          <w:rFonts w:ascii="Times New Roman" w:hAnsi="Times New Roman"/>
          <w:kern w:val="28"/>
          <w:sz w:val="26"/>
          <w:szCs w:val="26"/>
        </w:rPr>
        <w:t>5</w:t>
      </w:r>
      <w:r w:rsidRPr="0011658B">
        <w:rPr>
          <w:rFonts w:ascii="Times New Roman" w:hAnsi="Times New Roman"/>
          <w:kern w:val="28"/>
          <w:sz w:val="26"/>
          <w:szCs w:val="26"/>
        </w:rPr>
        <w:t xml:space="preserve"> года, а также прогнозных данных, предоставленных главными администраторами доходов районного бюджета по закрепленным доходным источникам.</w:t>
      </w:r>
      <w:r w:rsidRPr="00154768">
        <w:rPr>
          <w:rFonts w:ascii="Times New Roman" w:hAnsi="Times New Roman"/>
          <w:kern w:val="28"/>
          <w:sz w:val="26"/>
          <w:szCs w:val="26"/>
        </w:rPr>
        <w:t xml:space="preserve"> </w:t>
      </w:r>
    </w:p>
    <w:p w:rsidR="003524DF" w:rsidRPr="00CD73B1" w:rsidRDefault="003524DF" w:rsidP="00311168">
      <w:pPr>
        <w:tabs>
          <w:tab w:val="left" w:pos="8647"/>
        </w:tabs>
        <w:suppressAutoHyphens/>
        <w:ind w:firstLine="709"/>
        <w:jc w:val="both"/>
        <w:rPr>
          <w:kern w:val="28"/>
          <w:sz w:val="26"/>
          <w:szCs w:val="26"/>
          <w:highlight w:val="lightGray"/>
        </w:rPr>
      </w:pPr>
    </w:p>
    <w:p w:rsidR="003524DF" w:rsidRPr="00CD73B1" w:rsidRDefault="003524DF" w:rsidP="00311168">
      <w:pPr>
        <w:suppressAutoHyphens/>
        <w:jc w:val="center"/>
        <w:rPr>
          <w:b/>
          <w:sz w:val="26"/>
          <w:szCs w:val="26"/>
          <w:highlight w:val="lightGray"/>
        </w:rPr>
      </w:pPr>
      <w:r>
        <w:rPr>
          <w:b/>
          <w:bCs/>
          <w:caps/>
          <w:sz w:val="26"/>
          <w:szCs w:val="26"/>
        </w:rPr>
        <w:t>Неналоговые доходы</w:t>
      </w:r>
    </w:p>
    <w:p w:rsidR="003524DF" w:rsidRDefault="003524DF" w:rsidP="00311168">
      <w:pPr>
        <w:tabs>
          <w:tab w:val="num" w:pos="0"/>
        </w:tabs>
        <w:suppressAutoHyphens/>
        <w:autoSpaceDE w:val="0"/>
        <w:autoSpaceDN w:val="0"/>
        <w:adjustRightInd w:val="0"/>
        <w:ind w:firstLine="709"/>
        <w:jc w:val="both"/>
        <w:rPr>
          <w:sz w:val="26"/>
          <w:szCs w:val="26"/>
        </w:rPr>
      </w:pPr>
      <w:r>
        <w:rPr>
          <w:sz w:val="26"/>
          <w:szCs w:val="26"/>
        </w:rPr>
        <w:t>В объеме доходов районного бюджета на 2026 год прогнозируются неналоговые доходы в размере 12369,1</w:t>
      </w:r>
      <w:r w:rsidRPr="00697F88">
        <w:rPr>
          <w:sz w:val="26"/>
          <w:szCs w:val="26"/>
        </w:rPr>
        <w:t xml:space="preserve"> </w:t>
      </w:r>
      <w:r>
        <w:rPr>
          <w:sz w:val="26"/>
          <w:szCs w:val="26"/>
        </w:rPr>
        <w:t>тыс. рублей, на 2027 год – 12374,1 тыс. рублей, на 2028 год – 12379,1 тыс. рублей.</w:t>
      </w:r>
    </w:p>
    <w:p w:rsidR="003524DF" w:rsidRDefault="003524DF" w:rsidP="00311168">
      <w:pPr>
        <w:pStyle w:val="a5"/>
        <w:suppressAutoHyphens/>
        <w:ind w:firstLine="0"/>
        <w:rPr>
          <w:sz w:val="26"/>
          <w:szCs w:val="26"/>
        </w:rPr>
      </w:pPr>
      <w:r>
        <w:rPr>
          <w:sz w:val="26"/>
          <w:szCs w:val="26"/>
        </w:rPr>
        <w:t xml:space="preserve">         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2026 года, данные оценки поступлений доходов в районный бюджет в 2025 году. </w:t>
      </w:r>
    </w:p>
    <w:p w:rsidR="003524DF" w:rsidRDefault="003524DF" w:rsidP="00311168">
      <w:pPr>
        <w:widowControl w:val="0"/>
        <w:suppressAutoHyphens/>
        <w:ind w:firstLine="709"/>
        <w:jc w:val="both"/>
        <w:rPr>
          <w:sz w:val="26"/>
          <w:szCs w:val="26"/>
        </w:rPr>
      </w:pPr>
      <w:r w:rsidRPr="00BA66CF">
        <w:rPr>
          <w:sz w:val="26"/>
          <w:szCs w:val="26"/>
        </w:rPr>
        <w:t>Объем доходов бюджета Бурлинского района Алтайского края в 202</w:t>
      </w:r>
      <w:r>
        <w:rPr>
          <w:sz w:val="26"/>
          <w:szCs w:val="26"/>
        </w:rPr>
        <w:t>6</w:t>
      </w:r>
      <w:r w:rsidRPr="00BA66CF">
        <w:rPr>
          <w:sz w:val="26"/>
          <w:szCs w:val="26"/>
        </w:rPr>
        <w:t xml:space="preserve"> году составит </w:t>
      </w:r>
      <w:r>
        <w:rPr>
          <w:sz w:val="24"/>
          <w:szCs w:val="24"/>
        </w:rPr>
        <w:t>439696,1</w:t>
      </w:r>
      <w:r w:rsidRPr="00BA66CF">
        <w:rPr>
          <w:bCs/>
          <w:sz w:val="24"/>
          <w:szCs w:val="24"/>
        </w:rPr>
        <w:t xml:space="preserve"> </w:t>
      </w:r>
      <w:r>
        <w:rPr>
          <w:sz w:val="26"/>
          <w:szCs w:val="26"/>
        </w:rPr>
        <w:t xml:space="preserve">тыс. рублей, в 2027 году - </w:t>
      </w:r>
      <w:r>
        <w:rPr>
          <w:sz w:val="24"/>
          <w:szCs w:val="24"/>
        </w:rPr>
        <w:t>408968,2 тыс. рублей, в 2028 году - 412918,6 тыс. рублей.</w:t>
      </w:r>
    </w:p>
    <w:p w:rsidR="003524DF" w:rsidRPr="00C9367E" w:rsidRDefault="003524DF" w:rsidP="00311168">
      <w:pPr>
        <w:suppressAutoHyphens/>
        <w:ind w:firstLine="720"/>
        <w:jc w:val="both"/>
        <w:rPr>
          <w:spacing w:val="-4"/>
          <w:sz w:val="26"/>
          <w:szCs w:val="26"/>
        </w:rPr>
      </w:pPr>
      <w:r w:rsidRPr="00C9367E">
        <w:rPr>
          <w:spacing w:val="-4"/>
          <w:sz w:val="26"/>
          <w:szCs w:val="26"/>
        </w:rPr>
        <w:t>Поступления средств из краевого бюджета учтены в бюджете района в объеме, определенном проектом закона Алтайского края «О краевом бюджете на 20</w:t>
      </w:r>
      <w:r>
        <w:rPr>
          <w:spacing w:val="-4"/>
          <w:sz w:val="26"/>
          <w:szCs w:val="26"/>
        </w:rPr>
        <w:t>26</w:t>
      </w:r>
      <w:r w:rsidRPr="00C9367E">
        <w:rPr>
          <w:spacing w:val="-4"/>
          <w:sz w:val="26"/>
          <w:szCs w:val="26"/>
        </w:rPr>
        <w:t xml:space="preserve"> год и на плановый период 202</w:t>
      </w:r>
      <w:r>
        <w:rPr>
          <w:spacing w:val="-4"/>
          <w:sz w:val="26"/>
          <w:szCs w:val="26"/>
        </w:rPr>
        <w:t>7</w:t>
      </w:r>
      <w:r w:rsidRPr="00C9367E">
        <w:rPr>
          <w:spacing w:val="-4"/>
          <w:sz w:val="26"/>
          <w:szCs w:val="26"/>
        </w:rPr>
        <w:t>-202</w:t>
      </w:r>
      <w:r>
        <w:rPr>
          <w:spacing w:val="-4"/>
          <w:sz w:val="26"/>
          <w:szCs w:val="26"/>
        </w:rPr>
        <w:t>8</w:t>
      </w:r>
      <w:r w:rsidRPr="00C9367E">
        <w:rPr>
          <w:spacing w:val="-4"/>
          <w:sz w:val="26"/>
          <w:szCs w:val="26"/>
        </w:rPr>
        <w:t xml:space="preserve"> годов» и составляют </w:t>
      </w:r>
      <w:r>
        <w:rPr>
          <w:spacing w:val="-4"/>
          <w:sz w:val="26"/>
          <w:szCs w:val="26"/>
        </w:rPr>
        <w:t xml:space="preserve">в 2026 году </w:t>
      </w:r>
      <w:r w:rsidRPr="00EB6894">
        <w:rPr>
          <w:bCs/>
          <w:sz w:val="24"/>
          <w:szCs w:val="24"/>
        </w:rPr>
        <w:t>3</w:t>
      </w:r>
      <w:r>
        <w:rPr>
          <w:bCs/>
          <w:sz w:val="24"/>
          <w:szCs w:val="24"/>
        </w:rPr>
        <w:t xml:space="preserve">52475,0 </w:t>
      </w:r>
      <w:r>
        <w:rPr>
          <w:spacing w:val="-4"/>
          <w:sz w:val="26"/>
          <w:szCs w:val="26"/>
        </w:rPr>
        <w:t xml:space="preserve">тыс. рублей, в 2027 году - </w:t>
      </w:r>
      <w:r w:rsidRPr="00C9367E">
        <w:rPr>
          <w:spacing w:val="-4"/>
          <w:sz w:val="26"/>
          <w:szCs w:val="26"/>
        </w:rPr>
        <w:t xml:space="preserve"> </w:t>
      </w:r>
      <w:r>
        <w:rPr>
          <w:bCs/>
          <w:sz w:val="24"/>
          <w:szCs w:val="24"/>
        </w:rPr>
        <w:t>318129,3 тыс. рублей, в 2028 году - 321522,6 тыс. рублей.</w:t>
      </w:r>
    </w:p>
    <w:p w:rsidR="003524DF" w:rsidRDefault="003524DF" w:rsidP="00311168">
      <w:pPr>
        <w:suppressAutoHyphens/>
        <w:ind w:firstLine="708"/>
        <w:jc w:val="both"/>
        <w:rPr>
          <w:sz w:val="26"/>
          <w:szCs w:val="26"/>
        </w:rPr>
      </w:pPr>
      <w:r>
        <w:rPr>
          <w:sz w:val="26"/>
          <w:szCs w:val="26"/>
        </w:rPr>
        <w:t xml:space="preserve">Объемы бюджетных ассигнований на 2026-2028 годы предусмотрены с учетом реализации приоритетов государственной политики, оптимизации структуры бюджетных расходов и повышения эффективности деятельности органов местного самоуправлении муниципального образования Бурлинский район Алтайского края.  </w:t>
      </w:r>
    </w:p>
    <w:p w:rsidR="003524DF" w:rsidRDefault="003524DF" w:rsidP="00311168">
      <w:pPr>
        <w:suppressAutoHyphens/>
        <w:ind w:firstLine="708"/>
        <w:jc w:val="both"/>
        <w:rPr>
          <w:sz w:val="26"/>
          <w:szCs w:val="26"/>
        </w:rPr>
      </w:pPr>
      <w:r>
        <w:rPr>
          <w:sz w:val="26"/>
          <w:szCs w:val="26"/>
        </w:rPr>
        <w:t xml:space="preserve">К основным характеристикам районного бюджета отнесены нормативы распределения доходов между бюджетами бюджетной системы Бурлинского района на 2026 год, </w:t>
      </w:r>
      <w:r w:rsidRPr="00BA66CF">
        <w:rPr>
          <w:sz w:val="26"/>
          <w:szCs w:val="26"/>
        </w:rPr>
        <w:t>согласно приложению 2</w:t>
      </w:r>
      <w:r w:rsidRPr="009F7972">
        <w:rPr>
          <w:sz w:val="26"/>
          <w:szCs w:val="26"/>
        </w:rPr>
        <w:t xml:space="preserve"> к настоящему</w:t>
      </w:r>
      <w:r>
        <w:rPr>
          <w:sz w:val="26"/>
          <w:szCs w:val="26"/>
        </w:rPr>
        <w:t xml:space="preserve"> проекту Решения.</w:t>
      </w:r>
    </w:p>
    <w:p w:rsidR="003524DF" w:rsidRPr="00C74A5F" w:rsidRDefault="003524DF" w:rsidP="00311168">
      <w:pPr>
        <w:suppressAutoHyphens/>
        <w:ind w:firstLine="709"/>
        <w:jc w:val="both"/>
        <w:rPr>
          <w:szCs w:val="28"/>
        </w:rPr>
      </w:pPr>
      <w:r>
        <w:rPr>
          <w:sz w:val="26"/>
          <w:szCs w:val="26"/>
        </w:rPr>
        <w:t xml:space="preserve">Статьей </w:t>
      </w:r>
      <w:r w:rsidR="003C1D10">
        <w:rPr>
          <w:sz w:val="26"/>
          <w:szCs w:val="26"/>
        </w:rPr>
        <w:t>4</w:t>
      </w:r>
      <w:r w:rsidRPr="00C74A5F">
        <w:rPr>
          <w:sz w:val="26"/>
          <w:szCs w:val="26"/>
        </w:rPr>
        <w:t xml:space="preserve"> настоящего проекта Решения утверждается общий объем ассигнований, направляемых на исполнение публичных нормативных обязательств в 2026</w:t>
      </w:r>
      <w:r>
        <w:rPr>
          <w:sz w:val="26"/>
          <w:szCs w:val="26"/>
        </w:rPr>
        <w:t xml:space="preserve"> – 2028 годах </w:t>
      </w:r>
      <w:r w:rsidRPr="00C74A5F">
        <w:rPr>
          <w:szCs w:val="28"/>
        </w:rPr>
        <w:t xml:space="preserve"> </w:t>
      </w:r>
      <w:r w:rsidRPr="00C74A5F">
        <w:rPr>
          <w:sz w:val="26"/>
          <w:szCs w:val="26"/>
        </w:rPr>
        <w:t>в сумме 12029,8 тыс. рублей</w:t>
      </w:r>
      <w:r>
        <w:rPr>
          <w:sz w:val="26"/>
          <w:szCs w:val="26"/>
        </w:rPr>
        <w:t xml:space="preserve"> ежегодно</w:t>
      </w:r>
      <w:r w:rsidRPr="00C74A5F">
        <w:rPr>
          <w:sz w:val="26"/>
          <w:szCs w:val="26"/>
        </w:rPr>
        <w:t>.</w:t>
      </w:r>
    </w:p>
    <w:p w:rsidR="003524DF" w:rsidRDefault="003524DF" w:rsidP="00311168">
      <w:pPr>
        <w:suppressAutoHyphens/>
        <w:ind w:firstLine="709"/>
        <w:jc w:val="both"/>
        <w:rPr>
          <w:sz w:val="26"/>
          <w:szCs w:val="26"/>
        </w:rPr>
      </w:pPr>
      <w:r>
        <w:rPr>
          <w:sz w:val="26"/>
          <w:szCs w:val="26"/>
        </w:rPr>
        <w:t>С учётом формирования районного бюджета в программном формате, приложением 2 к пояснительной записке предусмотрено распределение бюджетных ассигнований по муниципальным программам Бурлинского района Алтайского края на 2026 год.</w:t>
      </w:r>
    </w:p>
    <w:p w:rsidR="003524DF" w:rsidRDefault="003524DF" w:rsidP="00311168">
      <w:pPr>
        <w:suppressAutoHyphens/>
        <w:autoSpaceDE w:val="0"/>
        <w:autoSpaceDN w:val="0"/>
        <w:adjustRightInd w:val="0"/>
        <w:ind w:firstLine="709"/>
        <w:jc w:val="both"/>
        <w:rPr>
          <w:sz w:val="26"/>
          <w:szCs w:val="26"/>
        </w:rPr>
      </w:pPr>
      <w:r>
        <w:rPr>
          <w:sz w:val="26"/>
          <w:szCs w:val="26"/>
        </w:rPr>
        <w:t xml:space="preserve">Пунктом 1 статьи </w:t>
      </w:r>
      <w:r w:rsidR="003C1D10">
        <w:rPr>
          <w:sz w:val="26"/>
          <w:szCs w:val="26"/>
        </w:rPr>
        <w:t>5</w:t>
      </w:r>
      <w:r w:rsidR="00C973BA">
        <w:rPr>
          <w:sz w:val="26"/>
          <w:szCs w:val="26"/>
        </w:rPr>
        <w:t xml:space="preserve"> п</w:t>
      </w:r>
      <w:r>
        <w:rPr>
          <w:sz w:val="26"/>
          <w:szCs w:val="26"/>
        </w:rPr>
        <w:t xml:space="preserve">роекта Решения предлагается реализовать применительно к исполнению районного бюджета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 Пункт 2 определяет бюджетные </w:t>
      </w:r>
      <w:r>
        <w:rPr>
          <w:sz w:val="26"/>
          <w:szCs w:val="26"/>
        </w:rPr>
        <w:lastRenderedPageBreak/>
        <w:t xml:space="preserve">ассигнования, уменьшение которых для увеличения иных бюджетных ассигнований без внесения в бюджет района не допускается. </w:t>
      </w:r>
    </w:p>
    <w:p w:rsidR="003524DF" w:rsidRDefault="003524DF" w:rsidP="00311168">
      <w:pPr>
        <w:suppressAutoHyphens/>
        <w:ind w:firstLine="720"/>
        <w:jc w:val="both"/>
      </w:pPr>
      <w:r w:rsidRPr="00AA37CA">
        <w:rPr>
          <w:sz w:val="26"/>
          <w:szCs w:val="26"/>
        </w:rPr>
        <w:t>В соответствии</w:t>
      </w:r>
      <w:r>
        <w:rPr>
          <w:sz w:val="26"/>
          <w:szCs w:val="26"/>
        </w:rPr>
        <w:t xml:space="preserve"> со статьей 137 Бюджетного кодекса Российской Федерации, в бюджете субъекта Российской Федерации необходимо устанавливать критерии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В проекте решения «Об утверждении бюджета муниципального образования Бурлинский район Алтайского края на 2026 год и на плановый период 2027 и 2028 годы» указа</w:t>
      </w:r>
      <w:r w:rsidR="00066A4F">
        <w:rPr>
          <w:sz w:val="26"/>
          <w:szCs w:val="26"/>
        </w:rPr>
        <w:t xml:space="preserve">нная норма закреплена в статье </w:t>
      </w:r>
      <w:r w:rsidR="00C973BA">
        <w:rPr>
          <w:sz w:val="26"/>
          <w:szCs w:val="26"/>
        </w:rPr>
        <w:t>5</w:t>
      </w:r>
      <w:r>
        <w:rPr>
          <w:sz w:val="26"/>
          <w:szCs w:val="26"/>
        </w:rPr>
        <w:t xml:space="preserve"> проекта Решения. Распределение межбюджетных трансфертов между бюджетами сельских поселений утверждено приложениями </w:t>
      </w:r>
      <w:r w:rsidR="00066A4F">
        <w:rPr>
          <w:sz w:val="26"/>
          <w:szCs w:val="26"/>
        </w:rPr>
        <w:t>10</w:t>
      </w:r>
      <w:r>
        <w:rPr>
          <w:sz w:val="26"/>
          <w:szCs w:val="26"/>
        </w:rPr>
        <w:t xml:space="preserve"> и </w:t>
      </w:r>
      <w:r w:rsidR="00066A4F">
        <w:rPr>
          <w:sz w:val="26"/>
          <w:szCs w:val="26"/>
        </w:rPr>
        <w:t>11</w:t>
      </w:r>
      <w:r>
        <w:rPr>
          <w:sz w:val="26"/>
          <w:szCs w:val="26"/>
        </w:rPr>
        <w:t>к проекту Решения.</w:t>
      </w:r>
      <w:r>
        <w:t xml:space="preserve"> </w:t>
      </w:r>
    </w:p>
    <w:p w:rsidR="003524DF" w:rsidRDefault="003524DF" w:rsidP="00311168">
      <w:pPr>
        <w:suppressAutoHyphens/>
        <w:ind w:firstLine="720"/>
        <w:jc w:val="both"/>
        <w:rPr>
          <w:sz w:val="26"/>
          <w:szCs w:val="26"/>
        </w:rPr>
      </w:pPr>
      <w:r>
        <w:rPr>
          <w:sz w:val="26"/>
          <w:szCs w:val="26"/>
        </w:rPr>
        <w:t xml:space="preserve">Порядок </w:t>
      </w:r>
      <w:proofErr w:type="gramStart"/>
      <w:r>
        <w:rPr>
          <w:sz w:val="26"/>
          <w:szCs w:val="26"/>
        </w:rPr>
        <w:t>контроля за</w:t>
      </w:r>
      <w:proofErr w:type="gramEnd"/>
      <w:r>
        <w:rPr>
          <w:sz w:val="26"/>
          <w:szCs w:val="26"/>
        </w:rPr>
        <w:t xml:space="preserve"> использованием и соблюдением условий предоставления средств районного бюджета, а также за использованием межбюджетных трансфертов и бюджетных кредитов, предоставленных местным бю</w:t>
      </w:r>
      <w:r w:rsidR="00A735CF">
        <w:rPr>
          <w:sz w:val="26"/>
          <w:szCs w:val="26"/>
        </w:rPr>
        <w:t xml:space="preserve">джетам устанавливается статьей </w:t>
      </w:r>
      <w:r w:rsidR="00C973BA">
        <w:rPr>
          <w:sz w:val="26"/>
          <w:szCs w:val="26"/>
        </w:rPr>
        <w:t>6</w:t>
      </w:r>
      <w:r>
        <w:rPr>
          <w:sz w:val="26"/>
          <w:szCs w:val="26"/>
        </w:rPr>
        <w:t xml:space="preserve"> настоящего проекта Решения.</w:t>
      </w:r>
    </w:p>
    <w:p w:rsidR="003524DF" w:rsidRDefault="003524DF" w:rsidP="00311168">
      <w:pPr>
        <w:suppressAutoHyphens/>
        <w:ind w:firstLine="709"/>
        <w:jc w:val="both"/>
        <w:rPr>
          <w:sz w:val="26"/>
          <w:szCs w:val="26"/>
        </w:rPr>
      </w:pPr>
      <w:r>
        <w:rPr>
          <w:sz w:val="26"/>
          <w:szCs w:val="26"/>
        </w:rPr>
        <w:t>Налоговые доходы в структуре собственных доходов на 2026 год составляют 85,8 %, неналоговые доходы – 14,2 %, на 2027 год – соответственно 86,4% и 13,6%, на 2028 год – 86,5% и 14,5%.</w:t>
      </w:r>
    </w:p>
    <w:p w:rsidR="003524DF" w:rsidRPr="000321D1" w:rsidRDefault="003524DF" w:rsidP="00311168">
      <w:pPr>
        <w:suppressAutoHyphens/>
        <w:ind w:firstLine="720"/>
        <w:jc w:val="both"/>
        <w:rPr>
          <w:sz w:val="26"/>
          <w:szCs w:val="26"/>
        </w:rPr>
      </w:pPr>
      <w:r w:rsidRPr="000321D1">
        <w:rPr>
          <w:sz w:val="26"/>
          <w:szCs w:val="26"/>
        </w:rPr>
        <w:t>Поступления средств из краевого бюджета на 202</w:t>
      </w:r>
      <w:r>
        <w:rPr>
          <w:sz w:val="26"/>
          <w:szCs w:val="26"/>
        </w:rPr>
        <w:t>6</w:t>
      </w:r>
      <w:r w:rsidRPr="000321D1">
        <w:rPr>
          <w:sz w:val="26"/>
          <w:szCs w:val="26"/>
        </w:rPr>
        <w:t xml:space="preserve"> год планируются в сумме </w:t>
      </w:r>
      <w:r>
        <w:rPr>
          <w:sz w:val="26"/>
          <w:szCs w:val="26"/>
        </w:rPr>
        <w:t>352475</w:t>
      </w:r>
      <w:r>
        <w:rPr>
          <w:bCs/>
          <w:sz w:val="24"/>
          <w:szCs w:val="24"/>
        </w:rPr>
        <w:t>,0</w:t>
      </w:r>
      <w:r w:rsidRPr="000321D1">
        <w:rPr>
          <w:sz w:val="26"/>
          <w:szCs w:val="26"/>
        </w:rPr>
        <w:t xml:space="preserve"> тыс. рублей,</w:t>
      </w:r>
      <w:r>
        <w:rPr>
          <w:sz w:val="26"/>
          <w:szCs w:val="26"/>
        </w:rPr>
        <w:t xml:space="preserve"> на 2027 год – 318129,3 тыс. рублей, на 2028 год – 321522,6 тыс. рублей.</w:t>
      </w:r>
      <w:r w:rsidRPr="000321D1">
        <w:rPr>
          <w:sz w:val="26"/>
          <w:szCs w:val="26"/>
        </w:rPr>
        <w:t xml:space="preserve"> </w:t>
      </w:r>
    </w:p>
    <w:p w:rsidR="003524DF" w:rsidRDefault="003524DF" w:rsidP="00311168">
      <w:pPr>
        <w:tabs>
          <w:tab w:val="left" w:pos="9072"/>
        </w:tabs>
        <w:suppressAutoHyphens/>
        <w:ind w:firstLine="720"/>
        <w:jc w:val="both"/>
        <w:rPr>
          <w:sz w:val="26"/>
          <w:szCs w:val="26"/>
        </w:rPr>
      </w:pPr>
      <w:r w:rsidRPr="000321D1">
        <w:rPr>
          <w:sz w:val="26"/>
          <w:szCs w:val="26"/>
        </w:rPr>
        <w:t xml:space="preserve"> Дефицит районного бюджета </w:t>
      </w:r>
      <w:r>
        <w:rPr>
          <w:sz w:val="26"/>
          <w:szCs w:val="26"/>
        </w:rPr>
        <w:t xml:space="preserve">на 2026 год </w:t>
      </w:r>
      <w:r w:rsidRPr="000321D1">
        <w:rPr>
          <w:sz w:val="26"/>
          <w:szCs w:val="26"/>
        </w:rPr>
        <w:t xml:space="preserve">определен в размере </w:t>
      </w:r>
      <w:r>
        <w:rPr>
          <w:sz w:val="26"/>
          <w:szCs w:val="26"/>
        </w:rPr>
        <w:t>8722,0</w:t>
      </w:r>
      <w:r w:rsidRPr="000321D1">
        <w:rPr>
          <w:sz w:val="26"/>
          <w:szCs w:val="26"/>
        </w:rPr>
        <w:t xml:space="preserve"> тыс. рублей, </w:t>
      </w:r>
      <w:r>
        <w:rPr>
          <w:sz w:val="26"/>
          <w:szCs w:val="26"/>
        </w:rPr>
        <w:t xml:space="preserve">на 2027 год  - 9083,0 тыс. рублей, на 2028 год – 9139,0 тыс. рублей. Ограничения, установленные статьёй 92.1 </w:t>
      </w:r>
      <w:r w:rsidRPr="000321D1">
        <w:rPr>
          <w:sz w:val="26"/>
          <w:szCs w:val="26"/>
        </w:rPr>
        <w:t>Бюджетн</w:t>
      </w:r>
      <w:r>
        <w:rPr>
          <w:sz w:val="26"/>
          <w:szCs w:val="26"/>
        </w:rPr>
        <w:t>ого</w:t>
      </w:r>
      <w:r w:rsidRPr="000321D1">
        <w:rPr>
          <w:sz w:val="26"/>
          <w:szCs w:val="26"/>
        </w:rPr>
        <w:t xml:space="preserve"> кодекс</w:t>
      </w:r>
      <w:r>
        <w:rPr>
          <w:sz w:val="26"/>
          <w:szCs w:val="26"/>
        </w:rPr>
        <w:t>а Российской Федерации по предельному размеру, соблюдены</w:t>
      </w:r>
      <w:r w:rsidRPr="000321D1">
        <w:rPr>
          <w:sz w:val="26"/>
          <w:szCs w:val="26"/>
        </w:rPr>
        <w:t xml:space="preserve">. </w:t>
      </w:r>
    </w:p>
    <w:p w:rsidR="003524DF" w:rsidRPr="000321D1" w:rsidRDefault="003524DF" w:rsidP="00311168">
      <w:pPr>
        <w:tabs>
          <w:tab w:val="left" w:pos="9072"/>
        </w:tabs>
        <w:suppressAutoHyphens/>
        <w:ind w:firstLine="720"/>
        <w:jc w:val="both"/>
        <w:rPr>
          <w:sz w:val="26"/>
          <w:szCs w:val="26"/>
        </w:rPr>
      </w:pPr>
    </w:p>
    <w:p w:rsidR="003524DF" w:rsidRDefault="003524DF" w:rsidP="00311168">
      <w:pPr>
        <w:suppressAutoHyphens/>
        <w:ind w:firstLine="720"/>
        <w:jc w:val="center"/>
        <w:rPr>
          <w:b/>
          <w:sz w:val="26"/>
          <w:szCs w:val="26"/>
        </w:rPr>
      </w:pPr>
      <w:r>
        <w:rPr>
          <w:b/>
          <w:sz w:val="26"/>
          <w:szCs w:val="26"/>
        </w:rPr>
        <w:t>ОСНОВНЫЕ ПОДХОДЫ К ФОРМИРОВАНИЮ РАСХОДОВ</w:t>
      </w:r>
    </w:p>
    <w:p w:rsidR="003524DF" w:rsidRDefault="003524DF" w:rsidP="00311168">
      <w:pPr>
        <w:suppressAutoHyphens/>
        <w:jc w:val="center"/>
        <w:rPr>
          <w:sz w:val="26"/>
          <w:szCs w:val="26"/>
        </w:rPr>
      </w:pPr>
      <w:r>
        <w:rPr>
          <w:b/>
          <w:sz w:val="26"/>
          <w:szCs w:val="26"/>
        </w:rPr>
        <w:t>РАЙОННОГО БЮДЖЕТА</w:t>
      </w:r>
    </w:p>
    <w:p w:rsidR="003524DF" w:rsidRPr="00D7320A" w:rsidRDefault="003524DF" w:rsidP="00311168">
      <w:pPr>
        <w:suppressAutoHyphens/>
        <w:ind w:firstLine="720"/>
        <w:jc w:val="both"/>
        <w:rPr>
          <w:sz w:val="26"/>
          <w:szCs w:val="26"/>
        </w:rPr>
      </w:pPr>
      <w:r w:rsidRPr="00D7320A">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Pr>
          <w:sz w:val="26"/>
          <w:szCs w:val="26"/>
        </w:rPr>
        <w:t>6 - 2028</w:t>
      </w:r>
      <w:r w:rsidRPr="00D7320A">
        <w:rPr>
          <w:sz w:val="26"/>
          <w:szCs w:val="26"/>
        </w:rPr>
        <w:t xml:space="preserve"> год</w:t>
      </w:r>
      <w:r>
        <w:rPr>
          <w:sz w:val="26"/>
          <w:szCs w:val="26"/>
        </w:rPr>
        <w:t>ы</w:t>
      </w:r>
      <w:r w:rsidRPr="00D7320A">
        <w:rPr>
          <w:sz w:val="26"/>
          <w:szCs w:val="26"/>
        </w:rPr>
        <w:t xml:space="preserve"> представлены в настоящей пояснительной записке. </w:t>
      </w:r>
    </w:p>
    <w:p w:rsidR="003524DF" w:rsidRDefault="003524DF" w:rsidP="00311168">
      <w:pPr>
        <w:widowControl w:val="0"/>
        <w:suppressAutoHyphens/>
        <w:ind w:firstLine="760"/>
        <w:jc w:val="both"/>
        <w:rPr>
          <w:sz w:val="26"/>
          <w:szCs w:val="26"/>
        </w:rPr>
      </w:pPr>
      <w:r>
        <w:rPr>
          <w:sz w:val="26"/>
          <w:szCs w:val="26"/>
        </w:rPr>
        <w:t>Бюджетная политика в области расходов на 2026 - 2028 годы направлена на повышение эффективности муниципального управления, рост качества и условий предоставления муниципальных услуг населению района при учете критериев эффективности и результативности бюджетных расходов.</w:t>
      </w:r>
    </w:p>
    <w:p w:rsidR="003524DF" w:rsidRDefault="003524DF" w:rsidP="00311168">
      <w:pPr>
        <w:suppressAutoHyphens/>
        <w:autoSpaceDE w:val="0"/>
        <w:autoSpaceDN w:val="0"/>
        <w:adjustRightInd w:val="0"/>
        <w:ind w:firstLine="760"/>
        <w:jc w:val="both"/>
        <w:rPr>
          <w:color w:val="000000"/>
          <w:spacing w:val="-4"/>
          <w:sz w:val="26"/>
          <w:szCs w:val="26"/>
        </w:rPr>
      </w:pPr>
      <w:r>
        <w:rPr>
          <w:spacing w:val="-4"/>
          <w:sz w:val="26"/>
          <w:szCs w:val="26"/>
        </w:rPr>
        <w:t>В соответствии с принципами бюджетного законодательства, предлагаемые основные направления расходов районного бюджета на 2026 - 2028 годы обеспечивают исполнение принятых социальных и иных первоочередных расходных обязательств Бурлинского района.</w:t>
      </w:r>
    </w:p>
    <w:p w:rsidR="003524DF" w:rsidRDefault="003524DF" w:rsidP="00311168">
      <w:pPr>
        <w:suppressAutoHyphens/>
        <w:autoSpaceDE w:val="0"/>
        <w:autoSpaceDN w:val="0"/>
        <w:adjustRightInd w:val="0"/>
        <w:ind w:firstLine="760"/>
        <w:jc w:val="both"/>
        <w:rPr>
          <w:b/>
          <w:spacing w:val="-2"/>
          <w:sz w:val="28"/>
          <w:szCs w:val="28"/>
        </w:rPr>
      </w:pPr>
      <w:proofErr w:type="gramStart"/>
      <w:r>
        <w:rPr>
          <w:color w:val="000000"/>
          <w:spacing w:val="-2"/>
          <w:sz w:val="26"/>
          <w:szCs w:val="26"/>
        </w:rPr>
        <w:t xml:space="preserve">Общие требования к структуре и содержанию решения о бюджете установлены статьей 184.1 Бюджетного кодекса, которые применительно к бюджету муниципального образования Бурлинский район Алтайского края конкретизируются статьей 12 </w:t>
      </w:r>
      <w:r>
        <w:rPr>
          <w:spacing w:val="-2"/>
          <w:sz w:val="26"/>
          <w:szCs w:val="26"/>
        </w:rPr>
        <w:t xml:space="preserve">решения </w:t>
      </w:r>
      <w:r w:rsidRPr="00DF0EE4">
        <w:rPr>
          <w:spacing w:val="-2"/>
          <w:sz w:val="26"/>
          <w:szCs w:val="26"/>
        </w:rPr>
        <w:t>БРСНД от 2</w:t>
      </w:r>
      <w:r>
        <w:rPr>
          <w:spacing w:val="-2"/>
          <w:sz w:val="26"/>
          <w:szCs w:val="26"/>
        </w:rPr>
        <w:t>1</w:t>
      </w:r>
      <w:r w:rsidRPr="00DF0EE4">
        <w:rPr>
          <w:spacing w:val="-2"/>
          <w:sz w:val="26"/>
          <w:szCs w:val="26"/>
        </w:rPr>
        <w:t xml:space="preserve"> июня 20</w:t>
      </w:r>
      <w:r>
        <w:rPr>
          <w:spacing w:val="-2"/>
          <w:sz w:val="26"/>
          <w:szCs w:val="26"/>
        </w:rPr>
        <w:t xml:space="preserve">22 </w:t>
      </w:r>
      <w:r w:rsidRPr="00DF0EE4">
        <w:rPr>
          <w:spacing w:val="-2"/>
          <w:sz w:val="26"/>
          <w:szCs w:val="26"/>
        </w:rPr>
        <w:t>года № 1</w:t>
      </w:r>
      <w:r>
        <w:rPr>
          <w:spacing w:val="-2"/>
          <w:sz w:val="26"/>
          <w:szCs w:val="26"/>
        </w:rPr>
        <w:t>5</w:t>
      </w:r>
      <w:r>
        <w:rPr>
          <w:color w:val="000000"/>
          <w:spacing w:val="-2"/>
          <w:sz w:val="26"/>
          <w:szCs w:val="26"/>
        </w:rPr>
        <w:t xml:space="preserve"> «Об утверждении Положения о бюджетном процессе и финансовом контроле в Бурлинском районе».</w:t>
      </w:r>
      <w:proofErr w:type="gramEnd"/>
    </w:p>
    <w:p w:rsidR="003524DF" w:rsidRDefault="003524DF" w:rsidP="00311168">
      <w:pPr>
        <w:suppressAutoHyphens/>
        <w:ind w:firstLine="760"/>
        <w:jc w:val="both"/>
        <w:rPr>
          <w:sz w:val="26"/>
          <w:szCs w:val="26"/>
        </w:rPr>
      </w:pPr>
      <w:r>
        <w:rPr>
          <w:sz w:val="26"/>
          <w:szCs w:val="26"/>
        </w:rPr>
        <w:t>В качестве основных приоритетов определены следующие расходы районного бюджета на 2026 - 2028 годы:</w:t>
      </w:r>
    </w:p>
    <w:p w:rsidR="003524DF" w:rsidRDefault="003524DF" w:rsidP="00311168">
      <w:pPr>
        <w:suppressAutoHyphens/>
        <w:ind w:firstLine="760"/>
        <w:jc w:val="both"/>
        <w:rPr>
          <w:sz w:val="26"/>
          <w:szCs w:val="26"/>
        </w:rPr>
      </w:pPr>
      <w:r>
        <w:rPr>
          <w:sz w:val="26"/>
          <w:szCs w:val="26"/>
        </w:rPr>
        <w:t>- обеспечение долгосрочной сбалансированности и устойчивости бюджетной системы Бурлинского района;</w:t>
      </w:r>
    </w:p>
    <w:p w:rsidR="003524DF" w:rsidRDefault="003524DF" w:rsidP="00311168">
      <w:pPr>
        <w:suppressAutoHyphens/>
        <w:ind w:firstLine="760"/>
        <w:jc w:val="both"/>
        <w:rPr>
          <w:sz w:val="26"/>
          <w:szCs w:val="26"/>
        </w:rPr>
      </w:pPr>
      <w:r>
        <w:rPr>
          <w:sz w:val="26"/>
          <w:szCs w:val="26"/>
        </w:rPr>
        <w:t>- повышение эффективности оказания муниципальных услуг;</w:t>
      </w:r>
    </w:p>
    <w:p w:rsidR="003524DF" w:rsidRDefault="003524DF" w:rsidP="00311168">
      <w:pPr>
        <w:suppressAutoHyphens/>
        <w:autoSpaceDE w:val="0"/>
        <w:autoSpaceDN w:val="0"/>
        <w:adjustRightInd w:val="0"/>
        <w:ind w:firstLine="760"/>
        <w:jc w:val="both"/>
        <w:rPr>
          <w:strike/>
          <w:color w:val="FF0000"/>
          <w:sz w:val="26"/>
          <w:szCs w:val="26"/>
        </w:rPr>
      </w:pPr>
      <w:r>
        <w:rPr>
          <w:sz w:val="26"/>
          <w:szCs w:val="26"/>
        </w:rPr>
        <w:lastRenderedPageBreak/>
        <w:t>- повышение качества бюджетного планирования и повышение эффективности использования бюджетных ресурсов;</w:t>
      </w:r>
    </w:p>
    <w:p w:rsidR="003524DF" w:rsidRDefault="003524DF" w:rsidP="00311168">
      <w:pPr>
        <w:suppressAutoHyphens/>
        <w:ind w:firstLine="760"/>
        <w:jc w:val="both"/>
        <w:rPr>
          <w:sz w:val="26"/>
          <w:szCs w:val="26"/>
        </w:rPr>
      </w:pPr>
      <w:r>
        <w:rPr>
          <w:sz w:val="26"/>
          <w:szCs w:val="26"/>
        </w:rPr>
        <w:t>- формирование и исполнение бюджета на основе муниципальных программ;</w:t>
      </w:r>
    </w:p>
    <w:p w:rsidR="003524DF" w:rsidRDefault="003524DF" w:rsidP="00311168">
      <w:pPr>
        <w:suppressAutoHyphens/>
        <w:autoSpaceDE w:val="0"/>
        <w:autoSpaceDN w:val="0"/>
        <w:adjustRightInd w:val="0"/>
        <w:ind w:firstLine="760"/>
        <w:jc w:val="both"/>
        <w:rPr>
          <w:sz w:val="26"/>
          <w:szCs w:val="26"/>
        </w:rPr>
      </w:pPr>
      <w:r>
        <w:rPr>
          <w:sz w:val="26"/>
          <w:szCs w:val="26"/>
        </w:rPr>
        <w:t xml:space="preserve">- учёт результатов оценки эффективности при формировании проекта бюджета; </w:t>
      </w:r>
    </w:p>
    <w:p w:rsidR="003524DF" w:rsidRDefault="003524DF" w:rsidP="00311168">
      <w:pPr>
        <w:suppressAutoHyphens/>
        <w:ind w:firstLine="760"/>
        <w:jc w:val="both"/>
        <w:rPr>
          <w:sz w:val="26"/>
          <w:szCs w:val="26"/>
        </w:rPr>
      </w:pPr>
      <w:r>
        <w:rPr>
          <w:sz w:val="26"/>
          <w:szCs w:val="26"/>
        </w:rPr>
        <w:t>- оптимизация сети муниципальных учреждений.</w:t>
      </w:r>
    </w:p>
    <w:p w:rsidR="003524DF" w:rsidRPr="00B43A87" w:rsidRDefault="003524DF" w:rsidP="00311168">
      <w:pPr>
        <w:widowControl w:val="0"/>
        <w:suppressAutoHyphens/>
        <w:ind w:firstLine="760"/>
        <w:jc w:val="both"/>
        <w:rPr>
          <w:sz w:val="26"/>
          <w:szCs w:val="26"/>
        </w:rPr>
      </w:pPr>
      <w:r w:rsidRPr="00B43A87">
        <w:rPr>
          <w:sz w:val="26"/>
          <w:szCs w:val="26"/>
        </w:rPr>
        <w:t>Общий объем расходов районного бюджета на 2026 год составляет 448418,1 тыс. рублей; на 2027 год  - 418051,2 тыс. рублей; на 2028 год – 422057,6 тыс. рублей.</w:t>
      </w:r>
    </w:p>
    <w:p w:rsidR="003524DF" w:rsidRDefault="003524DF" w:rsidP="00311168">
      <w:pPr>
        <w:widowControl w:val="0"/>
        <w:suppressAutoHyphens/>
        <w:ind w:firstLine="760"/>
        <w:jc w:val="both"/>
        <w:rPr>
          <w:sz w:val="26"/>
          <w:szCs w:val="26"/>
        </w:rPr>
      </w:pPr>
      <w:r w:rsidRPr="00215799">
        <w:rPr>
          <w:sz w:val="26"/>
          <w:szCs w:val="26"/>
        </w:rPr>
        <w:t xml:space="preserve">Центральное место </w:t>
      </w:r>
      <w:r w:rsidRPr="006B2FD3">
        <w:rPr>
          <w:sz w:val="26"/>
          <w:szCs w:val="26"/>
        </w:rPr>
        <w:t xml:space="preserve">в структуре бюджета занимает статья </w:t>
      </w:r>
      <w:r w:rsidR="00C973BA">
        <w:rPr>
          <w:sz w:val="26"/>
          <w:szCs w:val="26"/>
        </w:rPr>
        <w:t>4</w:t>
      </w:r>
      <w:r w:rsidRPr="006B2FD3">
        <w:rPr>
          <w:sz w:val="26"/>
          <w:szCs w:val="26"/>
        </w:rPr>
        <w:t>, которая в соответствии с базовыми требованиями Бюджетного кодекса утверждает приложения, устанавливающие бюджетные ассигнования районного бюджета на 202</w:t>
      </w:r>
      <w:r>
        <w:rPr>
          <w:sz w:val="26"/>
          <w:szCs w:val="26"/>
        </w:rPr>
        <w:t>6</w:t>
      </w:r>
      <w:r w:rsidRPr="006B2FD3">
        <w:rPr>
          <w:sz w:val="26"/>
          <w:szCs w:val="26"/>
        </w:rPr>
        <w:t xml:space="preserve"> год </w:t>
      </w:r>
      <w:r w:rsidRPr="00C973BA">
        <w:rPr>
          <w:color w:val="FF0000"/>
          <w:sz w:val="26"/>
          <w:szCs w:val="26"/>
        </w:rPr>
        <w:t>и на плановый период 2027 и 2028 годы</w:t>
      </w:r>
      <w:r>
        <w:rPr>
          <w:sz w:val="26"/>
          <w:szCs w:val="26"/>
        </w:rPr>
        <w:t xml:space="preserve"> </w:t>
      </w:r>
      <w:r w:rsidRPr="006B2FD3">
        <w:rPr>
          <w:sz w:val="26"/>
          <w:szCs w:val="26"/>
        </w:rPr>
        <w:t>по разделам, подразделам классификации расходов бюджета и ведомственную структуру расходов.</w:t>
      </w:r>
    </w:p>
    <w:p w:rsidR="003524DF" w:rsidRDefault="003524DF" w:rsidP="00311168">
      <w:pPr>
        <w:widowControl w:val="0"/>
        <w:suppressAutoHyphens/>
        <w:ind w:firstLine="760"/>
        <w:jc w:val="both"/>
        <w:rPr>
          <w:sz w:val="26"/>
          <w:szCs w:val="26"/>
        </w:rPr>
      </w:pPr>
      <w:r>
        <w:rPr>
          <w:sz w:val="26"/>
          <w:szCs w:val="26"/>
        </w:rPr>
        <w:t xml:space="preserve">Статьей </w:t>
      </w:r>
      <w:r w:rsidR="00C973BA">
        <w:rPr>
          <w:sz w:val="26"/>
          <w:szCs w:val="26"/>
        </w:rPr>
        <w:t>5</w:t>
      </w:r>
      <w:r>
        <w:rPr>
          <w:sz w:val="26"/>
          <w:szCs w:val="26"/>
        </w:rPr>
        <w:t xml:space="preserve"> Решения о бюджете предусмотрены особенности исполнения районного бюджета. Данной статьей реализованы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w:t>
      </w:r>
    </w:p>
    <w:p w:rsidR="003524DF" w:rsidRDefault="003524DF" w:rsidP="00311168">
      <w:pPr>
        <w:widowControl w:val="0"/>
        <w:suppressAutoHyphens/>
        <w:ind w:firstLine="760"/>
        <w:jc w:val="both"/>
        <w:rPr>
          <w:spacing w:val="-7"/>
          <w:sz w:val="26"/>
          <w:szCs w:val="26"/>
        </w:rPr>
      </w:pPr>
      <w:r>
        <w:rPr>
          <w:spacing w:val="-7"/>
          <w:sz w:val="26"/>
          <w:szCs w:val="26"/>
        </w:rPr>
        <w:t xml:space="preserve">Статьей </w:t>
      </w:r>
      <w:r w:rsidR="00C973BA">
        <w:rPr>
          <w:spacing w:val="-7"/>
          <w:sz w:val="26"/>
          <w:szCs w:val="26"/>
        </w:rPr>
        <w:t>6</w:t>
      </w:r>
      <w:r>
        <w:rPr>
          <w:spacing w:val="-7"/>
          <w:sz w:val="26"/>
          <w:szCs w:val="26"/>
        </w:rPr>
        <w:t xml:space="preserve"> в соответствии с требованиями Бюджетного кодекса предусмотрены приложения с распределением основной части межбюджетных трансфертов между поселениями.</w:t>
      </w:r>
    </w:p>
    <w:p w:rsidR="003524DF" w:rsidRDefault="003524DF" w:rsidP="00311168">
      <w:pPr>
        <w:widowControl w:val="0"/>
        <w:suppressAutoHyphens/>
        <w:ind w:firstLine="760"/>
        <w:jc w:val="both"/>
        <w:rPr>
          <w:sz w:val="26"/>
          <w:szCs w:val="26"/>
        </w:rPr>
      </w:pPr>
      <w:r>
        <w:rPr>
          <w:sz w:val="26"/>
          <w:szCs w:val="26"/>
        </w:rPr>
        <w:t>Отдельными статьями Решения о бюджете утверждены программы муниципальных внутренних заимствований и муниципальных гарантий на 2026-2028 годы.</w:t>
      </w:r>
    </w:p>
    <w:p w:rsidR="003524DF" w:rsidRPr="00C9367E" w:rsidRDefault="003524DF" w:rsidP="00311168">
      <w:pPr>
        <w:suppressAutoHyphens/>
        <w:autoSpaceDE w:val="0"/>
        <w:autoSpaceDN w:val="0"/>
        <w:adjustRightInd w:val="0"/>
        <w:ind w:firstLine="760"/>
        <w:jc w:val="both"/>
        <w:rPr>
          <w:iCs/>
          <w:spacing w:val="-4"/>
          <w:sz w:val="26"/>
          <w:szCs w:val="26"/>
        </w:rPr>
      </w:pPr>
      <w:r w:rsidRPr="00C9367E">
        <w:rPr>
          <w:iCs/>
          <w:spacing w:val="-4"/>
          <w:sz w:val="26"/>
          <w:szCs w:val="26"/>
        </w:rPr>
        <w:t>Одним из основных приоритетов государственной политики является безусловное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w:t>
      </w:r>
    </w:p>
    <w:p w:rsidR="003524DF" w:rsidRPr="00792822" w:rsidRDefault="003524DF" w:rsidP="00311168">
      <w:pPr>
        <w:pStyle w:val="a3"/>
        <w:suppressAutoHyphens/>
        <w:ind w:firstLine="720"/>
        <w:jc w:val="both"/>
        <w:rPr>
          <w:rFonts w:ascii="Times New Roman" w:hAnsi="Times New Roman"/>
          <w:sz w:val="26"/>
          <w:szCs w:val="26"/>
        </w:rPr>
      </w:pPr>
      <w:r w:rsidRPr="00792822">
        <w:rPr>
          <w:rFonts w:ascii="Times New Roman" w:hAnsi="Times New Roman"/>
          <w:sz w:val="26"/>
          <w:szCs w:val="26"/>
        </w:rPr>
        <w:t>Бюджетные ассигнования на исполнение указанных обязательств, при сохранении размера выплат предусмотрены с учётом изменения численности граждан, имеющих право на получение мер социальной поддержки. В Бюджете Бурлинского района Алтайского края на 202</w:t>
      </w:r>
      <w:r>
        <w:rPr>
          <w:rFonts w:ascii="Times New Roman" w:hAnsi="Times New Roman"/>
          <w:sz w:val="26"/>
          <w:szCs w:val="26"/>
        </w:rPr>
        <w:t>6-2028</w:t>
      </w:r>
      <w:r w:rsidRPr="00792822">
        <w:rPr>
          <w:rFonts w:ascii="Times New Roman" w:hAnsi="Times New Roman"/>
          <w:sz w:val="26"/>
          <w:szCs w:val="26"/>
        </w:rPr>
        <w:t xml:space="preserve"> год</w:t>
      </w:r>
      <w:r>
        <w:rPr>
          <w:rFonts w:ascii="Times New Roman" w:hAnsi="Times New Roman"/>
          <w:sz w:val="26"/>
          <w:szCs w:val="26"/>
        </w:rPr>
        <w:t>ы</w:t>
      </w:r>
      <w:r w:rsidRPr="00792822">
        <w:rPr>
          <w:rFonts w:ascii="Times New Roman" w:hAnsi="Times New Roman"/>
          <w:sz w:val="26"/>
          <w:szCs w:val="26"/>
        </w:rPr>
        <w:t xml:space="preserve"> объем бюджетных ассигнований, направляемых на исполнение публичных нормативных обязательств, заложен в сумме </w:t>
      </w:r>
      <w:r>
        <w:rPr>
          <w:rFonts w:ascii="Times New Roman" w:hAnsi="Times New Roman"/>
          <w:sz w:val="26"/>
          <w:szCs w:val="26"/>
        </w:rPr>
        <w:t>1</w:t>
      </w:r>
      <w:r w:rsidR="0056468D">
        <w:rPr>
          <w:rFonts w:ascii="Times New Roman" w:hAnsi="Times New Roman"/>
          <w:sz w:val="26"/>
          <w:szCs w:val="26"/>
        </w:rPr>
        <w:t>2029,8</w:t>
      </w:r>
      <w:r w:rsidRPr="00792822">
        <w:rPr>
          <w:rFonts w:ascii="Times New Roman" w:hAnsi="Times New Roman"/>
          <w:sz w:val="26"/>
          <w:szCs w:val="26"/>
        </w:rPr>
        <w:t xml:space="preserve"> тыс. рублей</w:t>
      </w:r>
      <w:r>
        <w:rPr>
          <w:rFonts w:ascii="Times New Roman" w:hAnsi="Times New Roman"/>
          <w:sz w:val="26"/>
          <w:szCs w:val="26"/>
        </w:rPr>
        <w:t xml:space="preserve"> ежегодно,</w:t>
      </w:r>
      <w:r w:rsidRPr="00792822">
        <w:rPr>
          <w:rFonts w:ascii="Times New Roman" w:hAnsi="Times New Roman"/>
          <w:sz w:val="26"/>
          <w:szCs w:val="26"/>
        </w:rPr>
        <w:t xml:space="preserve"> согласно приложению 3 к пояснительной записке (прилагается). Данная сумма включает: </w:t>
      </w:r>
    </w:p>
    <w:p w:rsidR="003524DF" w:rsidRDefault="003524DF" w:rsidP="00311168">
      <w:pPr>
        <w:widowControl w:val="0"/>
        <w:suppressAutoHyphens/>
        <w:ind w:firstLine="720"/>
        <w:jc w:val="both"/>
        <w:rPr>
          <w:sz w:val="26"/>
          <w:szCs w:val="26"/>
        </w:rPr>
      </w:pPr>
      <w:r>
        <w:rPr>
          <w:sz w:val="26"/>
          <w:szCs w:val="26"/>
        </w:rPr>
        <w:t>- средства на содержание ребенка в семье опекуна и приемной семье, а также на оплату труда приемному родителю – 10607,0</w:t>
      </w:r>
      <w:r>
        <w:rPr>
          <w:sz w:val="24"/>
          <w:szCs w:val="24"/>
        </w:rPr>
        <w:t xml:space="preserve"> </w:t>
      </w:r>
      <w:r>
        <w:rPr>
          <w:sz w:val="26"/>
          <w:szCs w:val="26"/>
        </w:rPr>
        <w:t xml:space="preserve">тыс. рублей; </w:t>
      </w:r>
    </w:p>
    <w:p w:rsidR="003524DF" w:rsidRDefault="003524DF" w:rsidP="00311168">
      <w:pPr>
        <w:suppressAutoHyphens/>
        <w:autoSpaceDE w:val="0"/>
        <w:autoSpaceDN w:val="0"/>
        <w:adjustRightInd w:val="0"/>
        <w:ind w:firstLine="720"/>
        <w:jc w:val="both"/>
        <w:rPr>
          <w:iCs/>
          <w:szCs w:val="28"/>
        </w:rPr>
      </w:pPr>
      <w:r w:rsidRPr="0011658B">
        <w:rPr>
          <w:sz w:val="26"/>
          <w:szCs w:val="26"/>
        </w:rPr>
        <w:t xml:space="preserve">- средства на выплаты компенсации части родительской платы за присмотр и уход за детьми, осваивающими общеобразовательные программы дошкольного образования, осуществляющих образовательную деятельность– </w:t>
      </w:r>
      <w:r>
        <w:rPr>
          <w:sz w:val="26"/>
          <w:szCs w:val="26"/>
        </w:rPr>
        <w:t>861,0</w:t>
      </w:r>
      <w:r w:rsidRPr="0011658B">
        <w:rPr>
          <w:sz w:val="26"/>
          <w:szCs w:val="26"/>
        </w:rPr>
        <w:t xml:space="preserve"> тыс. рублей;</w:t>
      </w:r>
    </w:p>
    <w:p w:rsidR="003524DF" w:rsidRPr="006B2FD3" w:rsidRDefault="003524DF" w:rsidP="00311168">
      <w:pPr>
        <w:suppressAutoHyphens/>
        <w:autoSpaceDE w:val="0"/>
        <w:autoSpaceDN w:val="0"/>
        <w:adjustRightInd w:val="0"/>
        <w:ind w:firstLine="720"/>
        <w:jc w:val="both"/>
        <w:rPr>
          <w:sz w:val="26"/>
          <w:szCs w:val="26"/>
        </w:rPr>
      </w:pPr>
      <w:r w:rsidRPr="007E0BB5">
        <w:rPr>
          <w:iCs/>
          <w:sz w:val="26"/>
          <w:szCs w:val="26"/>
        </w:rPr>
        <w:t>- доплата к пенсиям</w:t>
      </w:r>
      <w:r>
        <w:rPr>
          <w:iCs/>
          <w:sz w:val="26"/>
          <w:szCs w:val="26"/>
        </w:rPr>
        <w:t xml:space="preserve"> – 561,8 тыс. рублей.</w:t>
      </w:r>
    </w:p>
    <w:p w:rsidR="003524DF" w:rsidRDefault="003524DF" w:rsidP="00311168">
      <w:pPr>
        <w:suppressAutoHyphens/>
        <w:ind w:firstLine="720"/>
        <w:jc w:val="both"/>
        <w:rPr>
          <w:spacing w:val="-2"/>
          <w:sz w:val="26"/>
          <w:szCs w:val="26"/>
        </w:rPr>
      </w:pPr>
      <w:r w:rsidRPr="00A972C1">
        <w:rPr>
          <w:spacing w:val="-2"/>
          <w:sz w:val="26"/>
          <w:szCs w:val="26"/>
        </w:rPr>
        <w:t>Бюджетная</w:t>
      </w:r>
      <w:r>
        <w:rPr>
          <w:spacing w:val="-2"/>
          <w:sz w:val="26"/>
          <w:szCs w:val="26"/>
        </w:rPr>
        <w:t xml:space="preserve"> политика в сфере межбюджетных отношений в 202</w:t>
      </w:r>
      <w:r w:rsidR="0056468D">
        <w:rPr>
          <w:spacing w:val="-2"/>
          <w:sz w:val="26"/>
          <w:szCs w:val="26"/>
        </w:rPr>
        <w:t>6</w:t>
      </w:r>
      <w:r>
        <w:rPr>
          <w:spacing w:val="-2"/>
          <w:sz w:val="26"/>
          <w:szCs w:val="26"/>
        </w:rPr>
        <w:t xml:space="preserve"> году направлена на</w:t>
      </w:r>
      <w:r>
        <w:rPr>
          <w:color w:val="FF0000"/>
          <w:spacing w:val="-2"/>
          <w:sz w:val="26"/>
          <w:szCs w:val="26"/>
        </w:rPr>
        <w:t xml:space="preserve"> </w:t>
      </w:r>
      <w:r>
        <w:rPr>
          <w:spacing w:val="-2"/>
          <w:sz w:val="26"/>
          <w:szCs w:val="26"/>
        </w:rPr>
        <w:t>создание условий для исполнения бюджетов сельских поселений, для равных финансовых возможностей оказания гражданам Бурлинского района муниципальных услуг, софинансирования отдельных расходных обязательств муниципальных образований района.</w:t>
      </w:r>
    </w:p>
    <w:p w:rsidR="003524DF" w:rsidRDefault="003524DF" w:rsidP="00311168">
      <w:pPr>
        <w:suppressAutoHyphens/>
        <w:ind w:firstLine="720"/>
        <w:jc w:val="both"/>
        <w:rPr>
          <w:sz w:val="26"/>
          <w:szCs w:val="26"/>
        </w:rPr>
      </w:pPr>
      <w:r>
        <w:rPr>
          <w:sz w:val="26"/>
          <w:szCs w:val="26"/>
        </w:rPr>
        <w:t xml:space="preserve">Подробные пояснения по распределению бюджетных ассигнований в разрезе разделов и подразделов бюджетной классификации Российской Федерации на 2026 – 2028  годы представлены в настоящей пояснительной записке. </w:t>
      </w:r>
    </w:p>
    <w:p w:rsidR="003524DF" w:rsidRDefault="003524DF" w:rsidP="00311168">
      <w:pPr>
        <w:suppressAutoHyphens/>
        <w:jc w:val="both"/>
        <w:rPr>
          <w:sz w:val="26"/>
          <w:szCs w:val="26"/>
        </w:rPr>
      </w:pPr>
      <w:r>
        <w:rPr>
          <w:sz w:val="26"/>
          <w:szCs w:val="26"/>
        </w:rPr>
        <w:t xml:space="preserve">           Расходы районного бюджета по функциональным разделам классификации расходов бюджетов характеризуются следующим образом, в том числе по годам: </w:t>
      </w:r>
    </w:p>
    <w:p w:rsidR="003524DF" w:rsidRDefault="003524DF" w:rsidP="00311168">
      <w:pPr>
        <w:suppressAutoHyphens/>
        <w:jc w:val="both"/>
        <w:rPr>
          <w:sz w:val="26"/>
          <w:szCs w:val="26"/>
        </w:rPr>
      </w:pPr>
      <w:r>
        <w:rPr>
          <w:sz w:val="26"/>
          <w:szCs w:val="26"/>
        </w:rPr>
        <w:t>2026 год – 448418,1 тыс. рублей;</w:t>
      </w:r>
    </w:p>
    <w:p w:rsidR="003524DF" w:rsidRDefault="003524DF" w:rsidP="00311168">
      <w:pPr>
        <w:suppressAutoHyphens/>
        <w:jc w:val="both"/>
        <w:rPr>
          <w:sz w:val="26"/>
          <w:szCs w:val="26"/>
        </w:rPr>
      </w:pPr>
      <w:r>
        <w:rPr>
          <w:sz w:val="26"/>
          <w:szCs w:val="26"/>
        </w:rPr>
        <w:t>2027 -418051,2 тыс. рублей;</w:t>
      </w:r>
    </w:p>
    <w:p w:rsidR="003524DF" w:rsidRDefault="003524DF" w:rsidP="00311168">
      <w:pPr>
        <w:suppressAutoHyphens/>
        <w:jc w:val="both"/>
        <w:rPr>
          <w:sz w:val="26"/>
          <w:szCs w:val="26"/>
        </w:rPr>
      </w:pPr>
      <w:r>
        <w:rPr>
          <w:sz w:val="26"/>
          <w:szCs w:val="26"/>
        </w:rPr>
        <w:lastRenderedPageBreak/>
        <w:t>2028 год – 422057,6 тыс. рублей.</w:t>
      </w:r>
    </w:p>
    <w:p w:rsidR="003524DF" w:rsidRDefault="003524DF" w:rsidP="00311168">
      <w:pPr>
        <w:suppressAutoHyphens/>
        <w:jc w:val="both"/>
        <w:rPr>
          <w:sz w:val="26"/>
          <w:szCs w:val="26"/>
        </w:rPr>
      </w:pPr>
      <w:r>
        <w:rPr>
          <w:sz w:val="26"/>
          <w:szCs w:val="26"/>
        </w:rPr>
        <w:t xml:space="preserve">          По разделам и подразделам бюджетной классификации:</w:t>
      </w:r>
    </w:p>
    <w:p w:rsidR="003524DF" w:rsidRDefault="003524DF" w:rsidP="00311168">
      <w:pPr>
        <w:suppressAutoHyphens/>
        <w:jc w:val="both"/>
        <w:rPr>
          <w:sz w:val="26"/>
          <w:szCs w:val="26"/>
        </w:rPr>
      </w:pPr>
      <w:r>
        <w:rPr>
          <w:sz w:val="26"/>
          <w:szCs w:val="26"/>
        </w:rPr>
        <w:t xml:space="preserve">          Общегосударственные расходы (0102, 0104,0105,0106,0111,0113):</w:t>
      </w:r>
    </w:p>
    <w:p w:rsidR="003524DF" w:rsidRDefault="003524DF" w:rsidP="00311168">
      <w:pPr>
        <w:suppressAutoHyphens/>
        <w:jc w:val="both"/>
        <w:rPr>
          <w:sz w:val="26"/>
          <w:szCs w:val="26"/>
        </w:rPr>
      </w:pPr>
      <w:r>
        <w:rPr>
          <w:sz w:val="26"/>
          <w:szCs w:val="26"/>
        </w:rPr>
        <w:t>2026 год -57429,4 тыс. рублей;</w:t>
      </w:r>
    </w:p>
    <w:p w:rsidR="003524DF" w:rsidRDefault="003524DF" w:rsidP="00311168">
      <w:pPr>
        <w:suppressAutoHyphens/>
        <w:jc w:val="both"/>
        <w:rPr>
          <w:sz w:val="26"/>
          <w:szCs w:val="26"/>
        </w:rPr>
      </w:pPr>
      <w:r>
        <w:rPr>
          <w:sz w:val="26"/>
          <w:szCs w:val="26"/>
        </w:rPr>
        <w:t>2027 год – 41344,1 тыс. рублей;</w:t>
      </w:r>
    </w:p>
    <w:p w:rsidR="003524DF" w:rsidRDefault="003524DF" w:rsidP="00311168">
      <w:pPr>
        <w:suppressAutoHyphens/>
        <w:jc w:val="both"/>
        <w:rPr>
          <w:sz w:val="26"/>
          <w:szCs w:val="26"/>
        </w:rPr>
      </w:pPr>
      <w:r>
        <w:rPr>
          <w:sz w:val="26"/>
          <w:szCs w:val="26"/>
        </w:rPr>
        <w:t>2028 год –41998,7 тыс. рублей.</w:t>
      </w:r>
    </w:p>
    <w:p w:rsidR="003524DF" w:rsidRPr="00FC2DF1" w:rsidRDefault="003524DF" w:rsidP="00311168">
      <w:pPr>
        <w:pStyle w:val="25"/>
        <w:suppressAutoHyphens/>
        <w:ind w:firstLine="709"/>
        <w:jc w:val="both"/>
        <w:rPr>
          <w:sz w:val="26"/>
          <w:szCs w:val="26"/>
        </w:rPr>
      </w:pPr>
      <w:r>
        <w:rPr>
          <w:sz w:val="26"/>
          <w:szCs w:val="26"/>
        </w:rPr>
        <w:t xml:space="preserve">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 </w:t>
      </w:r>
      <w:r w:rsidRPr="00FC2DF1">
        <w:rPr>
          <w:sz w:val="26"/>
          <w:szCs w:val="26"/>
        </w:rPr>
        <w:t xml:space="preserve">По подразделу </w:t>
      </w:r>
      <w:r>
        <w:rPr>
          <w:sz w:val="26"/>
          <w:szCs w:val="26"/>
        </w:rPr>
        <w:t xml:space="preserve">(0105) </w:t>
      </w:r>
      <w:r w:rsidRPr="00FC2DF1">
        <w:rPr>
          <w:sz w:val="26"/>
          <w:szCs w:val="26"/>
        </w:rPr>
        <w:t xml:space="preserve">«Судебная система» предусмотрены средства на обеспечение составления списков кандидатов в присяжные заседатели федеральных судов общей юрисдикции в Российской Федерации </w:t>
      </w:r>
      <w:r>
        <w:rPr>
          <w:sz w:val="26"/>
          <w:szCs w:val="26"/>
        </w:rPr>
        <w:t xml:space="preserve">на 2026 год </w:t>
      </w:r>
      <w:r w:rsidRPr="00FC2DF1">
        <w:rPr>
          <w:sz w:val="26"/>
          <w:szCs w:val="26"/>
        </w:rPr>
        <w:t xml:space="preserve">в сумме </w:t>
      </w:r>
      <w:r>
        <w:rPr>
          <w:sz w:val="26"/>
          <w:szCs w:val="26"/>
        </w:rPr>
        <w:t xml:space="preserve">23,8 </w:t>
      </w:r>
      <w:r w:rsidRPr="00FC2DF1">
        <w:rPr>
          <w:sz w:val="26"/>
          <w:szCs w:val="26"/>
        </w:rPr>
        <w:t>тыс. рублей.</w:t>
      </w:r>
    </w:p>
    <w:p w:rsidR="003524DF" w:rsidRPr="008A0BE1" w:rsidRDefault="003524DF" w:rsidP="00311168">
      <w:pPr>
        <w:pStyle w:val="25"/>
        <w:suppressAutoHyphens/>
        <w:ind w:firstLine="720"/>
        <w:jc w:val="both"/>
        <w:rPr>
          <w:sz w:val="26"/>
          <w:szCs w:val="26"/>
          <w:highlight w:val="yellow"/>
        </w:rPr>
      </w:pPr>
      <w:r w:rsidRPr="00FC2DF1">
        <w:rPr>
          <w:sz w:val="26"/>
          <w:szCs w:val="26"/>
        </w:rPr>
        <w:t xml:space="preserve">По подразделу </w:t>
      </w:r>
      <w:r>
        <w:rPr>
          <w:sz w:val="26"/>
          <w:szCs w:val="26"/>
        </w:rPr>
        <w:t xml:space="preserve">(0111) </w:t>
      </w:r>
      <w:r w:rsidRPr="00FC2DF1">
        <w:rPr>
          <w:sz w:val="26"/>
          <w:szCs w:val="26"/>
        </w:rPr>
        <w:t xml:space="preserve">«Резервные фонды» предусмотрены средства в размере </w:t>
      </w:r>
      <w:r>
        <w:rPr>
          <w:sz w:val="26"/>
          <w:szCs w:val="26"/>
        </w:rPr>
        <w:t>5</w:t>
      </w:r>
      <w:r w:rsidRPr="00FC2DF1">
        <w:rPr>
          <w:sz w:val="26"/>
          <w:szCs w:val="26"/>
        </w:rPr>
        <w:t>00,0 тыс. рублей. Расходование средств резервного фонда Бурлинского района Алтайского края производится в соответствии с нормативными правовыми актами Администрации Бурлинского района Алтайского края</w:t>
      </w:r>
      <w:r w:rsidRPr="00DE212C">
        <w:rPr>
          <w:sz w:val="26"/>
          <w:szCs w:val="26"/>
        </w:rPr>
        <w:t>.</w:t>
      </w:r>
    </w:p>
    <w:p w:rsidR="003524DF" w:rsidRPr="00467927" w:rsidRDefault="003524DF" w:rsidP="00311168">
      <w:pPr>
        <w:suppressAutoHyphens/>
        <w:autoSpaceDE w:val="0"/>
        <w:autoSpaceDN w:val="0"/>
        <w:adjustRightInd w:val="0"/>
        <w:ind w:firstLine="720"/>
        <w:jc w:val="both"/>
        <w:rPr>
          <w:spacing w:val="-2"/>
          <w:sz w:val="26"/>
          <w:szCs w:val="26"/>
        </w:rPr>
      </w:pPr>
      <w:r w:rsidRPr="00DE212C">
        <w:rPr>
          <w:spacing w:val="-2"/>
          <w:sz w:val="26"/>
          <w:szCs w:val="26"/>
        </w:rPr>
        <w:t>По подразделу</w:t>
      </w:r>
      <w:r>
        <w:rPr>
          <w:spacing w:val="-2"/>
          <w:sz w:val="26"/>
          <w:szCs w:val="26"/>
        </w:rPr>
        <w:t xml:space="preserve"> (0113)</w:t>
      </w:r>
      <w:r w:rsidRPr="00DE212C">
        <w:rPr>
          <w:spacing w:val="-2"/>
          <w:sz w:val="26"/>
          <w:szCs w:val="26"/>
        </w:rPr>
        <w:t xml:space="preserve"> «Другие общегосударственные вопросы» отражены расходы, связанные с реализацией обязательств Бурлинского района Алтайского края в сумме </w:t>
      </w:r>
      <w:r>
        <w:rPr>
          <w:spacing w:val="-2"/>
          <w:sz w:val="26"/>
          <w:szCs w:val="26"/>
        </w:rPr>
        <w:t>23152,5</w:t>
      </w:r>
      <w:r w:rsidRPr="00DE212C">
        <w:rPr>
          <w:spacing w:val="-2"/>
          <w:sz w:val="26"/>
          <w:szCs w:val="26"/>
        </w:rPr>
        <w:t xml:space="preserve"> </w:t>
      </w:r>
      <w:r>
        <w:rPr>
          <w:spacing w:val="-2"/>
          <w:sz w:val="26"/>
          <w:szCs w:val="26"/>
        </w:rPr>
        <w:t>тыс. рублей.</w:t>
      </w:r>
    </w:p>
    <w:p w:rsidR="003524DF" w:rsidRDefault="003524DF" w:rsidP="00311168">
      <w:pPr>
        <w:suppressAutoHyphens/>
        <w:jc w:val="both"/>
        <w:rPr>
          <w:sz w:val="26"/>
          <w:szCs w:val="26"/>
        </w:rPr>
      </w:pPr>
      <w:r>
        <w:rPr>
          <w:sz w:val="26"/>
          <w:szCs w:val="26"/>
        </w:rPr>
        <w:t xml:space="preserve">          Национальная оборона (0203):</w:t>
      </w:r>
    </w:p>
    <w:p w:rsidR="003524DF" w:rsidRDefault="003524DF" w:rsidP="00311168">
      <w:pPr>
        <w:suppressAutoHyphens/>
        <w:jc w:val="both"/>
        <w:rPr>
          <w:sz w:val="26"/>
          <w:szCs w:val="26"/>
        </w:rPr>
      </w:pPr>
      <w:r>
        <w:rPr>
          <w:sz w:val="26"/>
          <w:szCs w:val="26"/>
        </w:rPr>
        <w:t>2026 год – 2032,3 тыс. рублей;</w:t>
      </w:r>
    </w:p>
    <w:p w:rsidR="003524DF" w:rsidRDefault="003524DF" w:rsidP="00311168">
      <w:pPr>
        <w:suppressAutoHyphens/>
        <w:jc w:val="both"/>
        <w:rPr>
          <w:sz w:val="26"/>
          <w:szCs w:val="26"/>
        </w:rPr>
      </w:pPr>
      <w:r>
        <w:rPr>
          <w:sz w:val="26"/>
          <w:szCs w:val="26"/>
        </w:rPr>
        <w:t>2027 год – 2270,7 тыс. рублей;</w:t>
      </w:r>
    </w:p>
    <w:p w:rsidR="003524DF" w:rsidRDefault="003524DF" w:rsidP="00311168">
      <w:pPr>
        <w:suppressAutoHyphens/>
        <w:jc w:val="both"/>
        <w:rPr>
          <w:sz w:val="26"/>
          <w:szCs w:val="26"/>
        </w:rPr>
      </w:pPr>
      <w:r>
        <w:rPr>
          <w:sz w:val="26"/>
          <w:szCs w:val="26"/>
        </w:rPr>
        <w:t>2028 год – 2899,6 тыс. рублей.</w:t>
      </w:r>
    </w:p>
    <w:p w:rsidR="003524DF" w:rsidRDefault="003524DF" w:rsidP="00311168">
      <w:pPr>
        <w:suppressAutoHyphens/>
        <w:ind w:firstLine="709"/>
        <w:jc w:val="both"/>
        <w:rPr>
          <w:sz w:val="26"/>
          <w:szCs w:val="26"/>
        </w:rPr>
      </w:pPr>
      <w:r>
        <w:rPr>
          <w:sz w:val="26"/>
          <w:szCs w:val="26"/>
        </w:rPr>
        <w:t>Субвенция из федерального бюджета на осуществление полномочий по первичному воинскому учёту на территориях, где отсутствуют военные комиссариаты, на 2026 год в сумме 2032,3 тыс. рублей.</w:t>
      </w:r>
      <w:r w:rsidRPr="004158EE">
        <w:t xml:space="preserve"> </w:t>
      </w:r>
      <w:r w:rsidRPr="004158EE">
        <w:rPr>
          <w:sz w:val="26"/>
          <w:szCs w:val="26"/>
        </w:rPr>
        <w:t>Распределение субвенций бюджетам поселений на осуществление отдельных государственных полномочий на 202</w:t>
      </w:r>
      <w:r>
        <w:rPr>
          <w:sz w:val="26"/>
          <w:szCs w:val="26"/>
        </w:rPr>
        <w:t>6 - 2028</w:t>
      </w:r>
      <w:r w:rsidRPr="004158EE">
        <w:rPr>
          <w:sz w:val="26"/>
          <w:szCs w:val="26"/>
        </w:rPr>
        <w:t xml:space="preserve"> год</w:t>
      </w:r>
      <w:r>
        <w:rPr>
          <w:sz w:val="26"/>
          <w:szCs w:val="26"/>
        </w:rPr>
        <w:t xml:space="preserve">ы </w:t>
      </w:r>
      <w:r w:rsidRPr="00D7320A">
        <w:rPr>
          <w:sz w:val="26"/>
          <w:szCs w:val="26"/>
        </w:rPr>
        <w:t>представлены</w:t>
      </w:r>
      <w:r>
        <w:rPr>
          <w:sz w:val="26"/>
          <w:szCs w:val="26"/>
        </w:rPr>
        <w:t xml:space="preserve"> приложени</w:t>
      </w:r>
      <w:r w:rsidR="0056468D">
        <w:rPr>
          <w:sz w:val="26"/>
          <w:szCs w:val="26"/>
        </w:rPr>
        <w:t>ями</w:t>
      </w:r>
      <w:r>
        <w:rPr>
          <w:sz w:val="26"/>
          <w:szCs w:val="26"/>
        </w:rPr>
        <w:t xml:space="preserve"> 1</w:t>
      </w:r>
      <w:r w:rsidR="0056468D">
        <w:rPr>
          <w:sz w:val="26"/>
          <w:szCs w:val="26"/>
        </w:rPr>
        <w:t>5, 16</w:t>
      </w:r>
      <w:r>
        <w:rPr>
          <w:sz w:val="26"/>
          <w:szCs w:val="26"/>
        </w:rPr>
        <w:t xml:space="preserve"> к бюджету.</w:t>
      </w:r>
    </w:p>
    <w:p w:rsidR="003524DF" w:rsidRDefault="003524DF" w:rsidP="00311168">
      <w:pPr>
        <w:suppressAutoHyphens/>
        <w:jc w:val="both"/>
        <w:rPr>
          <w:sz w:val="26"/>
          <w:szCs w:val="26"/>
        </w:rPr>
      </w:pPr>
      <w:r>
        <w:rPr>
          <w:sz w:val="26"/>
          <w:szCs w:val="26"/>
        </w:rPr>
        <w:t xml:space="preserve">         Национальная безопасность и правоохранительная деятельность (0310):</w:t>
      </w:r>
    </w:p>
    <w:p w:rsidR="003524DF" w:rsidRDefault="003524DF" w:rsidP="00311168">
      <w:pPr>
        <w:suppressAutoHyphens/>
        <w:jc w:val="both"/>
        <w:rPr>
          <w:sz w:val="26"/>
          <w:szCs w:val="26"/>
        </w:rPr>
      </w:pPr>
      <w:r>
        <w:rPr>
          <w:sz w:val="26"/>
          <w:szCs w:val="26"/>
        </w:rPr>
        <w:t>2026 год – 3496,8 тыс. рублей;</w:t>
      </w:r>
    </w:p>
    <w:p w:rsidR="003524DF" w:rsidRDefault="003524DF" w:rsidP="00311168">
      <w:pPr>
        <w:suppressAutoHyphens/>
        <w:jc w:val="both"/>
        <w:rPr>
          <w:sz w:val="26"/>
          <w:szCs w:val="26"/>
        </w:rPr>
      </w:pPr>
      <w:r>
        <w:rPr>
          <w:sz w:val="26"/>
          <w:szCs w:val="26"/>
        </w:rPr>
        <w:t>2027 – 3496,8 тыс. рублей;</w:t>
      </w:r>
    </w:p>
    <w:p w:rsidR="003524DF" w:rsidRDefault="003524DF" w:rsidP="00311168">
      <w:pPr>
        <w:suppressAutoHyphens/>
        <w:jc w:val="both"/>
        <w:rPr>
          <w:sz w:val="26"/>
          <w:szCs w:val="26"/>
        </w:rPr>
      </w:pPr>
      <w:r>
        <w:rPr>
          <w:sz w:val="26"/>
          <w:szCs w:val="26"/>
        </w:rPr>
        <w:t>2028 – 3496,8 тыс. рублей.</w:t>
      </w:r>
    </w:p>
    <w:p w:rsidR="003524DF" w:rsidRDefault="003524DF" w:rsidP="00311168">
      <w:pPr>
        <w:suppressAutoHyphens/>
        <w:ind w:firstLine="709"/>
        <w:jc w:val="both"/>
        <w:rPr>
          <w:sz w:val="26"/>
          <w:szCs w:val="26"/>
        </w:rPr>
      </w:pPr>
      <w:r>
        <w:rPr>
          <w:sz w:val="26"/>
          <w:szCs w:val="26"/>
        </w:rPr>
        <w:t xml:space="preserve">В указанном разделе предусмотрены расходы, связанные с текущим содержанием и оснащением ЕДДС Администрации Бурлинского района Алтайского края в сумме 3496,8 </w:t>
      </w:r>
      <w:r w:rsidRPr="0011658B">
        <w:rPr>
          <w:sz w:val="26"/>
          <w:szCs w:val="26"/>
        </w:rPr>
        <w:t xml:space="preserve">тыс. рублей. </w:t>
      </w:r>
    </w:p>
    <w:p w:rsidR="003524DF" w:rsidRDefault="003524DF" w:rsidP="00311168">
      <w:pPr>
        <w:suppressAutoHyphens/>
        <w:jc w:val="both"/>
        <w:rPr>
          <w:sz w:val="26"/>
          <w:szCs w:val="26"/>
        </w:rPr>
      </w:pPr>
      <w:r>
        <w:rPr>
          <w:sz w:val="26"/>
          <w:szCs w:val="26"/>
        </w:rPr>
        <w:t xml:space="preserve">           Национальная экономика (0405,0408,0409,0412):</w:t>
      </w:r>
    </w:p>
    <w:p w:rsidR="003524DF" w:rsidRDefault="003524DF" w:rsidP="00311168">
      <w:pPr>
        <w:suppressAutoHyphens/>
        <w:jc w:val="both"/>
        <w:rPr>
          <w:sz w:val="26"/>
          <w:szCs w:val="26"/>
        </w:rPr>
      </w:pPr>
      <w:r>
        <w:rPr>
          <w:sz w:val="26"/>
          <w:szCs w:val="26"/>
        </w:rPr>
        <w:t>2026 год – 11455,5 тыс. рублей;</w:t>
      </w:r>
    </w:p>
    <w:p w:rsidR="003524DF" w:rsidRDefault="003524DF" w:rsidP="00311168">
      <w:pPr>
        <w:suppressAutoHyphens/>
        <w:jc w:val="both"/>
        <w:rPr>
          <w:sz w:val="26"/>
          <w:szCs w:val="26"/>
        </w:rPr>
      </w:pPr>
      <w:r>
        <w:rPr>
          <w:sz w:val="26"/>
          <w:szCs w:val="26"/>
        </w:rPr>
        <w:t>2027 год –3018,0 тыс. рублей;</w:t>
      </w:r>
    </w:p>
    <w:p w:rsidR="003524DF" w:rsidRDefault="003524DF" w:rsidP="00311168">
      <w:pPr>
        <w:suppressAutoHyphens/>
        <w:jc w:val="both"/>
        <w:rPr>
          <w:sz w:val="26"/>
          <w:szCs w:val="26"/>
        </w:rPr>
      </w:pPr>
      <w:r>
        <w:rPr>
          <w:sz w:val="26"/>
          <w:szCs w:val="26"/>
        </w:rPr>
        <w:t>2028 год – 3018,0 тыс. рублей.</w:t>
      </w:r>
    </w:p>
    <w:p w:rsidR="003524DF" w:rsidRPr="0011658B" w:rsidRDefault="003524DF" w:rsidP="00311168">
      <w:pPr>
        <w:suppressAutoHyphens/>
        <w:ind w:firstLine="720"/>
        <w:jc w:val="both"/>
        <w:rPr>
          <w:sz w:val="26"/>
          <w:szCs w:val="26"/>
        </w:rPr>
      </w:pPr>
      <w:proofErr w:type="gramStart"/>
      <w:r>
        <w:rPr>
          <w:sz w:val="26"/>
          <w:szCs w:val="26"/>
        </w:rPr>
        <w:t>По подразделу (0405) «Сельское хозяйство и рыболовство» расходы запланированы в сумме 189,0 тыс.</w:t>
      </w:r>
      <w:r>
        <w:rPr>
          <w:color w:val="000000"/>
          <w:sz w:val="26"/>
          <w:szCs w:val="26"/>
        </w:rPr>
        <w:t xml:space="preserve"> рублей</w:t>
      </w:r>
      <w:r>
        <w:rPr>
          <w:sz w:val="26"/>
          <w:szCs w:val="26"/>
        </w:rPr>
        <w:t xml:space="preserve">, </w:t>
      </w:r>
      <w:r w:rsidRPr="008F40B4">
        <w:rPr>
          <w:sz w:val="26"/>
          <w:szCs w:val="26"/>
        </w:rPr>
        <w:t>в том числе на исполнение муниципальной программы «Разви</w:t>
      </w:r>
      <w:r w:rsidRPr="0011658B">
        <w:rPr>
          <w:sz w:val="26"/>
          <w:szCs w:val="26"/>
        </w:rPr>
        <w:t>тие сельско</w:t>
      </w:r>
      <w:r>
        <w:rPr>
          <w:sz w:val="26"/>
          <w:szCs w:val="26"/>
        </w:rPr>
        <w:t xml:space="preserve">хозяйственного производства </w:t>
      </w:r>
      <w:r w:rsidRPr="0011658B">
        <w:rPr>
          <w:sz w:val="26"/>
          <w:szCs w:val="26"/>
        </w:rPr>
        <w:t>Бурлинско</w:t>
      </w:r>
      <w:r>
        <w:rPr>
          <w:sz w:val="26"/>
          <w:szCs w:val="26"/>
        </w:rPr>
        <w:t>го</w:t>
      </w:r>
      <w:r w:rsidRPr="0011658B">
        <w:rPr>
          <w:sz w:val="26"/>
          <w:szCs w:val="26"/>
        </w:rPr>
        <w:t xml:space="preserve"> район</w:t>
      </w:r>
      <w:r>
        <w:rPr>
          <w:sz w:val="26"/>
          <w:szCs w:val="26"/>
        </w:rPr>
        <w:t>а</w:t>
      </w:r>
      <w:r w:rsidRPr="0011658B">
        <w:rPr>
          <w:sz w:val="26"/>
          <w:szCs w:val="26"/>
        </w:rPr>
        <w:t xml:space="preserve"> на 202</w:t>
      </w:r>
      <w:r>
        <w:rPr>
          <w:sz w:val="26"/>
          <w:szCs w:val="26"/>
        </w:rPr>
        <w:t>6</w:t>
      </w:r>
      <w:r w:rsidRPr="0011658B">
        <w:rPr>
          <w:sz w:val="26"/>
          <w:szCs w:val="26"/>
        </w:rPr>
        <w:t>-20</w:t>
      </w:r>
      <w:r>
        <w:rPr>
          <w:sz w:val="26"/>
          <w:szCs w:val="26"/>
        </w:rPr>
        <w:t>30</w:t>
      </w:r>
      <w:r w:rsidRPr="0011658B">
        <w:rPr>
          <w:sz w:val="26"/>
          <w:szCs w:val="26"/>
        </w:rPr>
        <w:t xml:space="preserve"> годы» планируется </w:t>
      </w:r>
      <w:r>
        <w:rPr>
          <w:sz w:val="26"/>
          <w:szCs w:val="26"/>
        </w:rPr>
        <w:t>40</w:t>
      </w:r>
      <w:r w:rsidRPr="0011658B">
        <w:rPr>
          <w:sz w:val="26"/>
          <w:szCs w:val="26"/>
        </w:rPr>
        <w:t xml:space="preserve">,0 тыс. рублей, на осуществление органами местного самоуправления государственных полномочий по отлову и содержанию безнадзорных животных предусмотрена субвенция из краевого бюджета в сумме </w:t>
      </w:r>
      <w:r w:rsidRPr="005C719E">
        <w:rPr>
          <w:sz w:val="26"/>
          <w:szCs w:val="26"/>
        </w:rPr>
        <w:t>1</w:t>
      </w:r>
      <w:r>
        <w:rPr>
          <w:sz w:val="26"/>
          <w:szCs w:val="26"/>
        </w:rPr>
        <w:t>49</w:t>
      </w:r>
      <w:r w:rsidRPr="005C719E">
        <w:rPr>
          <w:sz w:val="26"/>
          <w:szCs w:val="26"/>
        </w:rPr>
        <w:t>,0</w:t>
      </w:r>
      <w:r w:rsidRPr="009E379B">
        <w:rPr>
          <w:sz w:val="26"/>
          <w:szCs w:val="26"/>
        </w:rPr>
        <w:t xml:space="preserve"> тыс. рублей.</w:t>
      </w:r>
      <w:proofErr w:type="gramEnd"/>
    </w:p>
    <w:p w:rsidR="003524DF" w:rsidRPr="0011658B" w:rsidRDefault="003524DF" w:rsidP="00311168">
      <w:pPr>
        <w:suppressAutoHyphens/>
        <w:ind w:firstLine="709"/>
        <w:jc w:val="both"/>
        <w:rPr>
          <w:sz w:val="26"/>
          <w:szCs w:val="26"/>
        </w:rPr>
      </w:pPr>
      <w:r w:rsidRPr="0011658B">
        <w:rPr>
          <w:sz w:val="26"/>
          <w:szCs w:val="26"/>
        </w:rPr>
        <w:t xml:space="preserve">В подразделе </w:t>
      </w:r>
      <w:r>
        <w:rPr>
          <w:sz w:val="26"/>
          <w:szCs w:val="26"/>
        </w:rPr>
        <w:t xml:space="preserve">(0409) </w:t>
      </w:r>
      <w:r w:rsidRPr="0011658B">
        <w:rPr>
          <w:sz w:val="26"/>
          <w:szCs w:val="26"/>
        </w:rPr>
        <w:t xml:space="preserve">«Дорожное хозяйство (дорожные фонды) объем бюджетных ассигнований муниципального дорожного фонда Бурлинского района определен в бюджет сумме </w:t>
      </w:r>
      <w:r>
        <w:rPr>
          <w:sz w:val="26"/>
          <w:szCs w:val="26"/>
        </w:rPr>
        <w:t>811128,5</w:t>
      </w:r>
      <w:r w:rsidRPr="0011658B">
        <w:rPr>
          <w:sz w:val="26"/>
          <w:szCs w:val="26"/>
        </w:rPr>
        <w:t xml:space="preserve"> тыс. рублей, в том числе осуществление части полномочий по решению вопросов местного значения в соответствии с заключенными соглашениями будет на</w:t>
      </w:r>
      <w:r>
        <w:rPr>
          <w:sz w:val="26"/>
          <w:szCs w:val="26"/>
        </w:rPr>
        <w:t>правлено 30</w:t>
      </w:r>
      <w:r w:rsidRPr="005C719E">
        <w:rPr>
          <w:sz w:val="26"/>
          <w:szCs w:val="26"/>
        </w:rPr>
        <w:t>00,0</w:t>
      </w:r>
      <w:r w:rsidRPr="0011658B">
        <w:rPr>
          <w:sz w:val="26"/>
          <w:szCs w:val="26"/>
        </w:rPr>
        <w:t xml:space="preserve"> тыс. рублей. </w:t>
      </w:r>
    </w:p>
    <w:p w:rsidR="003524DF" w:rsidRDefault="003524DF" w:rsidP="00311168">
      <w:pPr>
        <w:pStyle w:val="a5"/>
        <w:suppressAutoHyphens/>
        <w:ind w:firstLine="709"/>
        <w:outlineLvl w:val="0"/>
      </w:pPr>
      <w:r w:rsidRPr="0011658B">
        <w:rPr>
          <w:sz w:val="26"/>
          <w:szCs w:val="26"/>
        </w:rPr>
        <w:lastRenderedPageBreak/>
        <w:t xml:space="preserve">По подразделу </w:t>
      </w:r>
      <w:r>
        <w:rPr>
          <w:sz w:val="26"/>
          <w:szCs w:val="26"/>
        </w:rPr>
        <w:t xml:space="preserve">(0412) </w:t>
      </w:r>
      <w:r w:rsidRPr="0011658B">
        <w:rPr>
          <w:sz w:val="26"/>
          <w:szCs w:val="26"/>
        </w:rPr>
        <w:t>«</w:t>
      </w:r>
      <w:r>
        <w:rPr>
          <w:sz w:val="26"/>
          <w:szCs w:val="26"/>
        </w:rPr>
        <w:t>Другие</w:t>
      </w:r>
      <w:r w:rsidRPr="0011658B">
        <w:rPr>
          <w:sz w:val="26"/>
          <w:szCs w:val="26"/>
        </w:rPr>
        <w:t xml:space="preserve"> вопросы в области национальной экономики» в районном</w:t>
      </w:r>
      <w:r w:rsidRPr="008F40B4">
        <w:rPr>
          <w:sz w:val="26"/>
          <w:szCs w:val="26"/>
        </w:rPr>
        <w:t xml:space="preserve"> бюджете предусмотрены средства на реализацию муниципальных программ.</w:t>
      </w:r>
      <w:r w:rsidRPr="008F40B4">
        <w:t xml:space="preserve"> </w:t>
      </w:r>
    </w:p>
    <w:p w:rsidR="003524DF" w:rsidRDefault="003524DF" w:rsidP="00311168">
      <w:pPr>
        <w:pStyle w:val="a5"/>
        <w:suppressAutoHyphens/>
        <w:ind w:firstLine="709"/>
        <w:outlineLvl w:val="0"/>
        <w:rPr>
          <w:sz w:val="26"/>
          <w:szCs w:val="26"/>
        </w:rPr>
      </w:pPr>
      <w:r w:rsidRPr="0011658B">
        <w:rPr>
          <w:sz w:val="26"/>
          <w:szCs w:val="26"/>
        </w:rPr>
        <w:t>Муниципальная программа "У</w:t>
      </w:r>
      <w:r>
        <w:rPr>
          <w:sz w:val="26"/>
          <w:szCs w:val="26"/>
        </w:rPr>
        <w:t>правление муниципальным имуществом и земельными участками муниципального образования Бурлинский район Алтайского края на 2026-2030 годы» 80</w:t>
      </w:r>
      <w:r w:rsidRPr="0011658B">
        <w:rPr>
          <w:sz w:val="26"/>
          <w:szCs w:val="26"/>
        </w:rPr>
        <w:t>,0 тыс. руб</w:t>
      </w:r>
      <w:r>
        <w:rPr>
          <w:sz w:val="26"/>
          <w:szCs w:val="26"/>
        </w:rPr>
        <w:t>лей.</w:t>
      </w:r>
    </w:p>
    <w:p w:rsidR="003524DF" w:rsidRDefault="003524DF" w:rsidP="00311168">
      <w:pPr>
        <w:pStyle w:val="a5"/>
        <w:suppressAutoHyphens/>
        <w:ind w:firstLine="709"/>
        <w:outlineLvl w:val="0"/>
        <w:rPr>
          <w:sz w:val="26"/>
          <w:szCs w:val="26"/>
        </w:rPr>
      </w:pPr>
      <w:r w:rsidRPr="0011658B">
        <w:rPr>
          <w:sz w:val="26"/>
          <w:szCs w:val="26"/>
        </w:rPr>
        <w:t>Муниципальная программа "Развитие малого и среднего предпринимательства в Бурлинском районе на 202</w:t>
      </w:r>
      <w:r>
        <w:rPr>
          <w:sz w:val="26"/>
          <w:szCs w:val="26"/>
        </w:rPr>
        <w:t>6</w:t>
      </w:r>
      <w:r w:rsidRPr="0011658B">
        <w:rPr>
          <w:sz w:val="26"/>
          <w:szCs w:val="26"/>
        </w:rPr>
        <w:t>-20</w:t>
      </w:r>
      <w:r>
        <w:rPr>
          <w:sz w:val="26"/>
          <w:szCs w:val="26"/>
        </w:rPr>
        <w:t>30</w:t>
      </w:r>
      <w:r w:rsidRPr="0011658B">
        <w:rPr>
          <w:sz w:val="26"/>
          <w:szCs w:val="26"/>
        </w:rPr>
        <w:t xml:space="preserve"> годы" </w:t>
      </w:r>
      <w:r>
        <w:rPr>
          <w:sz w:val="26"/>
          <w:szCs w:val="26"/>
        </w:rPr>
        <w:t>40,0 тыс. рублей.</w:t>
      </w:r>
    </w:p>
    <w:p w:rsidR="003524DF" w:rsidRDefault="003524DF" w:rsidP="00311168">
      <w:pPr>
        <w:suppressAutoHyphens/>
        <w:jc w:val="both"/>
        <w:rPr>
          <w:sz w:val="26"/>
          <w:szCs w:val="26"/>
        </w:rPr>
      </w:pPr>
      <w:r>
        <w:rPr>
          <w:sz w:val="26"/>
          <w:szCs w:val="26"/>
        </w:rPr>
        <w:t xml:space="preserve">           Жилищно-коммунальное хозяйство (0502,0503):</w:t>
      </w:r>
    </w:p>
    <w:p w:rsidR="003524DF" w:rsidRDefault="003524DF" w:rsidP="00311168">
      <w:pPr>
        <w:suppressAutoHyphens/>
        <w:jc w:val="both"/>
        <w:rPr>
          <w:sz w:val="26"/>
          <w:szCs w:val="26"/>
        </w:rPr>
      </w:pPr>
      <w:r>
        <w:rPr>
          <w:sz w:val="26"/>
          <w:szCs w:val="26"/>
        </w:rPr>
        <w:t>2026 год – 29091,9 тыс. рублей;</w:t>
      </w:r>
    </w:p>
    <w:p w:rsidR="003524DF" w:rsidRDefault="003524DF" w:rsidP="00311168">
      <w:pPr>
        <w:suppressAutoHyphens/>
        <w:jc w:val="both"/>
        <w:rPr>
          <w:sz w:val="26"/>
          <w:szCs w:val="26"/>
        </w:rPr>
      </w:pPr>
      <w:r>
        <w:rPr>
          <w:sz w:val="26"/>
          <w:szCs w:val="26"/>
        </w:rPr>
        <w:t>2027 – 460,0 тыс. рублей;</w:t>
      </w:r>
    </w:p>
    <w:p w:rsidR="003524DF" w:rsidRDefault="003524DF" w:rsidP="00311168">
      <w:pPr>
        <w:suppressAutoHyphens/>
        <w:jc w:val="both"/>
        <w:rPr>
          <w:sz w:val="26"/>
          <w:szCs w:val="26"/>
        </w:rPr>
      </w:pPr>
      <w:r>
        <w:rPr>
          <w:sz w:val="26"/>
          <w:szCs w:val="26"/>
        </w:rPr>
        <w:t>2028 – 460,0 тыс. рублей.</w:t>
      </w:r>
    </w:p>
    <w:p w:rsidR="003524DF" w:rsidRPr="00717F36" w:rsidRDefault="003524DF" w:rsidP="00311168">
      <w:pPr>
        <w:pStyle w:val="25"/>
        <w:suppressAutoHyphens/>
        <w:ind w:firstLine="700"/>
        <w:jc w:val="both"/>
        <w:rPr>
          <w:kern w:val="28"/>
          <w:sz w:val="26"/>
          <w:szCs w:val="26"/>
        </w:rPr>
      </w:pPr>
      <w:r w:rsidRPr="00E812EF">
        <w:rPr>
          <w:kern w:val="28"/>
          <w:sz w:val="26"/>
          <w:szCs w:val="26"/>
        </w:rPr>
        <w:t xml:space="preserve">Расходы на </w:t>
      </w:r>
      <w:r>
        <w:rPr>
          <w:kern w:val="28"/>
          <w:sz w:val="26"/>
          <w:szCs w:val="26"/>
        </w:rPr>
        <w:t>реализацию мероприятий по строительству, реконструкции, ремонту и капитальному ремонту объектов теплоснабжения в сумме 29091,9 тыс. рублей за счет субсидии краевого бюджета.</w:t>
      </w:r>
    </w:p>
    <w:p w:rsidR="003524DF" w:rsidRDefault="003524DF" w:rsidP="00311168">
      <w:pPr>
        <w:suppressAutoHyphens/>
        <w:jc w:val="both"/>
        <w:rPr>
          <w:sz w:val="26"/>
          <w:szCs w:val="26"/>
        </w:rPr>
      </w:pPr>
      <w:r>
        <w:rPr>
          <w:sz w:val="26"/>
          <w:szCs w:val="26"/>
        </w:rPr>
        <w:t xml:space="preserve">           Образование (0701,0702,0703,0707,0709):</w:t>
      </w:r>
    </w:p>
    <w:p w:rsidR="003524DF" w:rsidRDefault="003524DF" w:rsidP="00311168">
      <w:pPr>
        <w:suppressAutoHyphens/>
        <w:jc w:val="both"/>
        <w:rPr>
          <w:sz w:val="26"/>
          <w:szCs w:val="26"/>
        </w:rPr>
      </w:pPr>
      <w:r>
        <w:rPr>
          <w:sz w:val="26"/>
          <w:szCs w:val="26"/>
        </w:rPr>
        <w:t>2026 год – 264317,5 тыс. рублей;</w:t>
      </w:r>
    </w:p>
    <w:p w:rsidR="003524DF" w:rsidRDefault="003524DF" w:rsidP="00311168">
      <w:pPr>
        <w:suppressAutoHyphens/>
        <w:jc w:val="both"/>
        <w:rPr>
          <w:sz w:val="26"/>
          <w:szCs w:val="26"/>
        </w:rPr>
      </w:pPr>
      <w:r>
        <w:rPr>
          <w:sz w:val="26"/>
          <w:szCs w:val="26"/>
        </w:rPr>
        <w:t>2027 – 275962,8 тыс. рублей;</w:t>
      </w:r>
    </w:p>
    <w:p w:rsidR="003524DF" w:rsidRDefault="003524DF" w:rsidP="00311168">
      <w:pPr>
        <w:suppressAutoHyphens/>
        <w:jc w:val="both"/>
        <w:rPr>
          <w:sz w:val="26"/>
          <w:szCs w:val="26"/>
        </w:rPr>
      </w:pPr>
      <w:r>
        <w:rPr>
          <w:sz w:val="26"/>
          <w:szCs w:val="26"/>
        </w:rPr>
        <w:t>2028 – 275743,7 тыс. рублей.</w:t>
      </w:r>
    </w:p>
    <w:p w:rsidR="003524DF" w:rsidRPr="00B379A7" w:rsidRDefault="003524DF" w:rsidP="00311168">
      <w:pPr>
        <w:suppressAutoHyphens/>
        <w:ind w:firstLine="708"/>
        <w:jc w:val="both"/>
        <w:rPr>
          <w:sz w:val="26"/>
          <w:szCs w:val="26"/>
        </w:rPr>
      </w:pPr>
      <w:r w:rsidRPr="00B379A7">
        <w:rPr>
          <w:sz w:val="26"/>
          <w:szCs w:val="26"/>
        </w:rPr>
        <w:t>Расходные обязательства Бурлинского района в сфере образования определяются следующими нормативными правовыми актами:</w:t>
      </w:r>
    </w:p>
    <w:p w:rsidR="003524DF" w:rsidRPr="00B379A7" w:rsidRDefault="003524DF" w:rsidP="00311168">
      <w:pPr>
        <w:suppressAutoHyphens/>
        <w:ind w:firstLine="709"/>
        <w:jc w:val="both"/>
        <w:rPr>
          <w:sz w:val="26"/>
          <w:szCs w:val="26"/>
        </w:rPr>
      </w:pPr>
      <w:r w:rsidRPr="00B379A7">
        <w:rPr>
          <w:sz w:val="26"/>
          <w:szCs w:val="26"/>
        </w:rPr>
        <w:t xml:space="preserve">- Федеральным законом от 29 декабря 2012 года № 273-ФЗ «Об образовании в Российской Федерации»; </w:t>
      </w:r>
    </w:p>
    <w:p w:rsidR="003524DF" w:rsidRPr="00B379A7" w:rsidRDefault="003524DF" w:rsidP="00311168">
      <w:pPr>
        <w:suppressAutoHyphens/>
        <w:ind w:firstLine="709"/>
        <w:jc w:val="both"/>
        <w:rPr>
          <w:sz w:val="26"/>
          <w:szCs w:val="26"/>
        </w:rPr>
      </w:pPr>
      <w:r w:rsidRPr="00B379A7">
        <w:rPr>
          <w:sz w:val="26"/>
          <w:szCs w:val="26"/>
        </w:rPr>
        <w:t xml:space="preserve">- законом Алтайского края от 04 сентября 2013 года № 56-ЗС «Об образовании в Алтайском крае»; законом Алтайского края от 31 декабря 2004 года № 72-ЗС «О дополнительных гарантиях по социальной поддержке детей-сирот и детей, оставшихся без попечения родителей, в Алтайском крае»; </w:t>
      </w:r>
    </w:p>
    <w:p w:rsidR="003524DF" w:rsidRPr="00B379A7" w:rsidRDefault="003524DF" w:rsidP="00311168">
      <w:pPr>
        <w:suppressAutoHyphens/>
        <w:ind w:firstLine="709"/>
        <w:jc w:val="both"/>
        <w:rPr>
          <w:sz w:val="26"/>
          <w:szCs w:val="26"/>
        </w:rPr>
      </w:pPr>
      <w:r w:rsidRPr="00B379A7">
        <w:rPr>
          <w:sz w:val="26"/>
          <w:szCs w:val="26"/>
        </w:rPr>
        <w:t>- законом Алтайского края от 05 марта 2005 года № 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p>
    <w:p w:rsidR="003524DF" w:rsidRPr="00B379A7" w:rsidRDefault="003524DF" w:rsidP="00311168">
      <w:pPr>
        <w:suppressAutoHyphens/>
        <w:ind w:firstLine="709"/>
        <w:jc w:val="both"/>
        <w:rPr>
          <w:sz w:val="26"/>
          <w:szCs w:val="26"/>
        </w:rPr>
      </w:pPr>
      <w:r w:rsidRPr="00B379A7">
        <w:rPr>
          <w:sz w:val="26"/>
          <w:szCs w:val="26"/>
        </w:rPr>
        <w:t>- законом Алтайского края от 28 апреля 2009 года № 27-ЗС «О наделении органов самоуправления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524DF" w:rsidRPr="005E2DFA" w:rsidRDefault="003524DF" w:rsidP="00311168">
      <w:pPr>
        <w:suppressAutoHyphens/>
        <w:ind w:firstLine="708"/>
        <w:jc w:val="both"/>
        <w:rPr>
          <w:sz w:val="26"/>
          <w:szCs w:val="26"/>
        </w:rPr>
      </w:pPr>
      <w:r w:rsidRPr="005E2DFA">
        <w:rPr>
          <w:kern w:val="28"/>
          <w:sz w:val="26"/>
          <w:szCs w:val="26"/>
        </w:rPr>
        <w:t xml:space="preserve">По </w:t>
      </w:r>
      <w:r>
        <w:rPr>
          <w:kern w:val="28"/>
          <w:sz w:val="26"/>
          <w:szCs w:val="26"/>
        </w:rPr>
        <w:t xml:space="preserve">подразделу (0701) «Дошкольное образование» </w:t>
      </w:r>
      <w:r w:rsidRPr="005E2DFA">
        <w:rPr>
          <w:kern w:val="28"/>
          <w:sz w:val="26"/>
          <w:szCs w:val="26"/>
        </w:rPr>
        <w:t xml:space="preserve">запланировано </w:t>
      </w:r>
      <w:r>
        <w:rPr>
          <w:kern w:val="28"/>
          <w:sz w:val="26"/>
          <w:szCs w:val="26"/>
        </w:rPr>
        <w:t>на 2026 год 55914,0</w:t>
      </w:r>
      <w:r w:rsidRPr="005E2DFA">
        <w:rPr>
          <w:kern w:val="28"/>
          <w:sz w:val="26"/>
          <w:szCs w:val="26"/>
        </w:rPr>
        <w:t xml:space="preserve"> тыс. рублей. В том числе </w:t>
      </w:r>
      <w:r w:rsidRPr="005E2DFA">
        <w:rPr>
          <w:sz w:val="26"/>
          <w:szCs w:val="26"/>
        </w:rPr>
        <w:t>субвенция муниципальному образованию Бурлинский район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w:t>
      </w:r>
      <w:r>
        <w:rPr>
          <w:sz w:val="26"/>
          <w:szCs w:val="26"/>
        </w:rPr>
        <w:t xml:space="preserve">ях предусмотрена в сумме 33598,0 </w:t>
      </w:r>
      <w:r w:rsidRPr="005E2DFA">
        <w:rPr>
          <w:sz w:val="26"/>
          <w:szCs w:val="26"/>
        </w:rPr>
        <w:t xml:space="preserve">тыс. рублей. В субвенцию включены расходы на оплату труда некоторым работникам, на приобретение средств обучения, игр, игрушек (за исключением расходов на содержание зданий и оплату коммунальных услуг). Расходы, будут направлены на поддержку дошкольного образования в районе, в том числе: на выплаты стимулирующих надбавок педагогическим работникам муниципальных дошкольных образовательных организаций, на воспитание и обучение детей-инвалидов в дошкольных организациях и другие. </w:t>
      </w:r>
    </w:p>
    <w:p w:rsidR="003524DF" w:rsidRDefault="003524DF" w:rsidP="00311168">
      <w:pPr>
        <w:suppressAutoHyphens/>
        <w:ind w:firstLine="708"/>
        <w:jc w:val="both"/>
        <w:rPr>
          <w:sz w:val="26"/>
          <w:szCs w:val="26"/>
        </w:rPr>
      </w:pPr>
      <w:r w:rsidRPr="005E2DFA">
        <w:rPr>
          <w:sz w:val="26"/>
          <w:szCs w:val="26"/>
        </w:rPr>
        <w:t xml:space="preserve"> </w:t>
      </w:r>
      <w:r>
        <w:rPr>
          <w:sz w:val="26"/>
          <w:szCs w:val="26"/>
        </w:rPr>
        <w:t>Расходы по подразделу (0702) «Общее образование» запланированы в сумме 180006,3 тыс. рублей.</w:t>
      </w:r>
    </w:p>
    <w:p w:rsidR="003524DF" w:rsidRPr="008F40B4" w:rsidRDefault="003524DF" w:rsidP="00311168">
      <w:pPr>
        <w:suppressAutoHyphens/>
        <w:ind w:firstLine="709"/>
        <w:jc w:val="both"/>
        <w:rPr>
          <w:sz w:val="26"/>
          <w:szCs w:val="26"/>
        </w:rPr>
      </w:pPr>
      <w:proofErr w:type="gramStart"/>
      <w:r w:rsidRPr="008F40B4">
        <w:rPr>
          <w:sz w:val="26"/>
          <w:szCs w:val="26"/>
        </w:rPr>
        <w:t xml:space="preserve">По данному подразделу предусмотрены средства на предоставление общего образования детям, обучающимся в образовательных организациях, находящихся в </w:t>
      </w:r>
      <w:r w:rsidRPr="008F40B4">
        <w:rPr>
          <w:sz w:val="26"/>
          <w:szCs w:val="26"/>
        </w:rPr>
        <w:lastRenderedPageBreak/>
        <w:t>ведении органов исполнительной власти Бурлинского района, в том числе в общеобразовательных школах,  организациях дополнительного образования, а также на укрепление материально-технической базы муниципальных  образовательных организаций, модернизацию образовательных программ общего и дополнительного образования детей, организацию дистанционного образования детей-инвалидов, финансовую поддержку одаренной молодёжи.</w:t>
      </w:r>
      <w:proofErr w:type="gramEnd"/>
    </w:p>
    <w:p w:rsidR="003524DF" w:rsidRPr="00830ED7" w:rsidRDefault="003524DF" w:rsidP="00311168">
      <w:pPr>
        <w:suppressAutoHyphens/>
        <w:ind w:firstLine="709"/>
        <w:jc w:val="both"/>
        <w:rPr>
          <w:sz w:val="26"/>
          <w:szCs w:val="26"/>
        </w:rPr>
      </w:pPr>
      <w:r w:rsidRPr="008F40B4">
        <w:rPr>
          <w:sz w:val="26"/>
          <w:szCs w:val="26"/>
        </w:rPr>
        <w:t xml:space="preserve">Объём расходов по подразделу </w:t>
      </w:r>
      <w:r>
        <w:rPr>
          <w:sz w:val="26"/>
          <w:szCs w:val="26"/>
        </w:rPr>
        <w:t xml:space="preserve"> (0702) </w:t>
      </w:r>
      <w:r w:rsidRPr="008F40B4">
        <w:rPr>
          <w:sz w:val="26"/>
          <w:szCs w:val="26"/>
        </w:rPr>
        <w:t xml:space="preserve">«Общее образование» включает </w:t>
      </w:r>
      <w:r>
        <w:rPr>
          <w:sz w:val="26"/>
          <w:szCs w:val="26"/>
        </w:rPr>
        <w:t>субвенцию на о</w:t>
      </w:r>
      <w:r w:rsidRPr="005920B4">
        <w:rPr>
          <w:sz w:val="26"/>
          <w:szCs w:val="26"/>
        </w:rPr>
        <w:t>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r>
        <w:rPr>
          <w:sz w:val="26"/>
          <w:szCs w:val="26"/>
        </w:rPr>
        <w:t xml:space="preserve"> </w:t>
      </w:r>
      <w:r w:rsidRPr="0011658B">
        <w:rPr>
          <w:sz w:val="26"/>
          <w:szCs w:val="26"/>
        </w:rPr>
        <w:t xml:space="preserve">– в сумме </w:t>
      </w:r>
      <w:r>
        <w:rPr>
          <w:sz w:val="26"/>
          <w:szCs w:val="26"/>
        </w:rPr>
        <w:t>161059,0</w:t>
      </w:r>
      <w:r w:rsidRPr="0011658B">
        <w:rPr>
          <w:sz w:val="24"/>
          <w:szCs w:val="24"/>
        </w:rPr>
        <w:t xml:space="preserve"> </w:t>
      </w:r>
      <w:r w:rsidRPr="0011658B">
        <w:rPr>
          <w:sz w:val="26"/>
          <w:szCs w:val="26"/>
        </w:rPr>
        <w:t xml:space="preserve">тыс. рублей. В данной субвенции в части фонда оплаты труда предусмотрены расходы на выплату ежемесячного денежного вознаграждения за классное руководство педагогическим работникам муниципальных общеобразовательных школ. </w:t>
      </w:r>
      <w:r w:rsidRPr="00830ED7">
        <w:rPr>
          <w:sz w:val="26"/>
          <w:szCs w:val="26"/>
        </w:rPr>
        <w:t xml:space="preserve">Субвенция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запланировано </w:t>
      </w:r>
      <w:r>
        <w:rPr>
          <w:sz w:val="26"/>
          <w:szCs w:val="26"/>
        </w:rPr>
        <w:t>16990,</w:t>
      </w:r>
      <w:r w:rsidRPr="00830ED7">
        <w:rPr>
          <w:sz w:val="26"/>
          <w:szCs w:val="26"/>
        </w:rPr>
        <w:t>0 тыс. рублей.</w:t>
      </w:r>
      <w:r w:rsidRPr="00830ED7">
        <w:t xml:space="preserve"> </w:t>
      </w:r>
      <w:r w:rsidRPr="00830ED7">
        <w:rPr>
          <w:sz w:val="26"/>
          <w:szCs w:val="26"/>
        </w:rPr>
        <w:t xml:space="preserve">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Pr>
          <w:sz w:val="26"/>
          <w:szCs w:val="26"/>
        </w:rPr>
        <w:t>4811,4</w:t>
      </w:r>
      <w:r w:rsidRPr="00830ED7">
        <w:rPr>
          <w:sz w:val="26"/>
          <w:szCs w:val="26"/>
        </w:rPr>
        <w:t xml:space="preserve"> тыс. рублей.</w:t>
      </w:r>
      <w:r w:rsidRPr="00830ED7">
        <w:t xml:space="preserve"> </w:t>
      </w:r>
    </w:p>
    <w:p w:rsidR="003524DF" w:rsidRPr="00830ED7" w:rsidRDefault="003524DF" w:rsidP="00311168">
      <w:pPr>
        <w:suppressAutoHyphens/>
        <w:ind w:firstLine="709"/>
        <w:jc w:val="both"/>
        <w:rPr>
          <w:sz w:val="26"/>
          <w:szCs w:val="26"/>
        </w:rPr>
      </w:pPr>
      <w:r w:rsidRPr="00830ED7">
        <w:rPr>
          <w:sz w:val="26"/>
          <w:szCs w:val="26"/>
        </w:rPr>
        <w:t xml:space="preserve">На дополнительное образование детей </w:t>
      </w:r>
      <w:r>
        <w:rPr>
          <w:sz w:val="26"/>
          <w:szCs w:val="26"/>
        </w:rPr>
        <w:t xml:space="preserve"> (0703) </w:t>
      </w:r>
      <w:r w:rsidRPr="00830ED7">
        <w:rPr>
          <w:sz w:val="26"/>
          <w:szCs w:val="26"/>
        </w:rPr>
        <w:t xml:space="preserve">запланировано </w:t>
      </w:r>
      <w:r>
        <w:rPr>
          <w:sz w:val="26"/>
          <w:szCs w:val="26"/>
        </w:rPr>
        <w:t>11822,4</w:t>
      </w:r>
      <w:r w:rsidRPr="00830ED7">
        <w:rPr>
          <w:sz w:val="26"/>
          <w:szCs w:val="26"/>
        </w:rPr>
        <w:t xml:space="preserve"> тыс. рублей. </w:t>
      </w:r>
    </w:p>
    <w:p w:rsidR="003524DF" w:rsidRDefault="003524DF" w:rsidP="00311168">
      <w:pPr>
        <w:suppressAutoHyphens/>
        <w:ind w:firstLine="709"/>
        <w:jc w:val="both"/>
        <w:rPr>
          <w:sz w:val="26"/>
          <w:szCs w:val="26"/>
        </w:rPr>
      </w:pPr>
      <w:r w:rsidRPr="005B34FA">
        <w:rPr>
          <w:sz w:val="26"/>
          <w:szCs w:val="26"/>
        </w:rPr>
        <w:t>По подразделу</w:t>
      </w:r>
      <w:r>
        <w:rPr>
          <w:sz w:val="26"/>
          <w:szCs w:val="26"/>
        </w:rPr>
        <w:t xml:space="preserve"> (0707)</w:t>
      </w:r>
      <w:r w:rsidRPr="005B34FA">
        <w:rPr>
          <w:sz w:val="26"/>
          <w:szCs w:val="26"/>
        </w:rPr>
        <w:t xml:space="preserve"> «Молодежная политика» на 202</w:t>
      </w:r>
      <w:r>
        <w:rPr>
          <w:sz w:val="26"/>
          <w:szCs w:val="26"/>
        </w:rPr>
        <w:t>6</w:t>
      </w:r>
      <w:r w:rsidRPr="005B34FA">
        <w:rPr>
          <w:sz w:val="26"/>
          <w:szCs w:val="26"/>
        </w:rPr>
        <w:t xml:space="preserve"> год предусмотрены средства в сумме </w:t>
      </w:r>
      <w:r>
        <w:rPr>
          <w:sz w:val="26"/>
          <w:szCs w:val="26"/>
        </w:rPr>
        <w:t>139,2</w:t>
      </w:r>
      <w:r w:rsidRPr="005B34FA">
        <w:rPr>
          <w:sz w:val="26"/>
          <w:szCs w:val="26"/>
        </w:rPr>
        <w:t xml:space="preserve"> тыс. рублей</w:t>
      </w:r>
      <w:r>
        <w:rPr>
          <w:sz w:val="26"/>
          <w:szCs w:val="26"/>
        </w:rPr>
        <w:t xml:space="preserve">. </w:t>
      </w:r>
    </w:p>
    <w:p w:rsidR="003524DF" w:rsidRPr="00A2435F" w:rsidRDefault="003524DF" w:rsidP="00311168">
      <w:pPr>
        <w:suppressAutoHyphens/>
        <w:ind w:firstLine="709"/>
        <w:jc w:val="both"/>
        <w:rPr>
          <w:sz w:val="26"/>
          <w:szCs w:val="26"/>
        </w:rPr>
      </w:pPr>
      <w:proofErr w:type="gramStart"/>
      <w:r w:rsidRPr="00A2435F">
        <w:rPr>
          <w:sz w:val="26"/>
          <w:szCs w:val="26"/>
        </w:rPr>
        <w:t xml:space="preserve">В целях финансового обеспечения полномочий Алтайского края, переданных для осуществления органами местного самоуправления района, бюджету Бурлинского районов по подразделу «Другие вопросы в области образования» предусматривается субвенция на функционирование комиссий по делам несовершеннолетних и защите их прав и на осуществление полномочий в сфере организации и осуществления деятельности по опеке и попечительству в сумме </w:t>
      </w:r>
      <w:r>
        <w:rPr>
          <w:sz w:val="26"/>
          <w:szCs w:val="26"/>
        </w:rPr>
        <w:t>1290,0</w:t>
      </w:r>
      <w:r w:rsidRPr="00A2435F">
        <w:rPr>
          <w:sz w:val="26"/>
          <w:szCs w:val="26"/>
        </w:rPr>
        <w:t xml:space="preserve"> тыс. рублей в соответствии с законами Алтайского</w:t>
      </w:r>
      <w:proofErr w:type="gramEnd"/>
      <w:r w:rsidRPr="00A2435F">
        <w:rPr>
          <w:sz w:val="26"/>
          <w:szCs w:val="26"/>
        </w:rPr>
        <w:t xml:space="preserve"> </w:t>
      </w:r>
      <w:proofErr w:type="gramStart"/>
      <w:r w:rsidRPr="00A2435F">
        <w:rPr>
          <w:sz w:val="26"/>
          <w:szCs w:val="26"/>
        </w:rPr>
        <w:t>края от 31 декабря 2004 года № 75-ЗС «О наделении органов местного самоуправления муниципальными полномочиями в области создания и функционирования комиссий по делам несовершеннолетних и защите их прав» и от 25 декабря 2007 года № 149-ЗС «О наделении органов местного самоуправления муниципальными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roofErr w:type="gramEnd"/>
    </w:p>
    <w:p w:rsidR="003524DF" w:rsidRDefault="003524DF" w:rsidP="00311168">
      <w:pPr>
        <w:suppressAutoHyphens/>
        <w:ind w:firstLine="709"/>
        <w:jc w:val="both"/>
        <w:rPr>
          <w:sz w:val="26"/>
          <w:szCs w:val="26"/>
        </w:rPr>
      </w:pPr>
      <w:r w:rsidRPr="00A2435F">
        <w:rPr>
          <w:sz w:val="26"/>
          <w:szCs w:val="26"/>
        </w:rPr>
        <w:t>На реализацию муниципальных программ:  "Повышение безопасности дорожного движения в Бурлинском районе на 202</w:t>
      </w:r>
      <w:r>
        <w:rPr>
          <w:sz w:val="26"/>
          <w:szCs w:val="26"/>
        </w:rPr>
        <w:t xml:space="preserve">6 </w:t>
      </w:r>
      <w:r w:rsidRPr="00A2435F">
        <w:rPr>
          <w:sz w:val="26"/>
          <w:szCs w:val="26"/>
        </w:rPr>
        <w:t>- 20</w:t>
      </w:r>
      <w:r>
        <w:rPr>
          <w:sz w:val="26"/>
          <w:szCs w:val="26"/>
        </w:rPr>
        <w:t>30</w:t>
      </w:r>
      <w:r w:rsidRPr="00A2435F">
        <w:rPr>
          <w:sz w:val="26"/>
          <w:szCs w:val="26"/>
        </w:rPr>
        <w:t xml:space="preserve"> года " </w:t>
      </w:r>
      <w:r>
        <w:rPr>
          <w:sz w:val="26"/>
          <w:szCs w:val="26"/>
        </w:rPr>
        <w:t>40</w:t>
      </w:r>
      <w:r w:rsidRPr="00A2435F">
        <w:rPr>
          <w:sz w:val="26"/>
          <w:szCs w:val="26"/>
        </w:rPr>
        <w:t>,0 тыс. рублей; "</w:t>
      </w:r>
      <w:r>
        <w:rPr>
          <w:sz w:val="26"/>
          <w:szCs w:val="26"/>
        </w:rPr>
        <w:t>Комплексные меры противодействия злоупотреблению</w:t>
      </w:r>
      <w:r w:rsidRPr="00A2435F">
        <w:rPr>
          <w:sz w:val="26"/>
          <w:szCs w:val="26"/>
        </w:rPr>
        <w:t xml:space="preserve"> нарко</w:t>
      </w:r>
      <w:r>
        <w:rPr>
          <w:sz w:val="26"/>
          <w:szCs w:val="26"/>
        </w:rPr>
        <w:t>тиками и их незаконному обороту в Бурлинском районе на 2026 - 2030 годы"- 5</w:t>
      </w:r>
      <w:r w:rsidRPr="00A2435F">
        <w:rPr>
          <w:sz w:val="26"/>
          <w:szCs w:val="26"/>
        </w:rPr>
        <w:t>,0 тыс. рублей</w:t>
      </w:r>
      <w:r>
        <w:rPr>
          <w:sz w:val="26"/>
          <w:szCs w:val="26"/>
        </w:rPr>
        <w:t>.</w:t>
      </w:r>
      <w:r>
        <w:rPr>
          <w:sz w:val="26"/>
          <w:szCs w:val="26"/>
        </w:rPr>
        <w:tab/>
      </w:r>
    </w:p>
    <w:p w:rsidR="003524DF" w:rsidRDefault="003524DF" w:rsidP="00311168">
      <w:pPr>
        <w:suppressAutoHyphens/>
        <w:jc w:val="both"/>
        <w:rPr>
          <w:sz w:val="26"/>
          <w:szCs w:val="26"/>
        </w:rPr>
      </w:pPr>
      <w:r>
        <w:rPr>
          <w:sz w:val="26"/>
          <w:szCs w:val="26"/>
        </w:rPr>
        <w:t xml:space="preserve">          Культура, кинематография (0801,0804):</w:t>
      </w:r>
    </w:p>
    <w:p w:rsidR="003524DF" w:rsidRDefault="003524DF" w:rsidP="00311168">
      <w:pPr>
        <w:suppressAutoHyphens/>
        <w:jc w:val="both"/>
        <w:rPr>
          <w:sz w:val="26"/>
          <w:szCs w:val="26"/>
        </w:rPr>
      </w:pPr>
      <w:r>
        <w:rPr>
          <w:sz w:val="26"/>
          <w:szCs w:val="26"/>
        </w:rPr>
        <w:t>2026 год – 37209,3 тыс. рублей;</w:t>
      </w:r>
    </w:p>
    <w:p w:rsidR="003524DF" w:rsidRDefault="003524DF" w:rsidP="00311168">
      <w:pPr>
        <w:suppressAutoHyphens/>
        <w:jc w:val="both"/>
        <w:rPr>
          <w:sz w:val="26"/>
          <w:szCs w:val="26"/>
        </w:rPr>
      </w:pPr>
      <w:r>
        <w:rPr>
          <w:sz w:val="26"/>
          <w:szCs w:val="26"/>
        </w:rPr>
        <w:t>2027 – 37534,4 тыс. рублей;</w:t>
      </w:r>
    </w:p>
    <w:p w:rsidR="003524DF" w:rsidRDefault="003524DF" w:rsidP="00311168">
      <w:pPr>
        <w:suppressAutoHyphens/>
        <w:jc w:val="both"/>
        <w:rPr>
          <w:sz w:val="26"/>
          <w:szCs w:val="26"/>
        </w:rPr>
      </w:pPr>
      <w:r>
        <w:rPr>
          <w:sz w:val="26"/>
          <w:szCs w:val="26"/>
        </w:rPr>
        <w:t>2028 –37891,4 тыс. рублей.</w:t>
      </w:r>
    </w:p>
    <w:p w:rsidR="003524DF" w:rsidRDefault="003524DF" w:rsidP="00311168">
      <w:pPr>
        <w:pStyle w:val="25"/>
        <w:suppressAutoHyphens/>
        <w:jc w:val="both"/>
        <w:rPr>
          <w:sz w:val="26"/>
          <w:szCs w:val="26"/>
        </w:rPr>
      </w:pPr>
      <w:r>
        <w:rPr>
          <w:sz w:val="26"/>
          <w:szCs w:val="26"/>
        </w:rPr>
        <w:t xml:space="preserve">По подразделам (0801, 0804) «Культура, кинематография» предусматриваются расходы в сумме 37209,3 тыс. рублей. </w:t>
      </w:r>
      <w:r w:rsidRPr="008F40B4">
        <w:rPr>
          <w:sz w:val="26"/>
          <w:szCs w:val="26"/>
        </w:rPr>
        <w:t>В составе расходных обязательств по оказанию муниципальных услуг предусматриваются бюджетные ассигнования на финансовое обеспечение выполнения муниципального задания учреждений культуры, в том числе музея, ДШИ, библиотек и домов культуры.</w:t>
      </w:r>
    </w:p>
    <w:p w:rsidR="003524DF" w:rsidRDefault="003524DF" w:rsidP="00311168">
      <w:pPr>
        <w:suppressAutoHyphens/>
        <w:jc w:val="both"/>
        <w:rPr>
          <w:sz w:val="26"/>
          <w:szCs w:val="26"/>
        </w:rPr>
      </w:pPr>
      <w:r>
        <w:rPr>
          <w:sz w:val="26"/>
          <w:szCs w:val="26"/>
        </w:rPr>
        <w:t xml:space="preserve">            Социальная политика (1001,1003,1004):</w:t>
      </w:r>
    </w:p>
    <w:p w:rsidR="003524DF" w:rsidRDefault="003524DF" w:rsidP="00311168">
      <w:pPr>
        <w:suppressAutoHyphens/>
        <w:jc w:val="both"/>
        <w:rPr>
          <w:sz w:val="26"/>
          <w:szCs w:val="26"/>
        </w:rPr>
      </w:pPr>
      <w:r>
        <w:rPr>
          <w:sz w:val="26"/>
          <w:szCs w:val="26"/>
        </w:rPr>
        <w:lastRenderedPageBreak/>
        <w:t>2026 год – 15131,8 тыс. рублей;</w:t>
      </w:r>
    </w:p>
    <w:p w:rsidR="003524DF" w:rsidRDefault="003524DF" w:rsidP="00311168">
      <w:pPr>
        <w:suppressAutoHyphens/>
        <w:jc w:val="both"/>
        <w:rPr>
          <w:sz w:val="26"/>
          <w:szCs w:val="26"/>
        </w:rPr>
      </w:pPr>
      <w:r>
        <w:rPr>
          <w:sz w:val="26"/>
          <w:szCs w:val="26"/>
        </w:rPr>
        <w:t>2027 – 15131,8 тыс. рублей;</w:t>
      </w:r>
    </w:p>
    <w:p w:rsidR="003524DF" w:rsidRDefault="003524DF" w:rsidP="00311168">
      <w:pPr>
        <w:suppressAutoHyphens/>
        <w:jc w:val="both"/>
        <w:rPr>
          <w:sz w:val="26"/>
          <w:szCs w:val="26"/>
        </w:rPr>
      </w:pPr>
      <w:r>
        <w:rPr>
          <w:sz w:val="26"/>
          <w:szCs w:val="26"/>
        </w:rPr>
        <w:t>2028 – 15131,8 тыс. рублей.</w:t>
      </w:r>
    </w:p>
    <w:p w:rsidR="003524DF" w:rsidRPr="008F40B4" w:rsidRDefault="003524DF" w:rsidP="00311168">
      <w:pPr>
        <w:suppressAutoHyphens/>
        <w:ind w:firstLine="709"/>
        <w:jc w:val="both"/>
        <w:rPr>
          <w:sz w:val="26"/>
          <w:szCs w:val="26"/>
        </w:rPr>
      </w:pPr>
      <w:r w:rsidRPr="008F40B4">
        <w:rPr>
          <w:sz w:val="26"/>
          <w:szCs w:val="26"/>
        </w:rPr>
        <w:t>В структуре расходов райо</w:t>
      </w:r>
      <w:r>
        <w:rPr>
          <w:sz w:val="26"/>
          <w:szCs w:val="26"/>
        </w:rPr>
        <w:t>нного бюджета в целом по разделам (1001,1003,1004)</w:t>
      </w:r>
      <w:r w:rsidRPr="008F40B4">
        <w:rPr>
          <w:sz w:val="26"/>
          <w:szCs w:val="26"/>
        </w:rPr>
        <w:t xml:space="preserve"> «Социальная политика» наибольший удельный вес занимают бюджетные ассигнования на социальное обеспечение населения района и охрану семьи, материнства и детства.</w:t>
      </w:r>
    </w:p>
    <w:p w:rsidR="003524DF" w:rsidRPr="0011658B" w:rsidRDefault="003524DF" w:rsidP="00311168">
      <w:pPr>
        <w:suppressAutoHyphens/>
        <w:ind w:firstLine="709"/>
        <w:jc w:val="both"/>
        <w:rPr>
          <w:sz w:val="26"/>
          <w:szCs w:val="26"/>
        </w:rPr>
      </w:pPr>
      <w:r w:rsidRPr="0069168C">
        <w:rPr>
          <w:color w:val="FF0000"/>
          <w:sz w:val="26"/>
          <w:szCs w:val="26"/>
        </w:rPr>
        <w:t xml:space="preserve"> </w:t>
      </w:r>
      <w:r w:rsidRPr="0011658B">
        <w:rPr>
          <w:sz w:val="26"/>
          <w:szCs w:val="26"/>
        </w:rPr>
        <w:t xml:space="preserve">По подразделу </w:t>
      </w:r>
      <w:r>
        <w:rPr>
          <w:sz w:val="26"/>
          <w:szCs w:val="26"/>
        </w:rPr>
        <w:t xml:space="preserve">(1001) </w:t>
      </w:r>
      <w:r w:rsidRPr="0011658B">
        <w:rPr>
          <w:sz w:val="26"/>
          <w:szCs w:val="26"/>
        </w:rPr>
        <w:t xml:space="preserve">«Пенсионное обеспечение» предусмотрены расходы на реализацию решения БРСНД Алтайского края о пенсионном обеспечении в сумме </w:t>
      </w:r>
      <w:r>
        <w:rPr>
          <w:sz w:val="26"/>
          <w:szCs w:val="26"/>
        </w:rPr>
        <w:t>561,8</w:t>
      </w:r>
      <w:r w:rsidRPr="0011658B">
        <w:rPr>
          <w:sz w:val="26"/>
          <w:szCs w:val="26"/>
        </w:rPr>
        <w:t xml:space="preserve"> тыс. рублей, которые определены, исходя из численности лиц, имеющих право на соответствующие доплаты к пенсиям и установленных размеров выплат.</w:t>
      </w:r>
    </w:p>
    <w:p w:rsidR="003524DF" w:rsidRPr="00274677" w:rsidRDefault="003524DF" w:rsidP="00311168">
      <w:pPr>
        <w:suppressAutoHyphens/>
        <w:ind w:firstLine="709"/>
        <w:jc w:val="both"/>
        <w:rPr>
          <w:sz w:val="26"/>
          <w:szCs w:val="26"/>
        </w:rPr>
      </w:pPr>
      <w:r w:rsidRPr="0011658B">
        <w:rPr>
          <w:sz w:val="26"/>
          <w:szCs w:val="26"/>
        </w:rPr>
        <w:t xml:space="preserve"> </w:t>
      </w:r>
      <w:r>
        <w:rPr>
          <w:sz w:val="26"/>
          <w:szCs w:val="26"/>
        </w:rPr>
        <w:t>На м</w:t>
      </w:r>
      <w:r w:rsidRPr="0011658B">
        <w:rPr>
          <w:sz w:val="26"/>
          <w:szCs w:val="26"/>
        </w:rPr>
        <w:t>униципальн</w:t>
      </w:r>
      <w:r>
        <w:rPr>
          <w:sz w:val="26"/>
          <w:szCs w:val="26"/>
        </w:rPr>
        <w:t>ую</w:t>
      </w:r>
      <w:r w:rsidRPr="0011658B">
        <w:rPr>
          <w:sz w:val="26"/>
          <w:szCs w:val="26"/>
        </w:rPr>
        <w:t xml:space="preserve"> программ</w:t>
      </w:r>
      <w:r>
        <w:rPr>
          <w:sz w:val="26"/>
          <w:szCs w:val="26"/>
        </w:rPr>
        <w:t>у</w:t>
      </w:r>
      <w:r w:rsidRPr="0011658B">
        <w:rPr>
          <w:sz w:val="26"/>
          <w:szCs w:val="26"/>
        </w:rPr>
        <w:t xml:space="preserve"> "Улучшение условий и охраны труда в Бурлинском районе на 202</w:t>
      </w:r>
      <w:r>
        <w:rPr>
          <w:sz w:val="26"/>
          <w:szCs w:val="26"/>
        </w:rPr>
        <w:t>6</w:t>
      </w:r>
      <w:r w:rsidRPr="0011658B">
        <w:rPr>
          <w:sz w:val="26"/>
          <w:szCs w:val="26"/>
        </w:rPr>
        <w:t>-20</w:t>
      </w:r>
      <w:r>
        <w:rPr>
          <w:sz w:val="26"/>
          <w:szCs w:val="26"/>
        </w:rPr>
        <w:t>30</w:t>
      </w:r>
      <w:r w:rsidRPr="0011658B">
        <w:rPr>
          <w:sz w:val="26"/>
          <w:szCs w:val="26"/>
        </w:rPr>
        <w:t xml:space="preserve"> годы" 5,0 тыс. рублей</w:t>
      </w:r>
      <w:r>
        <w:rPr>
          <w:sz w:val="26"/>
          <w:szCs w:val="26"/>
        </w:rPr>
        <w:t>.</w:t>
      </w:r>
    </w:p>
    <w:p w:rsidR="003524DF" w:rsidRPr="00717F36" w:rsidRDefault="003524DF" w:rsidP="00311168">
      <w:pPr>
        <w:suppressAutoHyphens/>
        <w:ind w:firstLine="709"/>
        <w:jc w:val="both"/>
        <w:rPr>
          <w:kern w:val="2"/>
          <w:sz w:val="26"/>
          <w:szCs w:val="26"/>
        </w:rPr>
      </w:pPr>
      <w:r w:rsidRPr="008F40B4">
        <w:rPr>
          <w:kern w:val="2"/>
          <w:sz w:val="26"/>
          <w:szCs w:val="26"/>
        </w:rPr>
        <w:t xml:space="preserve">Субвенция на содержание ребенка в семье опекуна (попечителя) и приемной семье, а также на вознаграждение, причитающееся приемному родителю </w:t>
      </w:r>
      <w:r>
        <w:rPr>
          <w:kern w:val="2"/>
          <w:sz w:val="26"/>
          <w:szCs w:val="26"/>
        </w:rPr>
        <w:t>10607,0</w:t>
      </w:r>
      <w:r w:rsidRPr="008F40B4">
        <w:rPr>
          <w:kern w:val="2"/>
          <w:sz w:val="26"/>
          <w:szCs w:val="26"/>
        </w:rPr>
        <w:t xml:space="preserve"> тыс. рублей. 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Pr>
          <w:kern w:val="2"/>
          <w:sz w:val="26"/>
          <w:szCs w:val="26"/>
        </w:rPr>
        <w:t>861,0</w:t>
      </w:r>
      <w:r w:rsidRPr="008F40B4">
        <w:rPr>
          <w:kern w:val="2"/>
          <w:sz w:val="26"/>
          <w:szCs w:val="26"/>
        </w:rPr>
        <w:t xml:space="preserve"> тыс. рублей.</w:t>
      </w:r>
    </w:p>
    <w:p w:rsidR="003524DF" w:rsidRDefault="003524DF" w:rsidP="00311168">
      <w:pPr>
        <w:suppressAutoHyphens/>
        <w:jc w:val="both"/>
        <w:rPr>
          <w:sz w:val="26"/>
          <w:szCs w:val="26"/>
        </w:rPr>
      </w:pPr>
      <w:r>
        <w:rPr>
          <w:sz w:val="26"/>
          <w:szCs w:val="26"/>
        </w:rPr>
        <w:t xml:space="preserve">          Физическая культура и спорт (1101,1103):</w:t>
      </w:r>
    </w:p>
    <w:p w:rsidR="003524DF" w:rsidRDefault="003524DF" w:rsidP="00311168">
      <w:pPr>
        <w:suppressAutoHyphens/>
        <w:jc w:val="both"/>
        <w:rPr>
          <w:sz w:val="26"/>
          <w:szCs w:val="26"/>
        </w:rPr>
      </w:pPr>
      <w:r>
        <w:rPr>
          <w:sz w:val="26"/>
          <w:szCs w:val="26"/>
        </w:rPr>
        <w:t>2026 год – 7181,3 тыс. рублей;</w:t>
      </w:r>
    </w:p>
    <w:p w:rsidR="003524DF" w:rsidRDefault="003524DF" w:rsidP="00311168">
      <w:pPr>
        <w:suppressAutoHyphens/>
        <w:jc w:val="both"/>
        <w:rPr>
          <w:sz w:val="26"/>
          <w:szCs w:val="26"/>
        </w:rPr>
      </w:pPr>
      <w:r>
        <w:rPr>
          <w:sz w:val="26"/>
          <w:szCs w:val="26"/>
        </w:rPr>
        <w:t>2027 – 7181,3 тыс. рублей;</w:t>
      </w:r>
    </w:p>
    <w:p w:rsidR="003524DF" w:rsidRDefault="003524DF" w:rsidP="00311168">
      <w:pPr>
        <w:suppressAutoHyphens/>
        <w:jc w:val="both"/>
        <w:rPr>
          <w:sz w:val="26"/>
          <w:szCs w:val="26"/>
        </w:rPr>
      </w:pPr>
      <w:r>
        <w:rPr>
          <w:sz w:val="26"/>
          <w:szCs w:val="26"/>
        </w:rPr>
        <w:t xml:space="preserve">2028 – 7181,3 тыс. рублей. </w:t>
      </w:r>
    </w:p>
    <w:p w:rsidR="003524DF" w:rsidRDefault="003524DF" w:rsidP="00311168">
      <w:pPr>
        <w:pStyle w:val="a8"/>
        <w:suppressAutoHyphens/>
        <w:spacing w:after="0"/>
        <w:ind w:firstLine="709"/>
        <w:jc w:val="both"/>
        <w:rPr>
          <w:sz w:val="26"/>
          <w:szCs w:val="26"/>
        </w:rPr>
      </w:pPr>
      <w:r w:rsidRPr="0011658B">
        <w:rPr>
          <w:spacing w:val="-4"/>
          <w:sz w:val="26"/>
          <w:szCs w:val="26"/>
        </w:rPr>
        <w:t xml:space="preserve">По данному разделу предусмотрены средства на реализацию муниципальных программ Бурлинского района в области физической культуры и спорта, в том числе на взрослый спорт </w:t>
      </w:r>
      <w:r>
        <w:rPr>
          <w:spacing w:val="-4"/>
          <w:sz w:val="26"/>
          <w:szCs w:val="26"/>
        </w:rPr>
        <w:t>120,0</w:t>
      </w:r>
      <w:r w:rsidRPr="0011658B">
        <w:rPr>
          <w:spacing w:val="-4"/>
          <w:sz w:val="26"/>
          <w:szCs w:val="26"/>
        </w:rPr>
        <w:t xml:space="preserve"> тыс. рублей.</w:t>
      </w:r>
    </w:p>
    <w:p w:rsidR="003524DF" w:rsidRDefault="003524DF" w:rsidP="00311168">
      <w:pPr>
        <w:suppressAutoHyphens/>
        <w:jc w:val="both"/>
        <w:rPr>
          <w:sz w:val="26"/>
          <w:szCs w:val="26"/>
        </w:rPr>
      </w:pPr>
      <w:r>
        <w:rPr>
          <w:sz w:val="26"/>
          <w:szCs w:val="26"/>
        </w:rPr>
        <w:t xml:space="preserve">           Обслуживание государственного (муниципального) долга (1301):</w:t>
      </w:r>
    </w:p>
    <w:p w:rsidR="003524DF" w:rsidRDefault="003524DF" w:rsidP="00311168">
      <w:pPr>
        <w:suppressAutoHyphens/>
        <w:jc w:val="both"/>
        <w:rPr>
          <w:sz w:val="26"/>
          <w:szCs w:val="26"/>
        </w:rPr>
      </w:pPr>
      <w:r>
        <w:rPr>
          <w:sz w:val="26"/>
          <w:szCs w:val="26"/>
        </w:rPr>
        <w:t>2026 год – 30,0 тыс. рублей;</w:t>
      </w:r>
    </w:p>
    <w:p w:rsidR="003524DF" w:rsidRDefault="002678CE" w:rsidP="00311168">
      <w:pPr>
        <w:suppressAutoHyphens/>
        <w:jc w:val="both"/>
        <w:rPr>
          <w:sz w:val="26"/>
          <w:szCs w:val="26"/>
        </w:rPr>
      </w:pPr>
      <w:r>
        <w:rPr>
          <w:sz w:val="26"/>
          <w:szCs w:val="26"/>
        </w:rPr>
        <w:t xml:space="preserve">2027  - </w:t>
      </w:r>
      <w:r w:rsidR="003524DF">
        <w:rPr>
          <w:sz w:val="26"/>
          <w:szCs w:val="26"/>
        </w:rPr>
        <w:t>30,0 тыс. рублей;</w:t>
      </w:r>
    </w:p>
    <w:p w:rsidR="003524DF" w:rsidRDefault="003524DF" w:rsidP="00311168">
      <w:pPr>
        <w:suppressAutoHyphens/>
        <w:jc w:val="both"/>
        <w:rPr>
          <w:sz w:val="26"/>
          <w:szCs w:val="26"/>
        </w:rPr>
      </w:pPr>
      <w:r>
        <w:rPr>
          <w:sz w:val="26"/>
          <w:szCs w:val="26"/>
        </w:rPr>
        <w:t>2028 – 30,0 тыс. рублей.</w:t>
      </w:r>
    </w:p>
    <w:p w:rsidR="003524DF" w:rsidRDefault="003524DF" w:rsidP="00311168">
      <w:pPr>
        <w:pStyle w:val="25"/>
        <w:suppressAutoHyphens/>
        <w:ind w:firstLine="709"/>
        <w:jc w:val="both"/>
        <w:rPr>
          <w:sz w:val="26"/>
          <w:szCs w:val="26"/>
        </w:rPr>
      </w:pPr>
      <w:r w:rsidRPr="008F40B4">
        <w:rPr>
          <w:sz w:val="26"/>
          <w:szCs w:val="26"/>
        </w:rPr>
        <w:t xml:space="preserve">По подразделу </w:t>
      </w:r>
      <w:r>
        <w:rPr>
          <w:sz w:val="26"/>
          <w:szCs w:val="26"/>
        </w:rPr>
        <w:t xml:space="preserve">(1301) </w:t>
      </w:r>
      <w:r w:rsidRPr="008F40B4">
        <w:rPr>
          <w:sz w:val="26"/>
          <w:szCs w:val="26"/>
        </w:rPr>
        <w:t>«Обслуживание государственного внутреннего и муниципального долга» предусмотрены средства в размере 30,0 тыс. рублей. Средства будут направлены на обслуживание долговых обязательств муниципального образования Бурлинский район Алтайского края перед Алтайским краем и заимствований, осуществляемых для покрытия дефицита бюджета</w:t>
      </w:r>
      <w:r w:rsidRPr="008F40B4">
        <w:rPr>
          <w:bCs/>
        </w:rPr>
        <w:t>.</w:t>
      </w:r>
    </w:p>
    <w:p w:rsidR="003524DF" w:rsidRDefault="003524DF" w:rsidP="00311168">
      <w:pPr>
        <w:suppressAutoHyphens/>
        <w:jc w:val="both"/>
        <w:rPr>
          <w:sz w:val="26"/>
          <w:szCs w:val="26"/>
        </w:rPr>
      </w:pPr>
      <w:r>
        <w:rPr>
          <w:sz w:val="26"/>
          <w:szCs w:val="26"/>
        </w:rPr>
        <w:t xml:space="preserve">            Межбюджетные трансферты общего характера бюджета бюджетной системы РФ (1401,1403):</w:t>
      </w:r>
    </w:p>
    <w:p w:rsidR="003524DF" w:rsidRDefault="003524DF" w:rsidP="00311168">
      <w:pPr>
        <w:suppressAutoHyphens/>
        <w:jc w:val="both"/>
        <w:rPr>
          <w:sz w:val="26"/>
          <w:szCs w:val="26"/>
        </w:rPr>
      </w:pPr>
      <w:r>
        <w:rPr>
          <w:sz w:val="26"/>
          <w:szCs w:val="26"/>
        </w:rPr>
        <w:t>2026 год – 21042,3 тыс. рублей;</w:t>
      </w:r>
    </w:p>
    <w:p w:rsidR="003524DF" w:rsidRDefault="003524DF" w:rsidP="00311168">
      <w:pPr>
        <w:suppressAutoHyphens/>
        <w:jc w:val="both"/>
        <w:rPr>
          <w:sz w:val="26"/>
          <w:szCs w:val="26"/>
        </w:rPr>
      </w:pPr>
      <w:r>
        <w:rPr>
          <w:sz w:val="26"/>
          <w:szCs w:val="26"/>
        </w:rPr>
        <w:t>2027 год – 20761,7 тыс. рублей;</w:t>
      </w:r>
    </w:p>
    <w:p w:rsidR="003524DF" w:rsidRDefault="003524DF" w:rsidP="00311168">
      <w:pPr>
        <w:suppressAutoHyphens/>
        <w:jc w:val="both"/>
        <w:rPr>
          <w:sz w:val="26"/>
          <w:szCs w:val="26"/>
        </w:rPr>
      </w:pPr>
      <w:r>
        <w:rPr>
          <w:sz w:val="26"/>
          <w:szCs w:val="26"/>
        </w:rPr>
        <w:t>2028 год – 20787,4 тыс. рублей.</w:t>
      </w:r>
    </w:p>
    <w:p w:rsidR="003524DF" w:rsidRPr="008F40B4" w:rsidRDefault="003524DF" w:rsidP="002678CE">
      <w:pPr>
        <w:suppressAutoHyphens/>
        <w:rPr>
          <w:sz w:val="26"/>
          <w:szCs w:val="26"/>
        </w:rPr>
      </w:pPr>
      <w:r>
        <w:rPr>
          <w:sz w:val="26"/>
          <w:szCs w:val="26"/>
        </w:rPr>
        <w:t xml:space="preserve">            </w:t>
      </w:r>
      <w:r w:rsidRPr="008F40B4">
        <w:rPr>
          <w:sz w:val="26"/>
          <w:szCs w:val="26"/>
        </w:rPr>
        <w:t xml:space="preserve">В целях реализации мероприятий по </w:t>
      </w:r>
      <w:r w:rsidRPr="008F40B4">
        <w:rPr>
          <w:spacing w:val="2"/>
          <w:position w:val="2"/>
          <w:sz w:val="26"/>
          <w:szCs w:val="26"/>
        </w:rPr>
        <w:t>выравниванию бюджетной обеспеченности</w:t>
      </w:r>
      <w:r w:rsidR="002678CE">
        <w:rPr>
          <w:spacing w:val="2"/>
          <w:position w:val="2"/>
          <w:sz w:val="26"/>
          <w:szCs w:val="26"/>
        </w:rPr>
        <w:t xml:space="preserve"> (1401)</w:t>
      </w:r>
      <w:r w:rsidRPr="008F40B4">
        <w:rPr>
          <w:spacing w:val="2"/>
          <w:position w:val="2"/>
          <w:sz w:val="26"/>
          <w:szCs w:val="26"/>
        </w:rPr>
        <w:t xml:space="preserve"> муниципальных образований</w:t>
      </w:r>
      <w:r w:rsidRPr="008F40B4">
        <w:rPr>
          <w:sz w:val="26"/>
          <w:szCs w:val="26"/>
        </w:rPr>
        <w:t xml:space="preserve"> сельских поселений </w:t>
      </w:r>
      <w:r w:rsidRPr="008F40B4">
        <w:rPr>
          <w:bCs/>
          <w:iCs/>
          <w:sz w:val="26"/>
          <w:szCs w:val="26"/>
        </w:rPr>
        <w:t xml:space="preserve">в </w:t>
      </w:r>
      <w:r w:rsidRPr="008F40B4">
        <w:rPr>
          <w:sz w:val="26"/>
          <w:szCs w:val="26"/>
        </w:rPr>
        <w:t>районном бюджете на 202</w:t>
      </w:r>
      <w:r>
        <w:rPr>
          <w:sz w:val="26"/>
          <w:szCs w:val="26"/>
        </w:rPr>
        <w:t>6</w:t>
      </w:r>
      <w:r w:rsidRPr="008F40B4">
        <w:rPr>
          <w:sz w:val="26"/>
          <w:szCs w:val="26"/>
        </w:rPr>
        <w:t xml:space="preserve"> год предусматриваются дотации на выравнивание бюджетной обеспеченности поселений. </w:t>
      </w:r>
    </w:p>
    <w:p w:rsidR="003524DF" w:rsidRPr="008F40B4" w:rsidRDefault="003524DF" w:rsidP="00311168">
      <w:pPr>
        <w:suppressAutoHyphens/>
        <w:ind w:firstLine="709"/>
        <w:jc w:val="both"/>
        <w:rPr>
          <w:sz w:val="26"/>
          <w:szCs w:val="26"/>
        </w:rPr>
      </w:pPr>
      <w:r w:rsidRPr="008F40B4">
        <w:rPr>
          <w:sz w:val="26"/>
          <w:szCs w:val="26"/>
        </w:rPr>
        <w:t>В соответствии с положениями ст. 137 Бюджетного кодекса Российской Федерации объем указанной дотации определен, исходя из необходимости выравнивания финансовых возможностей поселений по осуществлению органами местного самоуправле</w:t>
      </w:r>
      <w:r w:rsidRPr="0011658B">
        <w:rPr>
          <w:sz w:val="26"/>
          <w:szCs w:val="26"/>
        </w:rPr>
        <w:t xml:space="preserve">ния полномочий по решению вопросов местного значения, в размере </w:t>
      </w:r>
      <w:r>
        <w:rPr>
          <w:sz w:val="26"/>
          <w:szCs w:val="26"/>
        </w:rPr>
        <w:t>2200,00</w:t>
      </w:r>
      <w:r w:rsidRPr="0011658B">
        <w:rPr>
          <w:sz w:val="26"/>
          <w:szCs w:val="26"/>
        </w:rPr>
        <w:t xml:space="preserve"> рублей на</w:t>
      </w:r>
      <w:r w:rsidRPr="008F40B4">
        <w:rPr>
          <w:sz w:val="26"/>
          <w:szCs w:val="26"/>
        </w:rPr>
        <w:t xml:space="preserve"> жителя и составил </w:t>
      </w:r>
      <w:r>
        <w:rPr>
          <w:sz w:val="26"/>
          <w:szCs w:val="26"/>
        </w:rPr>
        <w:t>2741,0</w:t>
      </w:r>
      <w:r w:rsidRPr="008F40B4">
        <w:rPr>
          <w:sz w:val="26"/>
          <w:szCs w:val="26"/>
        </w:rPr>
        <w:t xml:space="preserve"> тыс. рублей. Для выравнивания бюджетной обеспеченности поселений средства в сумме </w:t>
      </w:r>
      <w:r>
        <w:rPr>
          <w:sz w:val="26"/>
          <w:szCs w:val="26"/>
        </w:rPr>
        <w:t>811,3</w:t>
      </w:r>
      <w:r w:rsidRPr="008F40B4">
        <w:rPr>
          <w:sz w:val="26"/>
          <w:szCs w:val="26"/>
        </w:rPr>
        <w:t xml:space="preserve"> тыс. рублей в том числе, передаются из районного бюджета в виде субвенции.</w:t>
      </w:r>
    </w:p>
    <w:p w:rsidR="003524DF" w:rsidRPr="008F40B4" w:rsidRDefault="003524DF" w:rsidP="00311168">
      <w:pPr>
        <w:suppressAutoHyphens/>
        <w:ind w:firstLine="709"/>
        <w:jc w:val="both"/>
        <w:rPr>
          <w:sz w:val="26"/>
          <w:szCs w:val="26"/>
        </w:rPr>
      </w:pPr>
      <w:r w:rsidRPr="008F40B4">
        <w:rPr>
          <w:sz w:val="26"/>
          <w:szCs w:val="26"/>
        </w:rPr>
        <w:lastRenderedPageBreak/>
        <w:t xml:space="preserve">Объем дотаций на выравнивание бюджетной обеспеченности поселений определен исходя из необходимости, достижения критерия выравнивания расчетной бюджетной обеспеченности поселений. </w:t>
      </w:r>
    </w:p>
    <w:p w:rsidR="003524DF" w:rsidRPr="00DB1C70" w:rsidRDefault="003524DF" w:rsidP="002678CE">
      <w:pPr>
        <w:suppressAutoHyphens/>
        <w:rPr>
          <w:sz w:val="26"/>
          <w:szCs w:val="26"/>
        </w:rPr>
      </w:pPr>
      <w:r>
        <w:rPr>
          <w:sz w:val="26"/>
          <w:szCs w:val="26"/>
        </w:rPr>
        <w:t xml:space="preserve">            </w:t>
      </w:r>
      <w:r w:rsidRPr="008F40B4">
        <w:rPr>
          <w:sz w:val="26"/>
          <w:szCs w:val="26"/>
        </w:rPr>
        <w:t>В районном бюджете на 202</w:t>
      </w:r>
      <w:r>
        <w:rPr>
          <w:sz w:val="26"/>
          <w:szCs w:val="26"/>
        </w:rPr>
        <w:t>6</w:t>
      </w:r>
      <w:r w:rsidRPr="008F40B4">
        <w:rPr>
          <w:sz w:val="26"/>
          <w:szCs w:val="26"/>
        </w:rPr>
        <w:t xml:space="preserve"> год предусматриваются прочие межбюджетные трансферты </w:t>
      </w:r>
      <w:r w:rsidR="002678CE">
        <w:rPr>
          <w:sz w:val="26"/>
          <w:szCs w:val="26"/>
        </w:rPr>
        <w:t xml:space="preserve">(1403) </w:t>
      </w:r>
      <w:r w:rsidRPr="008F40B4">
        <w:rPr>
          <w:sz w:val="26"/>
          <w:szCs w:val="26"/>
        </w:rPr>
        <w:t xml:space="preserve">бюджетам поселений из бюджетов муниципальных районов в сумме </w:t>
      </w:r>
      <w:r w:rsidRPr="005A22F6">
        <w:rPr>
          <w:sz w:val="26"/>
          <w:szCs w:val="26"/>
        </w:rPr>
        <w:t>1</w:t>
      </w:r>
      <w:r>
        <w:rPr>
          <w:sz w:val="26"/>
          <w:szCs w:val="26"/>
        </w:rPr>
        <w:t>7490</w:t>
      </w:r>
      <w:r w:rsidRPr="005A22F6">
        <w:rPr>
          <w:sz w:val="26"/>
          <w:szCs w:val="26"/>
        </w:rPr>
        <w:t>,0</w:t>
      </w:r>
      <w:r w:rsidRPr="008F40B4">
        <w:rPr>
          <w:sz w:val="26"/>
          <w:szCs w:val="26"/>
        </w:rPr>
        <w:t xml:space="preserve"> тыс. рублей.</w:t>
      </w:r>
    </w:p>
    <w:p w:rsidR="003524DF" w:rsidRPr="00D7320A" w:rsidRDefault="003524DF" w:rsidP="00311168">
      <w:pPr>
        <w:suppressAutoHyphens/>
        <w:ind w:firstLine="709"/>
        <w:jc w:val="both"/>
        <w:rPr>
          <w:rFonts w:eastAsia="Calibri"/>
          <w:sz w:val="26"/>
          <w:szCs w:val="26"/>
          <w:lang w:eastAsia="en-US"/>
        </w:rPr>
      </w:pPr>
      <w:r w:rsidRPr="00D7320A">
        <w:rPr>
          <w:rFonts w:eastAsia="Calibri"/>
          <w:sz w:val="26"/>
          <w:szCs w:val="26"/>
          <w:lang w:eastAsia="en-US"/>
        </w:rPr>
        <w:t>Формирование объёма и стру</w:t>
      </w:r>
      <w:r>
        <w:rPr>
          <w:rFonts w:eastAsia="Calibri"/>
          <w:sz w:val="26"/>
          <w:szCs w:val="26"/>
          <w:lang w:eastAsia="en-US"/>
        </w:rPr>
        <w:t xml:space="preserve">ктуры расходов бюджета </w:t>
      </w:r>
      <w:r w:rsidRPr="00D7320A">
        <w:rPr>
          <w:rFonts w:eastAsia="Calibri"/>
          <w:sz w:val="26"/>
          <w:szCs w:val="26"/>
          <w:lang w:eastAsia="en-US"/>
        </w:rPr>
        <w:t>на 202</w:t>
      </w:r>
      <w:r>
        <w:rPr>
          <w:rFonts w:eastAsia="Calibri"/>
          <w:sz w:val="26"/>
          <w:szCs w:val="26"/>
          <w:lang w:eastAsia="en-US"/>
        </w:rPr>
        <w:t xml:space="preserve">6 и на плановый период 2027 и 2028 </w:t>
      </w:r>
      <w:r w:rsidRPr="00D7320A">
        <w:rPr>
          <w:rFonts w:eastAsia="Calibri"/>
          <w:sz w:val="26"/>
          <w:szCs w:val="26"/>
          <w:lang w:eastAsia="en-US"/>
        </w:rPr>
        <w:t>год</w:t>
      </w:r>
      <w:r>
        <w:rPr>
          <w:rFonts w:eastAsia="Calibri"/>
          <w:sz w:val="26"/>
          <w:szCs w:val="26"/>
          <w:lang w:eastAsia="en-US"/>
        </w:rPr>
        <w:t>ы</w:t>
      </w:r>
      <w:r w:rsidRPr="00D7320A">
        <w:rPr>
          <w:rFonts w:eastAsia="Calibri"/>
          <w:sz w:val="26"/>
          <w:szCs w:val="26"/>
          <w:lang w:eastAsia="en-US"/>
        </w:rPr>
        <w:t xml:space="preserve"> осуществлялось</w:t>
      </w:r>
      <w:r w:rsidRPr="00D7320A">
        <w:rPr>
          <w:sz w:val="26"/>
          <w:szCs w:val="26"/>
        </w:rPr>
        <w:t xml:space="preserve"> </w:t>
      </w:r>
      <w:r w:rsidRPr="00D7320A">
        <w:rPr>
          <w:rFonts w:eastAsia="Calibri"/>
          <w:sz w:val="26"/>
          <w:szCs w:val="26"/>
          <w:lang w:eastAsia="en-US"/>
        </w:rPr>
        <w:t>в рамках существующих темпов экономического роста исходя из следующих основных подходов:</w:t>
      </w:r>
    </w:p>
    <w:p w:rsidR="003524DF" w:rsidRPr="00D7320A" w:rsidRDefault="003524DF" w:rsidP="00311168">
      <w:pPr>
        <w:suppressAutoHyphens/>
        <w:ind w:firstLine="708"/>
        <w:jc w:val="both"/>
        <w:rPr>
          <w:sz w:val="26"/>
          <w:szCs w:val="26"/>
        </w:rPr>
      </w:pPr>
      <w:r w:rsidRPr="00D7320A">
        <w:rPr>
          <w:sz w:val="26"/>
          <w:szCs w:val="26"/>
        </w:rPr>
        <w:t>- планирование в первоочередном порядке расходов на финансирование действующих расходных обязательств и не принимать новые расходные обязательства;</w:t>
      </w:r>
    </w:p>
    <w:p w:rsidR="003524DF" w:rsidRPr="00D7320A" w:rsidRDefault="003524DF" w:rsidP="00311168">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3524DF" w:rsidRPr="00D7320A" w:rsidRDefault="003524DF" w:rsidP="00311168">
      <w:pPr>
        <w:widowControl w:val="0"/>
        <w:suppressAutoHyphens/>
        <w:spacing w:line="320" w:lineRule="exact"/>
        <w:ind w:firstLine="760"/>
        <w:jc w:val="both"/>
        <w:rPr>
          <w:b/>
          <w:color w:val="000000"/>
          <w:sz w:val="26"/>
          <w:szCs w:val="26"/>
          <w:shd w:val="clear" w:color="auto" w:fill="FFFFFF"/>
        </w:rPr>
      </w:pPr>
      <w:r w:rsidRPr="00D7320A">
        <w:rPr>
          <w:sz w:val="26"/>
          <w:szCs w:val="26"/>
          <w:shd w:val="clear" w:color="auto" w:fill="FFFFFF"/>
        </w:rPr>
        <w:t xml:space="preserve">- </w:t>
      </w:r>
      <w:r w:rsidRPr="00D7320A">
        <w:rPr>
          <w:color w:val="000000"/>
          <w:sz w:val="26"/>
          <w:szCs w:val="26"/>
          <w:shd w:val="clear" w:color="auto" w:fill="FFFFFF"/>
        </w:rPr>
        <w:t>достижения запланированных на 202</w:t>
      </w:r>
      <w:r>
        <w:rPr>
          <w:color w:val="000000"/>
          <w:sz w:val="26"/>
          <w:szCs w:val="26"/>
          <w:shd w:val="clear" w:color="auto" w:fill="FFFFFF"/>
        </w:rPr>
        <w:t>6 - 2028</w:t>
      </w:r>
      <w:r w:rsidRPr="00D7320A">
        <w:rPr>
          <w:color w:val="000000"/>
          <w:sz w:val="26"/>
          <w:szCs w:val="26"/>
          <w:shd w:val="clear" w:color="auto" w:fill="FFFFFF"/>
        </w:rPr>
        <w:t xml:space="preserve"> год</w:t>
      </w:r>
      <w:r>
        <w:rPr>
          <w:color w:val="000000"/>
          <w:sz w:val="26"/>
          <w:szCs w:val="26"/>
          <w:shd w:val="clear" w:color="auto" w:fill="FFFFFF"/>
        </w:rPr>
        <w:t>ы</w:t>
      </w:r>
      <w:r w:rsidRPr="00D7320A">
        <w:rPr>
          <w:color w:val="000000"/>
          <w:sz w:val="26"/>
          <w:szCs w:val="26"/>
          <w:shd w:val="clear" w:color="auto" w:fill="FFFFFF"/>
        </w:rPr>
        <w:t xml:space="preserve"> значений целевых индикаторов соответствующих муниципальных программ;</w:t>
      </w:r>
    </w:p>
    <w:p w:rsidR="003524DF" w:rsidRPr="00D7320A" w:rsidRDefault="003524DF" w:rsidP="00311168">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оптимизации структуры бюджетной сети и повышения эффективности бюджетных расходов на муниципальное управление;</w:t>
      </w:r>
    </w:p>
    <w:p w:rsidR="003524DF" w:rsidRPr="00D7320A" w:rsidRDefault="003524DF" w:rsidP="00311168">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обеспечение сокращения бюджетных ассигнований за счет снижения неэффективных затрат.</w:t>
      </w:r>
    </w:p>
    <w:p w:rsidR="003524DF" w:rsidRDefault="003524DF" w:rsidP="00311168">
      <w:pPr>
        <w:widowControl w:val="0"/>
        <w:suppressAutoHyphens/>
        <w:autoSpaceDE w:val="0"/>
        <w:autoSpaceDN w:val="0"/>
        <w:adjustRightInd w:val="0"/>
        <w:ind w:firstLine="709"/>
        <w:jc w:val="both"/>
        <w:rPr>
          <w:color w:val="000000"/>
          <w:sz w:val="26"/>
          <w:szCs w:val="26"/>
        </w:rPr>
      </w:pPr>
      <w:r>
        <w:rPr>
          <w:color w:val="000000"/>
          <w:sz w:val="26"/>
          <w:szCs w:val="26"/>
        </w:rPr>
        <w:t>В соответствии с положениями статьи 179 Бюджетного кодекса Российской Федерации в течение 2025 года была продолжена работа по переходу на программное формирование бюджета района, в том числе по разработке и утверждению муниципальных программ по важнейшим направлениям экономического и социального развития.</w:t>
      </w:r>
    </w:p>
    <w:p w:rsidR="003524DF" w:rsidRDefault="003524DF" w:rsidP="00311168">
      <w:pPr>
        <w:suppressAutoHyphens/>
        <w:ind w:firstLine="708"/>
        <w:jc w:val="both"/>
        <w:rPr>
          <w:sz w:val="26"/>
          <w:szCs w:val="26"/>
        </w:rPr>
      </w:pPr>
      <w:r w:rsidRPr="00AD119F">
        <w:rPr>
          <w:sz w:val="26"/>
          <w:szCs w:val="26"/>
        </w:rPr>
        <w:t xml:space="preserve">На реализацию </w:t>
      </w:r>
      <w:r>
        <w:rPr>
          <w:sz w:val="26"/>
          <w:szCs w:val="26"/>
        </w:rPr>
        <w:t xml:space="preserve">13 из 23 </w:t>
      </w:r>
      <w:r w:rsidRPr="00AD119F">
        <w:rPr>
          <w:sz w:val="26"/>
          <w:szCs w:val="26"/>
        </w:rPr>
        <w:t>муниципальных программ Бурлинского района в 202</w:t>
      </w:r>
      <w:r>
        <w:rPr>
          <w:sz w:val="26"/>
          <w:szCs w:val="26"/>
        </w:rPr>
        <w:t>6</w:t>
      </w:r>
      <w:r w:rsidRPr="00AD119F">
        <w:rPr>
          <w:sz w:val="26"/>
          <w:szCs w:val="26"/>
        </w:rPr>
        <w:t xml:space="preserve"> году предусмотрено </w:t>
      </w:r>
      <w:r>
        <w:rPr>
          <w:sz w:val="26"/>
          <w:szCs w:val="26"/>
        </w:rPr>
        <w:t>2021,8</w:t>
      </w:r>
      <w:r w:rsidRPr="00AD119F">
        <w:rPr>
          <w:sz w:val="26"/>
          <w:szCs w:val="26"/>
        </w:rPr>
        <w:t xml:space="preserve"> тыс. рублей</w:t>
      </w:r>
      <w:r>
        <w:rPr>
          <w:sz w:val="26"/>
          <w:szCs w:val="26"/>
        </w:rPr>
        <w:t>.</w:t>
      </w:r>
    </w:p>
    <w:p w:rsidR="003524DF" w:rsidRDefault="003524DF" w:rsidP="00311168">
      <w:pPr>
        <w:suppressAutoHyphens/>
        <w:ind w:firstLine="708"/>
        <w:jc w:val="both"/>
        <w:rPr>
          <w:sz w:val="26"/>
          <w:szCs w:val="26"/>
        </w:rPr>
      </w:pPr>
      <w:r>
        <w:rPr>
          <w:sz w:val="26"/>
          <w:szCs w:val="26"/>
        </w:rPr>
        <w:t>Муниципальные программы Бурлинского района нацелены на повышение эффективности бюджетных расходов и создание условий для повышения качества муниципального управления, бюджетного планирования, эффективности и результативности использования бюджетных средств.</w:t>
      </w:r>
    </w:p>
    <w:p w:rsidR="003524DF" w:rsidRDefault="003524DF" w:rsidP="00311168">
      <w:pPr>
        <w:suppressAutoHyphens/>
        <w:ind w:firstLine="708"/>
        <w:jc w:val="both"/>
        <w:rPr>
          <w:sz w:val="26"/>
          <w:szCs w:val="26"/>
        </w:rPr>
      </w:pPr>
      <w:r>
        <w:rPr>
          <w:sz w:val="26"/>
          <w:szCs w:val="26"/>
        </w:rPr>
        <w:t>При определении программного направления расходов к приоритетам отнесены программы, влияющие на социально-экономическое развитие района, способствующие структурной перестройке, модернизации и технологическому развитию экономики, а также совершенствованию систем образования и культуры.</w:t>
      </w:r>
    </w:p>
    <w:p w:rsidR="003524DF" w:rsidRDefault="003524DF" w:rsidP="00311168">
      <w:pPr>
        <w:suppressAutoHyphens/>
        <w:autoSpaceDE w:val="0"/>
        <w:autoSpaceDN w:val="0"/>
        <w:adjustRightInd w:val="0"/>
        <w:ind w:firstLine="700"/>
        <w:jc w:val="both"/>
        <w:rPr>
          <w:iCs/>
          <w:sz w:val="26"/>
          <w:szCs w:val="26"/>
        </w:rPr>
      </w:pPr>
      <w:r>
        <w:rPr>
          <w:iCs/>
          <w:sz w:val="26"/>
          <w:szCs w:val="26"/>
        </w:rPr>
        <w:t xml:space="preserve">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публично-нормативных и иных социально значимых обязательств. </w:t>
      </w:r>
    </w:p>
    <w:p w:rsidR="003524DF" w:rsidRDefault="003524DF" w:rsidP="00311168">
      <w:pPr>
        <w:suppressAutoHyphens/>
        <w:ind w:firstLine="709"/>
        <w:jc w:val="both"/>
        <w:rPr>
          <w:rFonts w:eastAsia="Calibri"/>
          <w:sz w:val="26"/>
          <w:szCs w:val="26"/>
        </w:rPr>
      </w:pPr>
      <w:r>
        <w:rPr>
          <w:rFonts w:eastAsia="Calibri"/>
          <w:sz w:val="26"/>
          <w:szCs w:val="26"/>
        </w:rPr>
        <w:t xml:space="preserve">С учётом приоритетных направлений расходов районного бюджета, средства районных муниципальных программ в объекты капитального строительства муниципальной собственности Бурлинского района в 2026 - 2028 годам в первую очередь будут направлены на выполнение мероприятий федеральных целевых программ, реализуемых на территории района на условиях долевого участия муниципального образования Бурлинский район. </w:t>
      </w:r>
    </w:p>
    <w:p w:rsidR="003524DF" w:rsidRDefault="003524DF" w:rsidP="00311168">
      <w:pPr>
        <w:suppressAutoHyphens/>
        <w:ind w:firstLine="708"/>
        <w:jc w:val="both"/>
        <w:rPr>
          <w:sz w:val="26"/>
          <w:szCs w:val="26"/>
        </w:rPr>
      </w:pPr>
      <w:r>
        <w:rPr>
          <w:sz w:val="26"/>
          <w:szCs w:val="26"/>
        </w:rPr>
        <w:t>Бюджетная политика в сфере межбюджетных отношений в 2026 - 2028 годах будет сосредоточена на решении следующих задач:</w:t>
      </w:r>
    </w:p>
    <w:p w:rsidR="003524DF" w:rsidRDefault="003524DF" w:rsidP="00311168">
      <w:pPr>
        <w:suppressAutoHyphens/>
        <w:ind w:firstLine="708"/>
        <w:jc w:val="both"/>
        <w:rPr>
          <w:sz w:val="26"/>
          <w:szCs w:val="26"/>
        </w:rPr>
      </w:pPr>
      <w:r>
        <w:rPr>
          <w:sz w:val="26"/>
          <w:szCs w:val="26"/>
        </w:rPr>
        <w:t>- обеспечение сбалансированности местных бюджетов;</w:t>
      </w:r>
    </w:p>
    <w:p w:rsidR="003524DF" w:rsidRDefault="003524DF" w:rsidP="00311168">
      <w:pPr>
        <w:suppressAutoHyphens/>
        <w:ind w:firstLine="708"/>
        <w:jc w:val="both"/>
        <w:rPr>
          <w:sz w:val="26"/>
          <w:szCs w:val="26"/>
        </w:rPr>
      </w:pPr>
      <w:r>
        <w:rPr>
          <w:sz w:val="26"/>
          <w:szCs w:val="26"/>
        </w:rPr>
        <w:lastRenderedPageBreak/>
        <w:t>- сохранение высокой роли, выравнивающей составляющей межбюджетных трансфертов;</w:t>
      </w:r>
    </w:p>
    <w:p w:rsidR="003524DF" w:rsidRDefault="003524DF" w:rsidP="00311168">
      <w:pPr>
        <w:suppressAutoHyphens/>
        <w:ind w:firstLine="708"/>
        <w:jc w:val="both"/>
        <w:rPr>
          <w:spacing w:val="-4"/>
          <w:sz w:val="26"/>
          <w:szCs w:val="26"/>
        </w:rPr>
      </w:pPr>
      <w:r>
        <w:rPr>
          <w:spacing w:val="-4"/>
          <w:sz w:val="26"/>
          <w:szCs w:val="26"/>
        </w:rPr>
        <w:t>- повышение эффективности предоставления целевых межбюджетных трансфертов.</w:t>
      </w:r>
    </w:p>
    <w:p w:rsidR="003524DF" w:rsidRDefault="003524DF" w:rsidP="00311168">
      <w:pPr>
        <w:suppressAutoHyphens/>
        <w:ind w:firstLine="709"/>
        <w:jc w:val="both"/>
        <w:rPr>
          <w:sz w:val="26"/>
          <w:szCs w:val="26"/>
        </w:rPr>
      </w:pPr>
      <w:r w:rsidRPr="007131D8">
        <w:rPr>
          <w:sz w:val="26"/>
          <w:szCs w:val="26"/>
        </w:rPr>
        <w:t>Общий объем межбюджетных трансфертов бюд</w:t>
      </w:r>
      <w:r>
        <w:rPr>
          <w:sz w:val="26"/>
          <w:szCs w:val="26"/>
        </w:rPr>
        <w:t>жетам сельских поселений на 2026</w:t>
      </w:r>
      <w:r w:rsidRPr="007131D8">
        <w:rPr>
          <w:sz w:val="26"/>
          <w:szCs w:val="26"/>
        </w:rPr>
        <w:t xml:space="preserve"> год составит </w:t>
      </w:r>
      <w:r>
        <w:rPr>
          <w:sz w:val="26"/>
          <w:szCs w:val="26"/>
        </w:rPr>
        <w:t>21042,3</w:t>
      </w:r>
      <w:r w:rsidRPr="007131D8">
        <w:rPr>
          <w:sz w:val="26"/>
          <w:szCs w:val="26"/>
        </w:rPr>
        <w:t xml:space="preserve"> тыс. рублей. Сохраняется отнесение межбюджетных трансфертов по их функциональной направленности на соответствующие отрасли расходов.</w:t>
      </w:r>
      <w:r>
        <w:rPr>
          <w:sz w:val="26"/>
          <w:szCs w:val="26"/>
        </w:rPr>
        <w:t xml:space="preserve"> </w:t>
      </w:r>
    </w:p>
    <w:p w:rsidR="003524DF" w:rsidRDefault="003524DF"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D60007" w:rsidRDefault="00D60007"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03470F" w:rsidRDefault="0003470F" w:rsidP="00311168">
      <w:pPr>
        <w:suppressAutoHyphens/>
        <w:jc w:val="both"/>
        <w:rPr>
          <w:szCs w:val="28"/>
          <w:highlight w:val="yellow"/>
        </w:rPr>
      </w:pPr>
    </w:p>
    <w:p w:rsidR="00311168" w:rsidRDefault="00311168" w:rsidP="003524DF">
      <w:pPr>
        <w:jc w:val="both"/>
        <w:rPr>
          <w:szCs w:val="28"/>
          <w:highlight w:val="yellow"/>
        </w:rPr>
      </w:pPr>
    </w:p>
    <w:p w:rsidR="00311168" w:rsidRDefault="00311168" w:rsidP="003524DF">
      <w:pPr>
        <w:jc w:val="both"/>
        <w:rPr>
          <w:szCs w:val="28"/>
          <w:highlight w:val="yellow"/>
        </w:rPr>
      </w:pPr>
    </w:p>
    <w:p w:rsidR="00D60007" w:rsidRPr="00C27DDC" w:rsidRDefault="00D60007" w:rsidP="00D60007">
      <w:pPr>
        <w:widowControl w:val="0"/>
        <w:tabs>
          <w:tab w:val="left" w:pos="5245"/>
        </w:tabs>
        <w:suppressAutoHyphens/>
        <w:ind w:left="6237"/>
        <w:rPr>
          <w:caps/>
          <w:color w:val="FF0000"/>
          <w:sz w:val="24"/>
          <w:szCs w:val="24"/>
        </w:rPr>
      </w:pPr>
      <w:r w:rsidRPr="00C27DDC">
        <w:rPr>
          <w:caps/>
          <w:sz w:val="24"/>
          <w:szCs w:val="24"/>
        </w:rPr>
        <w:t xml:space="preserve">Приложение </w:t>
      </w:r>
      <w:r>
        <w:rPr>
          <w:caps/>
          <w:sz w:val="24"/>
          <w:szCs w:val="24"/>
        </w:rPr>
        <w:t>1</w:t>
      </w:r>
    </w:p>
    <w:p w:rsidR="00D60007" w:rsidRPr="00C27DDC" w:rsidRDefault="00D60007" w:rsidP="00D60007">
      <w:pPr>
        <w:widowControl w:val="0"/>
        <w:suppressAutoHyphens/>
        <w:ind w:left="6237"/>
        <w:rPr>
          <w:bCs/>
          <w:sz w:val="24"/>
          <w:szCs w:val="24"/>
        </w:rPr>
      </w:pPr>
      <w:r w:rsidRPr="00C27DDC">
        <w:rPr>
          <w:bCs/>
          <w:sz w:val="24"/>
          <w:szCs w:val="24"/>
        </w:rPr>
        <w:t>к пояснительной записке</w:t>
      </w:r>
    </w:p>
    <w:p w:rsidR="002833FB" w:rsidRPr="00C27DDC" w:rsidRDefault="002833FB" w:rsidP="002833FB">
      <w:pPr>
        <w:jc w:val="center"/>
        <w:rPr>
          <w:b/>
          <w:sz w:val="28"/>
          <w:szCs w:val="28"/>
        </w:rPr>
      </w:pPr>
    </w:p>
    <w:p w:rsidR="002833FB" w:rsidRPr="00C27DDC" w:rsidRDefault="002833FB" w:rsidP="00311168">
      <w:pPr>
        <w:suppressAutoHyphens/>
        <w:jc w:val="center"/>
        <w:rPr>
          <w:b/>
          <w:bCs/>
          <w:sz w:val="28"/>
          <w:szCs w:val="28"/>
        </w:rPr>
      </w:pPr>
      <w:r w:rsidRPr="00C27DDC">
        <w:rPr>
          <w:b/>
          <w:bCs/>
          <w:sz w:val="28"/>
          <w:szCs w:val="28"/>
        </w:rPr>
        <w:t>Объем поступлений доходов районного бюджета в 202</w:t>
      </w:r>
      <w:r w:rsidR="00942760">
        <w:rPr>
          <w:b/>
          <w:bCs/>
          <w:sz w:val="28"/>
          <w:szCs w:val="28"/>
        </w:rPr>
        <w:t>6</w:t>
      </w:r>
      <w:r w:rsidRPr="00C27DDC">
        <w:rPr>
          <w:b/>
          <w:bCs/>
          <w:sz w:val="28"/>
          <w:szCs w:val="28"/>
        </w:rPr>
        <w:t xml:space="preserve"> году</w:t>
      </w:r>
    </w:p>
    <w:tbl>
      <w:tblPr>
        <w:tblW w:w="96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0"/>
        <w:gridCol w:w="2120"/>
      </w:tblGrid>
      <w:tr w:rsidR="00624EAB" w:rsidRPr="00624EAB" w:rsidTr="00474427">
        <w:trPr>
          <w:trHeight w:val="57"/>
        </w:trPr>
        <w:tc>
          <w:tcPr>
            <w:tcW w:w="7540" w:type="dxa"/>
            <w:tcBorders>
              <w:top w:val="nil"/>
              <w:left w:val="nil"/>
              <w:bottom w:val="single" w:sz="4" w:space="0" w:color="auto"/>
              <w:right w:val="nil"/>
            </w:tcBorders>
            <w:shd w:val="clear" w:color="auto" w:fill="auto"/>
            <w:noWrap/>
            <w:vAlign w:val="bottom"/>
            <w:hideMark/>
          </w:tcPr>
          <w:p w:rsidR="00624EAB" w:rsidRPr="00624EAB" w:rsidRDefault="00624EAB" w:rsidP="00311168">
            <w:pPr>
              <w:suppressAutoHyphens/>
              <w:rPr>
                <w:sz w:val="24"/>
                <w:szCs w:val="24"/>
              </w:rPr>
            </w:pPr>
          </w:p>
        </w:tc>
        <w:tc>
          <w:tcPr>
            <w:tcW w:w="2120" w:type="dxa"/>
            <w:tcBorders>
              <w:top w:val="nil"/>
              <w:left w:val="nil"/>
              <w:bottom w:val="single" w:sz="4" w:space="0" w:color="auto"/>
              <w:right w:val="nil"/>
            </w:tcBorders>
            <w:shd w:val="clear" w:color="auto" w:fill="auto"/>
            <w:noWrap/>
            <w:vAlign w:val="center"/>
            <w:hideMark/>
          </w:tcPr>
          <w:p w:rsidR="00624EAB" w:rsidRPr="00624EAB" w:rsidRDefault="00624EAB" w:rsidP="00311168">
            <w:pPr>
              <w:suppressAutoHyphens/>
              <w:jc w:val="center"/>
              <w:rPr>
                <w:sz w:val="24"/>
                <w:szCs w:val="24"/>
              </w:rPr>
            </w:pPr>
            <w:r w:rsidRPr="00624EAB">
              <w:rPr>
                <w:sz w:val="24"/>
                <w:szCs w:val="24"/>
              </w:rPr>
              <w:t>тыс. рублей</w:t>
            </w:r>
          </w:p>
        </w:tc>
      </w:tr>
      <w:tr w:rsidR="00624EAB" w:rsidRPr="00624EAB" w:rsidTr="00474427">
        <w:trPr>
          <w:trHeight w:val="57"/>
        </w:trPr>
        <w:tc>
          <w:tcPr>
            <w:tcW w:w="7540" w:type="dxa"/>
            <w:tcBorders>
              <w:top w:val="single" w:sz="4" w:space="0" w:color="auto"/>
            </w:tcBorders>
            <w:shd w:val="clear" w:color="auto" w:fill="auto"/>
            <w:vAlign w:val="bottom"/>
            <w:hideMark/>
          </w:tcPr>
          <w:p w:rsidR="00624EAB" w:rsidRPr="00624EAB" w:rsidRDefault="00624EAB" w:rsidP="00311168">
            <w:pPr>
              <w:suppressAutoHyphens/>
              <w:jc w:val="center"/>
              <w:rPr>
                <w:bCs/>
                <w:sz w:val="24"/>
                <w:szCs w:val="24"/>
              </w:rPr>
            </w:pPr>
            <w:r w:rsidRPr="00624EAB">
              <w:rPr>
                <w:bCs/>
                <w:sz w:val="24"/>
                <w:szCs w:val="24"/>
              </w:rPr>
              <w:t>Наименование</w:t>
            </w:r>
          </w:p>
        </w:tc>
        <w:tc>
          <w:tcPr>
            <w:tcW w:w="2120" w:type="dxa"/>
            <w:tcBorders>
              <w:top w:val="single" w:sz="4" w:space="0" w:color="auto"/>
            </w:tcBorders>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Сумма</w:t>
            </w:r>
          </w:p>
        </w:tc>
      </w:tr>
      <w:tr w:rsidR="00624EAB" w:rsidRPr="00624EAB" w:rsidTr="00474427">
        <w:trPr>
          <w:trHeight w:val="57"/>
        </w:trPr>
        <w:tc>
          <w:tcPr>
            <w:tcW w:w="7540" w:type="dxa"/>
            <w:shd w:val="clear" w:color="auto" w:fill="auto"/>
            <w:vAlign w:val="bottom"/>
            <w:hideMark/>
          </w:tcPr>
          <w:p w:rsidR="00624EAB" w:rsidRPr="00624EAB" w:rsidRDefault="00624EAB" w:rsidP="00311168">
            <w:pPr>
              <w:suppressAutoHyphens/>
              <w:jc w:val="center"/>
              <w:rPr>
                <w:bCs/>
                <w:sz w:val="24"/>
                <w:szCs w:val="24"/>
              </w:rPr>
            </w:pPr>
            <w:r w:rsidRPr="00624EAB">
              <w:rPr>
                <w:bCs/>
                <w:sz w:val="24"/>
                <w:szCs w:val="24"/>
              </w:rPr>
              <w:t> </w:t>
            </w:r>
          </w:p>
        </w:tc>
        <w:tc>
          <w:tcPr>
            <w:tcW w:w="2120" w:type="dxa"/>
            <w:shd w:val="clear" w:color="auto" w:fill="auto"/>
            <w:vAlign w:val="center"/>
            <w:hideMark/>
          </w:tcPr>
          <w:p w:rsidR="00624EAB" w:rsidRPr="00624EAB" w:rsidRDefault="00624EAB" w:rsidP="00311168">
            <w:pPr>
              <w:suppressAutoHyphens/>
              <w:jc w:val="center"/>
              <w:rPr>
                <w:bCs/>
                <w:sz w:val="24"/>
                <w:szCs w:val="24"/>
              </w:rPr>
            </w:pP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center"/>
              <w:rPr>
                <w:bCs/>
                <w:sz w:val="24"/>
                <w:szCs w:val="24"/>
              </w:rPr>
            </w:pPr>
            <w:r w:rsidRPr="00624EAB">
              <w:rPr>
                <w:bCs/>
                <w:sz w:val="24"/>
                <w:szCs w:val="24"/>
              </w:rPr>
              <w:t xml:space="preserve"> ДОХОДЫ</w:t>
            </w:r>
          </w:p>
        </w:tc>
        <w:tc>
          <w:tcPr>
            <w:tcW w:w="2120" w:type="dxa"/>
            <w:shd w:val="clear" w:color="auto" w:fill="auto"/>
            <w:vAlign w:val="center"/>
            <w:hideMark/>
          </w:tcPr>
          <w:p w:rsidR="00624EAB" w:rsidRPr="00624EAB" w:rsidRDefault="00624EAB" w:rsidP="00311168">
            <w:pPr>
              <w:suppressAutoHyphens/>
              <w:jc w:val="center"/>
              <w:rPr>
                <w:bCs/>
                <w:sz w:val="24"/>
                <w:szCs w:val="24"/>
              </w:rPr>
            </w:pP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bCs/>
                <w:sz w:val="24"/>
                <w:szCs w:val="24"/>
              </w:rPr>
            </w:pPr>
            <w:r w:rsidRPr="00624EAB">
              <w:rPr>
                <w:bCs/>
                <w:sz w:val="24"/>
                <w:szCs w:val="24"/>
              </w:rPr>
              <w:t>Налоги на прибыль, доходы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52387,5</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Налог на доходы физических лиц</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52387,5</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Акцизы по подакцизным товара</w:t>
            </w:r>
            <w:proofErr w:type="gramStart"/>
            <w:r w:rsidRPr="00624EAB">
              <w:rPr>
                <w:bCs/>
                <w:sz w:val="24"/>
                <w:szCs w:val="24"/>
              </w:rPr>
              <w:t>м(</w:t>
            </w:r>
            <w:proofErr w:type="gramEnd"/>
            <w:r w:rsidRPr="00624EAB">
              <w:rPr>
                <w:bCs/>
                <w:sz w:val="24"/>
                <w:szCs w:val="24"/>
              </w:rPr>
              <w:t>продукции), производимым на территории Российской Федерации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7769,5</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4065,5</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Доходы от уплаты акцизов на моторные масла для дизельных и (или) карбюраторны</w:t>
            </w:r>
            <w:proofErr w:type="gramStart"/>
            <w:r w:rsidRPr="00624EAB">
              <w:rPr>
                <w:sz w:val="24"/>
                <w:szCs w:val="24"/>
              </w:rPr>
              <w:t>х(</w:t>
            </w:r>
            <w:proofErr w:type="gramEnd"/>
            <w:r w:rsidRPr="00624EAB">
              <w:rPr>
                <w:sz w:val="24"/>
                <w:szCs w:val="24"/>
              </w:rPr>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19,9</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3932,5</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-248,4</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Налоги на совокупный доход</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10888,0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 xml:space="preserve">Единый налог, взимаемый   </w:t>
            </w:r>
            <w:r w:rsidR="00474427" w:rsidRPr="00624EAB">
              <w:rPr>
                <w:sz w:val="24"/>
                <w:szCs w:val="24"/>
              </w:rPr>
              <w:t>с применением</w:t>
            </w:r>
            <w:r w:rsidRPr="00624EAB">
              <w:rPr>
                <w:sz w:val="24"/>
                <w:szCs w:val="24"/>
              </w:rPr>
              <w:t xml:space="preserve"> упрощенной системы налогообложения</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4465,0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Единый сельскохозяйственный налог</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2560,0</w:t>
            </w:r>
          </w:p>
        </w:tc>
      </w:tr>
      <w:tr w:rsidR="00624EAB" w:rsidRPr="00624EAB" w:rsidTr="00474427">
        <w:trPr>
          <w:trHeight w:val="57"/>
        </w:trPr>
        <w:tc>
          <w:tcPr>
            <w:tcW w:w="7540" w:type="dxa"/>
            <w:shd w:val="clear" w:color="auto" w:fill="auto"/>
            <w:hideMark/>
          </w:tcPr>
          <w:p w:rsidR="00624EAB" w:rsidRPr="00624EAB" w:rsidRDefault="00474427" w:rsidP="00311168">
            <w:pPr>
              <w:suppressAutoHyphens/>
              <w:jc w:val="both"/>
              <w:rPr>
                <w:sz w:val="24"/>
                <w:szCs w:val="24"/>
              </w:rPr>
            </w:pPr>
            <w:r w:rsidRPr="00624EAB">
              <w:rPr>
                <w:sz w:val="24"/>
                <w:szCs w:val="24"/>
              </w:rPr>
              <w:t>Налог, взимаемый</w:t>
            </w:r>
            <w:r w:rsidR="00624EAB" w:rsidRPr="00624EAB">
              <w:rPr>
                <w:sz w:val="24"/>
                <w:szCs w:val="24"/>
              </w:rPr>
              <w:t xml:space="preserve"> в связи с </w:t>
            </w:r>
            <w:r w:rsidRPr="00624EAB">
              <w:rPr>
                <w:sz w:val="24"/>
                <w:szCs w:val="24"/>
              </w:rPr>
              <w:t>применением</w:t>
            </w:r>
            <w:r w:rsidR="00624EAB" w:rsidRPr="00624EAB">
              <w:rPr>
                <w:sz w:val="24"/>
                <w:szCs w:val="24"/>
              </w:rPr>
              <w:t xml:space="preserve"> патентной системы налогообложения</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3863,0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Государственная пошлина, сборы</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3807,0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Доходы от использования имущества, находящегося в государственной муниципальной собственности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11166,1</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center"/>
              <w:rPr>
                <w:bCs/>
                <w:sz w:val="24"/>
                <w:szCs w:val="24"/>
              </w:rPr>
            </w:pPr>
            <w:r w:rsidRPr="00624EAB">
              <w:rPr>
                <w:bCs/>
                <w:sz w:val="24"/>
                <w:szCs w:val="24"/>
              </w:rPr>
              <w:t>из них:</w:t>
            </w:r>
          </w:p>
        </w:tc>
        <w:tc>
          <w:tcPr>
            <w:tcW w:w="2120" w:type="dxa"/>
            <w:shd w:val="clear" w:color="auto" w:fill="auto"/>
            <w:vAlign w:val="center"/>
            <w:hideMark/>
          </w:tcPr>
          <w:p w:rsidR="00624EAB" w:rsidRPr="00624EAB" w:rsidRDefault="00624EAB" w:rsidP="00311168">
            <w:pPr>
              <w:suppressAutoHyphens/>
              <w:jc w:val="center"/>
              <w:rPr>
                <w:bCs/>
                <w:sz w:val="24"/>
                <w:szCs w:val="24"/>
              </w:rPr>
            </w:pP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proofErr w:type="gramStart"/>
            <w:r w:rsidRPr="00624EAB">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10766,1</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400,0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Доходы от продажи материальных и нематериальных активов</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95,0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Штрафы, санкции, возмещение ущерба</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707,0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lastRenderedPageBreak/>
              <w:t>Доходы от оказания платных услуг и компенсации затрат государства</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401,0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Прочие неналоговые доходы</w:t>
            </w:r>
          </w:p>
        </w:tc>
        <w:tc>
          <w:tcPr>
            <w:tcW w:w="2120" w:type="dxa"/>
            <w:shd w:val="clear" w:color="auto" w:fill="auto"/>
            <w:vAlign w:val="center"/>
            <w:hideMark/>
          </w:tcPr>
          <w:p w:rsidR="00624EAB" w:rsidRPr="00624EAB" w:rsidRDefault="00624EAB" w:rsidP="00311168">
            <w:pPr>
              <w:suppressAutoHyphens/>
              <w:jc w:val="center"/>
              <w:rPr>
                <w:bCs/>
                <w:sz w:val="24"/>
                <w:szCs w:val="24"/>
              </w:rPr>
            </w:pP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bCs/>
                <w:sz w:val="24"/>
                <w:szCs w:val="24"/>
              </w:rPr>
            </w:pPr>
            <w:r w:rsidRPr="00624EAB">
              <w:rPr>
                <w:bCs/>
                <w:sz w:val="24"/>
                <w:szCs w:val="24"/>
              </w:rPr>
              <w:t>Итого доходов</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87221,1</w:t>
            </w:r>
          </w:p>
        </w:tc>
      </w:tr>
      <w:tr w:rsidR="00624EAB" w:rsidRPr="00624EAB" w:rsidTr="00474427">
        <w:trPr>
          <w:trHeight w:val="57"/>
        </w:trPr>
        <w:tc>
          <w:tcPr>
            <w:tcW w:w="7540" w:type="dxa"/>
            <w:shd w:val="clear" w:color="auto" w:fill="auto"/>
            <w:vAlign w:val="bottom"/>
            <w:hideMark/>
          </w:tcPr>
          <w:p w:rsidR="00624EAB" w:rsidRPr="00624EAB" w:rsidRDefault="00624EAB" w:rsidP="00311168">
            <w:pPr>
              <w:suppressAutoHyphens/>
              <w:rPr>
                <w:bCs/>
                <w:sz w:val="24"/>
                <w:szCs w:val="24"/>
              </w:rPr>
            </w:pPr>
            <w:r w:rsidRPr="00624EAB">
              <w:rPr>
                <w:bCs/>
                <w:sz w:val="24"/>
                <w:szCs w:val="24"/>
              </w:rPr>
              <w:t xml:space="preserve">  БЕЗВОЗМЕЗДНЫЕ ПОСТУПЛЕНИЯ</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352475,0</w:t>
            </w:r>
          </w:p>
        </w:tc>
      </w:tr>
      <w:tr w:rsidR="00624EAB" w:rsidRPr="00624EAB" w:rsidTr="00474427">
        <w:trPr>
          <w:trHeight w:val="57"/>
        </w:trPr>
        <w:tc>
          <w:tcPr>
            <w:tcW w:w="7540" w:type="dxa"/>
            <w:shd w:val="clear" w:color="auto" w:fill="auto"/>
            <w:vAlign w:val="center"/>
            <w:hideMark/>
          </w:tcPr>
          <w:p w:rsidR="00624EAB" w:rsidRPr="00624EAB" w:rsidRDefault="00624EAB" w:rsidP="00311168">
            <w:pPr>
              <w:suppressAutoHyphens/>
              <w:jc w:val="both"/>
              <w:rPr>
                <w:bCs/>
                <w:sz w:val="24"/>
                <w:szCs w:val="24"/>
              </w:rPr>
            </w:pPr>
            <w:r w:rsidRPr="00624EAB">
              <w:rPr>
                <w:bCs/>
                <w:sz w:val="24"/>
                <w:szCs w:val="24"/>
              </w:rPr>
              <w:t>БЕЗВОЗМЕЗДНЫЕ ПОСТУПЛЕНИЯ ОТ ДРУГИХ БЮДЖЕТОВ БЮДЖЕТНОЙ СИСТЕМЫ РОССИЙСКОЙ ФЕДЕРАЦИИ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352475,0</w:t>
            </w:r>
          </w:p>
        </w:tc>
      </w:tr>
      <w:tr w:rsidR="00624EAB" w:rsidRPr="00624EAB" w:rsidTr="00474427">
        <w:trPr>
          <w:trHeight w:val="57"/>
        </w:trPr>
        <w:tc>
          <w:tcPr>
            <w:tcW w:w="7540" w:type="dxa"/>
            <w:shd w:val="clear" w:color="auto" w:fill="auto"/>
            <w:vAlign w:val="center"/>
            <w:hideMark/>
          </w:tcPr>
          <w:p w:rsidR="00624EAB" w:rsidRPr="00624EAB" w:rsidRDefault="00624EAB" w:rsidP="00311168">
            <w:pPr>
              <w:suppressAutoHyphens/>
              <w:jc w:val="both"/>
              <w:rPr>
                <w:sz w:val="24"/>
                <w:szCs w:val="24"/>
              </w:rPr>
            </w:pPr>
            <w:r w:rsidRPr="00624EAB">
              <w:rPr>
                <w:sz w:val="24"/>
                <w:szCs w:val="24"/>
              </w:rPr>
              <w:t>Дотации бюджетам бюджетной системы Российской Федерации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70500,5</w:t>
            </w:r>
          </w:p>
        </w:tc>
      </w:tr>
      <w:tr w:rsidR="00624EAB" w:rsidRPr="00624EAB" w:rsidTr="00474427">
        <w:trPr>
          <w:trHeight w:val="57"/>
        </w:trPr>
        <w:tc>
          <w:tcPr>
            <w:tcW w:w="7540" w:type="dxa"/>
            <w:shd w:val="clear" w:color="auto" w:fill="auto"/>
            <w:vAlign w:val="center"/>
            <w:hideMark/>
          </w:tcPr>
          <w:p w:rsidR="00624EAB" w:rsidRPr="00624EAB" w:rsidRDefault="00624EAB" w:rsidP="00311168">
            <w:pPr>
              <w:suppressAutoHyphens/>
              <w:jc w:val="both"/>
              <w:rPr>
                <w:sz w:val="24"/>
                <w:szCs w:val="24"/>
              </w:rPr>
            </w:pPr>
            <w:r w:rsidRPr="00624EAB">
              <w:rPr>
                <w:sz w:val="24"/>
                <w:szCs w:val="24"/>
              </w:rPr>
              <w:t>Дотации на выравнивание бюджетной обеспеченности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70500,5</w:t>
            </w:r>
          </w:p>
        </w:tc>
      </w:tr>
      <w:tr w:rsidR="00624EAB" w:rsidRPr="00624EAB" w:rsidTr="00474427">
        <w:trPr>
          <w:trHeight w:val="57"/>
        </w:trPr>
        <w:tc>
          <w:tcPr>
            <w:tcW w:w="7540" w:type="dxa"/>
            <w:shd w:val="clear" w:color="auto" w:fill="auto"/>
            <w:vAlign w:val="center"/>
            <w:hideMark/>
          </w:tcPr>
          <w:p w:rsidR="00624EAB" w:rsidRPr="00624EAB" w:rsidRDefault="00624EAB" w:rsidP="00311168">
            <w:pPr>
              <w:suppressAutoHyphens/>
              <w:jc w:val="both"/>
              <w:rPr>
                <w:sz w:val="24"/>
                <w:szCs w:val="24"/>
              </w:rPr>
            </w:pPr>
            <w:r w:rsidRPr="00624EAB">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70500,5</w:t>
            </w:r>
          </w:p>
        </w:tc>
      </w:tr>
      <w:tr w:rsidR="00624EAB" w:rsidRPr="00624EAB" w:rsidTr="00474427">
        <w:trPr>
          <w:trHeight w:val="57"/>
        </w:trPr>
        <w:tc>
          <w:tcPr>
            <w:tcW w:w="7540" w:type="dxa"/>
            <w:shd w:val="clear" w:color="auto" w:fill="auto"/>
            <w:vAlign w:val="center"/>
            <w:hideMark/>
          </w:tcPr>
          <w:p w:rsidR="00624EAB" w:rsidRPr="00624EAB" w:rsidRDefault="00624EAB" w:rsidP="00311168">
            <w:pPr>
              <w:suppressAutoHyphens/>
              <w:jc w:val="both"/>
              <w:rPr>
                <w:bCs/>
                <w:sz w:val="24"/>
                <w:szCs w:val="24"/>
              </w:rPr>
            </w:pPr>
            <w:r w:rsidRPr="00624EAB">
              <w:rPr>
                <w:bCs/>
                <w:sz w:val="24"/>
                <w:szCs w:val="24"/>
              </w:rPr>
              <w:t>Субсидии бюджетам бюджетной системы Российской Федерации (межбюджетные субсидии)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94050,8</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3359,0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3359,0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color w:val="000000"/>
                <w:sz w:val="24"/>
                <w:szCs w:val="24"/>
              </w:rPr>
            </w:pPr>
            <w:r w:rsidRPr="00624EAB">
              <w:rPr>
                <w:color w:val="000000"/>
                <w:sz w:val="24"/>
                <w:szCs w:val="24"/>
              </w:rPr>
              <w:t xml:space="preserve">Субсидии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576,6</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color w:val="000000"/>
                <w:sz w:val="24"/>
                <w:szCs w:val="24"/>
              </w:rPr>
            </w:pPr>
            <w:r w:rsidRPr="00624EAB">
              <w:rPr>
                <w:color w:val="000000"/>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w:t>
            </w:r>
            <w:r w:rsidR="00474427" w:rsidRPr="00624EAB">
              <w:rPr>
                <w:color w:val="000000"/>
                <w:sz w:val="24"/>
                <w:szCs w:val="24"/>
              </w:rPr>
              <w:t>общественными объединениями</w:t>
            </w:r>
            <w:r w:rsidRPr="00624EAB">
              <w:rPr>
                <w:color w:val="000000"/>
                <w:sz w:val="24"/>
                <w:szCs w:val="24"/>
              </w:rPr>
              <w:t xml:space="preserve"> в общеобразовательных организациях Алтайского края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576,6</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proofErr w:type="gramStart"/>
            <w:r w:rsidRPr="00624EAB">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4811,4</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4811,4</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Прочие субсидии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85303,8</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Прочие субсидии бюджетам муниципальных районов</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85303,8</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 на организацию отдыха и оздоровления детей в рамках государственной программы Алтайского края «Развитие образования в Алтайском крае»</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139,2</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  на софинансирование </w:t>
            </w:r>
            <w:r w:rsidR="00474427" w:rsidRPr="00624EAB">
              <w:rPr>
                <w:sz w:val="24"/>
                <w:szCs w:val="24"/>
              </w:rPr>
              <w:t>части расходов</w:t>
            </w:r>
            <w:r w:rsidRPr="00624EAB">
              <w:rPr>
                <w:sz w:val="24"/>
                <w:szCs w:val="24"/>
              </w:rPr>
              <w:t xml:space="preserve"> местных бюджетов по оплате труда работников муниципальных учреждений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40603,7</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 на обеспечение расчетов за топливно-энергетические ресурсы, потребляемые муниципальными учреждениями</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12891,0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на реализацию мероприятий по строительству, реконструкции, ремонту и капитальному ремонту объектов теплоснабжения</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28631,9</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на обеспечение бесплатным двухразовым питанием обучающихся с ограниченными возможностями здоровья муниципальных </w:t>
            </w:r>
            <w:r w:rsidRPr="00624EAB">
              <w:rPr>
                <w:sz w:val="24"/>
                <w:szCs w:val="24"/>
              </w:rPr>
              <w:lastRenderedPageBreak/>
              <w:t>общеобразовательных организаций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lastRenderedPageBreak/>
              <w:t>576,0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lastRenderedPageBreak/>
              <w:t>на обеспечение бесплатным одноразовым горячим питанием детей из многодетных семей,</w:t>
            </w:r>
            <w:r w:rsidR="003524DF">
              <w:rPr>
                <w:sz w:val="24"/>
                <w:szCs w:val="24"/>
              </w:rPr>
              <w:t xml:space="preserve"> </w:t>
            </w:r>
            <w:r w:rsidRPr="00624EAB">
              <w:rPr>
                <w:sz w:val="24"/>
                <w:szCs w:val="24"/>
              </w:rPr>
              <w:t xml:space="preserve">обучающихся в муниципальных  общеобразовательных организациях, реализующих образовательные </w:t>
            </w:r>
            <w:r w:rsidR="003524DF">
              <w:rPr>
                <w:sz w:val="24"/>
                <w:szCs w:val="24"/>
              </w:rPr>
              <w:t>пр</w:t>
            </w:r>
            <w:r w:rsidRPr="00624EAB">
              <w:rPr>
                <w:sz w:val="24"/>
                <w:szCs w:val="24"/>
              </w:rPr>
              <w:t>ограммы основного общего и среднего общего образования</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2462,0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bCs/>
                <w:sz w:val="24"/>
                <w:szCs w:val="24"/>
              </w:rPr>
            </w:pPr>
            <w:r w:rsidRPr="00624EAB">
              <w:rPr>
                <w:bCs/>
                <w:sz w:val="24"/>
                <w:szCs w:val="24"/>
              </w:rPr>
              <w:t>Субвенции бюджетам бюджетной системы Российской Федерации</w:t>
            </w:r>
          </w:p>
        </w:tc>
        <w:tc>
          <w:tcPr>
            <w:tcW w:w="2120" w:type="dxa"/>
            <w:shd w:val="clear" w:color="auto" w:fill="auto"/>
            <w:noWrap/>
            <w:vAlign w:val="center"/>
            <w:hideMark/>
          </w:tcPr>
          <w:p w:rsidR="00624EAB" w:rsidRPr="00624EAB" w:rsidRDefault="00624EAB" w:rsidP="00311168">
            <w:pPr>
              <w:suppressAutoHyphens/>
              <w:jc w:val="center"/>
              <w:rPr>
                <w:bCs/>
                <w:sz w:val="24"/>
                <w:szCs w:val="24"/>
              </w:rPr>
            </w:pPr>
            <w:r w:rsidRPr="00624EAB">
              <w:rPr>
                <w:bCs/>
                <w:sz w:val="24"/>
                <w:szCs w:val="24"/>
              </w:rPr>
              <w:t>185753,4</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Субвенции местным бюджетам на выполнение передаваемых полномочий субъектов Российской Федерации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166707,3</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jc w:val="both"/>
              <w:rPr>
                <w:sz w:val="24"/>
                <w:szCs w:val="24"/>
              </w:rPr>
            </w:pPr>
            <w:r w:rsidRPr="00624EAB">
              <w:rPr>
                <w:sz w:val="24"/>
                <w:szCs w:val="24"/>
              </w:rPr>
              <w:t>Субвенции бюджетам муниципальных районов на выполнение передаваемых полномочий субъектов Российской Федерации</w:t>
            </w:r>
          </w:p>
        </w:tc>
        <w:tc>
          <w:tcPr>
            <w:tcW w:w="2120" w:type="dxa"/>
            <w:shd w:val="clear" w:color="auto" w:fill="auto"/>
            <w:vAlign w:val="center"/>
            <w:hideMark/>
          </w:tcPr>
          <w:p w:rsidR="00624EAB" w:rsidRPr="00624EAB" w:rsidRDefault="00624EAB" w:rsidP="00311168">
            <w:pPr>
              <w:suppressAutoHyphens/>
              <w:jc w:val="center"/>
              <w:rPr>
                <w:bCs/>
                <w:sz w:val="24"/>
                <w:szCs w:val="24"/>
              </w:rPr>
            </w:pPr>
            <w:r w:rsidRPr="00624EAB">
              <w:rPr>
                <w:bCs/>
                <w:sz w:val="24"/>
                <w:szCs w:val="24"/>
              </w:rPr>
              <w:t>166707,3</w:t>
            </w:r>
          </w:p>
        </w:tc>
      </w:tr>
      <w:tr w:rsidR="00624EAB" w:rsidRPr="00624EAB" w:rsidTr="00474427">
        <w:trPr>
          <w:trHeight w:val="57"/>
        </w:trPr>
        <w:tc>
          <w:tcPr>
            <w:tcW w:w="7540" w:type="dxa"/>
            <w:shd w:val="clear" w:color="auto" w:fill="auto"/>
            <w:hideMark/>
          </w:tcPr>
          <w:p w:rsidR="00624EAB" w:rsidRPr="00624EAB" w:rsidRDefault="00474427" w:rsidP="00311168">
            <w:pPr>
              <w:suppressAutoHyphens/>
              <w:rPr>
                <w:sz w:val="24"/>
                <w:szCs w:val="24"/>
              </w:rPr>
            </w:pPr>
            <w:r w:rsidRPr="00624EAB">
              <w:rPr>
                <w:sz w:val="24"/>
                <w:szCs w:val="24"/>
              </w:rPr>
              <w:t>Субвенции на</w:t>
            </w:r>
            <w:r w:rsidR="00624EAB" w:rsidRPr="00624EAB">
              <w:rPr>
                <w:sz w:val="24"/>
                <w:szCs w:val="24"/>
              </w:rPr>
              <w:t xml:space="preserve"> выравнивание бюджетной обеспеченности поселений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811,3</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127173,0</w:t>
            </w:r>
          </w:p>
        </w:tc>
      </w:tr>
      <w:tr w:rsidR="00624EAB" w:rsidRPr="00624EAB" w:rsidTr="00474427">
        <w:trPr>
          <w:trHeight w:val="57"/>
        </w:trPr>
        <w:tc>
          <w:tcPr>
            <w:tcW w:w="7540" w:type="dxa"/>
            <w:shd w:val="clear" w:color="auto" w:fill="auto"/>
            <w:hideMark/>
          </w:tcPr>
          <w:p w:rsidR="00624EAB" w:rsidRPr="00624EAB" w:rsidRDefault="00474427" w:rsidP="00311168">
            <w:pPr>
              <w:suppressAutoHyphens/>
              <w:rPr>
                <w:sz w:val="24"/>
                <w:szCs w:val="24"/>
              </w:rPr>
            </w:pPr>
            <w:r w:rsidRPr="00624EAB">
              <w:rPr>
                <w:sz w:val="24"/>
                <w:szCs w:val="24"/>
              </w:rPr>
              <w:t>Субвенции на</w:t>
            </w:r>
            <w:r w:rsidR="00624EAB" w:rsidRPr="00624EAB">
              <w:rPr>
                <w:sz w:val="24"/>
                <w:szCs w:val="24"/>
              </w:rPr>
              <w:t xml:space="preserve">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861,0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Субвенции на функционирование административных комиссий при местных администрациях</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394,0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Субвенции на функционирование комиссий по делам несовершеннолетних и защите их прав и на организацию и осуществление деятельности по опеке и попечительству над детьми-сиротами и детьми, оставшимися без попечения родителей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1290,0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Субвенции на содержание ребенка в семье опекуна (попечителя) и приемной семье, а также на вознаграждение, причитающееся приемному родителю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10607,0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24277,0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Субвенций между бюджетами муниципальных районов и городских округов на исполнение государственных полномочий по обращению с животными без владельцев </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149,0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 на осуществление государственных полномочий в сфере организации и обеспечения бесплатного </w:t>
            </w:r>
            <w:proofErr w:type="gramStart"/>
            <w:r w:rsidRPr="00624EAB">
              <w:rPr>
                <w:sz w:val="24"/>
                <w:szCs w:val="24"/>
              </w:rPr>
              <w:t>проезда</w:t>
            </w:r>
            <w:proofErr w:type="gramEnd"/>
            <w:r w:rsidRPr="00624EAB">
              <w:rPr>
                <w:sz w:val="24"/>
                <w:szCs w:val="24"/>
              </w:rPr>
              <w:t xml:space="preserve"> обучающихся образовательных </w:t>
            </w:r>
            <w:r w:rsidR="00474427" w:rsidRPr="00624EAB">
              <w:rPr>
                <w:sz w:val="24"/>
                <w:szCs w:val="24"/>
              </w:rPr>
              <w:t>организаций, являющихся</w:t>
            </w:r>
            <w:r w:rsidRPr="00624EAB">
              <w:rPr>
                <w:sz w:val="24"/>
                <w:szCs w:val="24"/>
              </w:rPr>
              <w:t xml:space="preserve"> членами </w:t>
            </w:r>
            <w:r w:rsidR="00474427" w:rsidRPr="00624EAB">
              <w:rPr>
                <w:sz w:val="24"/>
                <w:szCs w:val="24"/>
              </w:rPr>
              <w:t>семьи, признанной</w:t>
            </w:r>
            <w:r w:rsidRPr="00624EAB">
              <w:rPr>
                <w:sz w:val="24"/>
                <w:szCs w:val="24"/>
              </w:rPr>
              <w:t xml:space="preserve"> многодетной в соответствии с законодательством</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1145,0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Субвенции бюджетам на осуществление первичного воинского учета органами </w:t>
            </w:r>
            <w:r w:rsidR="00474427" w:rsidRPr="00624EAB">
              <w:rPr>
                <w:sz w:val="24"/>
                <w:szCs w:val="24"/>
              </w:rPr>
              <w:t>местного самоуправления</w:t>
            </w:r>
            <w:r w:rsidRPr="00624EAB">
              <w:rPr>
                <w:sz w:val="24"/>
                <w:szCs w:val="24"/>
              </w:rPr>
              <w:t xml:space="preserve"> </w:t>
            </w:r>
            <w:r w:rsidR="00474427" w:rsidRPr="00624EAB">
              <w:rPr>
                <w:sz w:val="24"/>
                <w:szCs w:val="24"/>
              </w:rPr>
              <w:t>поселений, муниципальных</w:t>
            </w:r>
            <w:r w:rsidRPr="00624EAB">
              <w:rPr>
                <w:sz w:val="24"/>
                <w:szCs w:val="24"/>
              </w:rPr>
              <w:t xml:space="preserve"> и городских округов</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2032,3</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Субвенции бюджетам муниципальных районов на осуществление первичного воинского учета органами </w:t>
            </w:r>
            <w:r w:rsidR="00F62339" w:rsidRPr="00624EAB">
              <w:rPr>
                <w:sz w:val="24"/>
                <w:szCs w:val="24"/>
              </w:rPr>
              <w:t>местного самоуправления</w:t>
            </w:r>
            <w:r w:rsidRPr="00624EAB">
              <w:rPr>
                <w:sz w:val="24"/>
                <w:szCs w:val="24"/>
              </w:rPr>
              <w:t xml:space="preserve"> </w:t>
            </w:r>
            <w:r w:rsidR="00474427" w:rsidRPr="00624EAB">
              <w:rPr>
                <w:sz w:val="24"/>
                <w:szCs w:val="24"/>
              </w:rPr>
              <w:t>поселений, муниципальных</w:t>
            </w:r>
            <w:r w:rsidRPr="00624EAB">
              <w:rPr>
                <w:sz w:val="24"/>
                <w:szCs w:val="24"/>
              </w:rPr>
              <w:t xml:space="preserve"> и городских округов</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2032,3</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23,8</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23,8</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Субвенция бюджетам муниципальных образований на ежемесячное </w:t>
            </w:r>
            <w:r w:rsidRPr="00624EAB">
              <w:rPr>
                <w:sz w:val="24"/>
                <w:szCs w:val="24"/>
              </w:rPr>
              <w:lastRenderedPageBreak/>
              <w:t>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lastRenderedPageBreak/>
              <w:t>16990,0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lastRenderedPageBreak/>
              <w:t>Субвенция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16990,0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bCs/>
                <w:sz w:val="24"/>
                <w:szCs w:val="24"/>
              </w:rPr>
            </w:pPr>
            <w:r w:rsidRPr="00624EAB">
              <w:rPr>
                <w:bCs/>
                <w:sz w:val="24"/>
                <w:szCs w:val="24"/>
              </w:rPr>
              <w:t>ИНЫЕ МЕЖБЮДЖЕТНЫЕ ТРАНСФЕРТЫ</w:t>
            </w:r>
          </w:p>
        </w:tc>
        <w:tc>
          <w:tcPr>
            <w:tcW w:w="2120" w:type="dxa"/>
            <w:shd w:val="clear" w:color="auto" w:fill="auto"/>
            <w:noWrap/>
            <w:vAlign w:val="center"/>
            <w:hideMark/>
          </w:tcPr>
          <w:p w:rsidR="00624EAB" w:rsidRPr="00624EAB" w:rsidRDefault="00624EAB" w:rsidP="00311168">
            <w:pPr>
              <w:suppressAutoHyphens/>
              <w:jc w:val="center"/>
              <w:rPr>
                <w:bCs/>
                <w:sz w:val="24"/>
                <w:szCs w:val="24"/>
              </w:rPr>
            </w:pPr>
            <w:r w:rsidRPr="00624EAB">
              <w:rPr>
                <w:bCs/>
                <w:sz w:val="24"/>
                <w:szCs w:val="24"/>
              </w:rPr>
              <w:t>2170,3</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0" w:type="dxa"/>
            <w:shd w:val="clear" w:color="auto" w:fill="auto"/>
            <w:noWrap/>
            <w:vAlign w:val="center"/>
            <w:hideMark/>
          </w:tcPr>
          <w:p w:rsidR="00624EAB" w:rsidRPr="00624EAB" w:rsidRDefault="00624EAB" w:rsidP="00311168">
            <w:pPr>
              <w:suppressAutoHyphens/>
              <w:jc w:val="center"/>
              <w:rPr>
                <w:bCs/>
                <w:sz w:val="24"/>
                <w:szCs w:val="24"/>
              </w:rPr>
            </w:pPr>
            <w:r w:rsidRPr="00624EAB">
              <w:rPr>
                <w:bCs/>
                <w:sz w:val="24"/>
                <w:szCs w:val="24"/>
              </w:rPr>
              <w:t>6,3</w:t>
            </w:r>
          </w:p>
        </w:tc>
      </w:tr>
      <w:tr w:rsidR="00624EAB" w:rsidRPr="00624EAB" w:rsidTr="00474427">
        <w:trPr>
          <w:trHeight w:val="57"/>
        </w:trPr>
        <w:tc>
          <w:tcPr>
            <w:tcW w:w="7540" w:type="dxa"/>
            <w:shd w:val="clear" w:color="auto" w:fill="auto"/>
            <w:vAlign w:val="bottom"/>
            <w:hideMark/>
          </w:tcPr>
          <w:p w:rsidR="00624EAB" w:rsidRPr="00624EAB" w:rsidRDefault="00624EAB" w:rsidP="00311168">
            <w:pPr>
              <w:suppressAutoHyphens/>
              <w:rPr>
                <w:color w:val="000000"/>
                <w:sz w:val="24"/>
                <w:szCs w:val="24"/>
              </w:rPr>
            </w:pPr>
            <w:proofErr w:type="gramStart"/>
            <w:r w:rsidRPr="00624EAB">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0" w:type="dxa"/>
            <w:shd w:val="clear" w:color="auto" w:fill="auto"/>
            <w:noWrap/>
            <w:vAlign w:val="center"/>
            <w:hideMark/>
          </w:tcPr>
          <w:p w:rsidR="00624EAB" w:rsidRPr="00624EAB" w:rsidRDefault="00624EAB" w:rsidP="00311168">
            <w:pPr>
              <w:suppressAutoHyphens/>
              <w:jc w:val="center"/>
              <w:rPr>
                <w:bCs/>
                <w:sz w:val="24"/>
                <w:szCs w:val="24"/>
              </w:rPr>
            </w:pPr>
            <w:r w:rsidRPr="00624EAB">
              <w:rPr>
                <w:bCs/>
                <w:sz w:val="24"/>
                <w:szCs w:val="24"/>
              </w:rPr>
              <w:t>262,0</w:t>
            </w:r>
          </w:p>
        </w:tc>
      </w:tr>
      <w:tr w:rsidR="00624EAB" w:rsidRPr="00624EAB" w:rsidTr="00474427">
        <w:trPr>
          <w:trHeight w:val="57"/>
        </w:trPr>
        <w:tc>
          <w:tcPr>
            <w:tcW w:w="7540" w:type="dxa"/>
            <w:shd w:val="clear" w:color="auto" w:fill="auto"/>
            <w:hideMark/>
          </w:tcPr>
          <w:p w:rsidR="00624EAB" w:rsidRPr="00624EAB" w:rsidRDefault="00624EAB" w:rsidP="00311168">
            <w:pPr>
              <w:suppressAutoHyphens/>
              <w:rPr>
                <w:sz w:val="24"/>
                <w:szCs w:val="24"/>
              </w:rPr>
            </w:pPr>
            <w:r w:rsidRPr="00624EAB">
              <w:rPr>
                <w:sz w:val="24"/>
                <w:szCs w:val="24"/>
              </w:rPr>
              <w:t xml:space="preserve">Прочие межбюджетные </w:t>
            </w:r>
            <w:r w:rsidR="00F62339" w:rsidRPr="00624EAB">
              <w:rPr>
                <w:sz w:val="24"/>
                <w:szCs w:val="24"/>
              </w:rPr>
              <w:t>трансферты, передаваемые</w:t>
            </w:r>
            <w:r w:rsidRPr="00624EAB">
              <w:rPr>
                <w:sz w:val="24"/>
                <w:szCs w:val="24"/>
              </w:rPr>
              <w:t xml:space="preserve"> бюджетам муниципальных районов</w:t>
            </w:r>
          </w:p>
        </w:tc>
        <w:tc>
          <w:tcPr>
            <w:tcW w:w="2120" w:type="dxa"/>
            <w:shd w:val="clear" w:color="auto" w:fill="auto"/>
            <w:vAlign w:val="center"/>
            <w:hideMark/>
          </w:tcPr>
          <w:p w:rsidR="00624EAB" w:rsidRPr="00624EAB" w:rsidRDefault="00624EAB" w:rsidP="00311168">
            <w:pPr>
              <w:suppressAutoHyphens/>
              <w:jc w:val="center"/>
              <w:rPr>
                <w:sz w:val="24"/>
                <w:szCs w:val="24"/>
              </w:rPr>
            </w:pPr>
            <w:r w:rsidRPr="00624EAB">
              <w:rPr>
                <w:sz w:val="24"/>
                <w:szCs w:val="24"/>
              </w:rPr>
              <w:t>1902,0</w:t>
            </w:r>
          </w:p>
        </w:tc>
      </w:tr>
      <w:tr w:rsidR="00624EAB" w:rsidRPr="00624EAB" w:rsidTr="00474427">
        <w:trPr>
          <w:trHeight w:val="57"/>
        </w:trPr>
        <w:tc>
          <w:tcPr>
            <w:tcW w:w="7540" w:type="dxa"/>
            <w:shd w:val="clear" w:color="auto" w:fill="auto"/>
            <w:noWrap/>
            <w:vAlign w:val="bottom"/>
            <w:hideMark/>
          </w:tcPr>
          <w:p w:rsidR="00624EAB" w:rsidRPr="00624EAB" w:rsidRDefault="00624EAB" w:rsidP="00311168">
            <w:pPr>
              <w:suppressAutoHyphens/>
              <w:rPr>
                <w:bCs/>
                <w:sz w:val="24"/>
                <w:szCs w:val="24"/>
              </w:rPr>
            </w:pPr>
            <w:r w:rsidRPr="00624EAB">
              <w:rPr>
                <w:bCs/>
                <w:sz w:val="24"/>
                <w:szCs w:val="24"/>
              </w:rPr>
              <w:t>ВСЕГО ДОХОДОВ</w:t>
            </w:r>
          </w:p>
        </w:tc>
        <w:tc>
          <w:tcPr>
            <w:tcW w:w="2120" w:type="dxa"/>
            <w:shd w:val="clear" w:color="auto" w:fill="auto"/>
            <w:noWrap/>
            <w:vAlign w:val="center"/>
            <w:hideMark/>
          </w:tcPr>
          <w:p w:rsidR="00624EAB" w:rsidRPr="00624EAB" w:rsidRDefault="00624EAB" w:rsidP="00311168">
            <w:pPr>
              <w:suppressAutoHyphens/>
              <w:jc w:val="center"/>
              <w:rPr>
                <w:bCs/>
                <w:sz w:val="24"/>
                <w:szCs w:val="24"/>
              </w:rPr>
            </w:pPr>
            <w:r w:rsidRPr="00624EAB">
              <w:rPr>
                <w:bCs/>
                <w:sz w:val="24"/>
                <w:szCs w:val="24"/>
              </w:rPr>
              <w:t>439696,1</w:t>
            </w:r>
          </w:p>
        </w:tc>
      </w:tr>
    </w:tbl>
    <w:p w:rsidR="00624EAB" w:rsidRDefault="00624EAB"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D60007">
      <w:pPr>
        <w:widowControl w:val="0"/>
        <w:tabs>
          <w:tab w:val="left" w:pos="5245"/>
        </w:tabs>
        <w:suppressAutoHyphens/>
        <w:rPr>
          <w:caps/>
          <w:sz w:val="24"/>
          <w:szCs w:val="24"/>
        </w:rPr>
      </w:pPr>
    </w:p>
    <w:p w:rsidR="00D60007" w:rsidRDefault="00D60007" w:rsidP="00D60007">
      <w:pPr>
        <w:widowControl w:val="0"/>
        <w:tabs>
          <w:tab w:val="left" w:pos="5245"/>
        </w:tabs>
        <w:suppressAutoHyphens/>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D60007" w:rsidRDefault="00D60007"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F62339" w:rsidRDefault="00F62339" w:rsidP="00311168">
      <w:pPr>
        <w:widowControl w:val="0"/>
        <w:tabs>
          <w:tab w:val="left" w:pos="5245"/>
        </w:tabs>
        <w:suppressAutoHyphens/>
        <w:ind w:left="6237"/>
        <w:rPr>
          <w:caps/>
          <w:sz w:val="24"/>
          <w:szCs w:val="24"/>
        </w:rPr>
      </w:pPr>
    </w:p>
    <w:p w:rsidR="008A1B42" w:rsidRPr="00C27DDC" w:rsidRDefault="008A1B42" w:rsidP="00311168">
      <w:pPr>
        <w:widowControl w:val="0"/>
        <w:tabs>
          <w:tab w:val="left" w:pos="5245"/>
        </w:tabs>
        <w:suppressAutoHyphens/>
        <w:ind w:left="6237"/>
        <w:rPr>
          <w:caps/>
          <w:color w:val="FF0000"/>
          <w:sz w:val="24"/>
          <w:szCs w:val="24"/>
        </w:rPr>
      </w:pPr>
      <w:r w:rsidRPr="00C27DDC">
        <w:rPr>
          <w:caps/>
          <w:sz w:val="24"/>
          <w:szCs w:val="24"/>
        </w:rPr>
        <w:t xml:space="preserve">Приложение </w:t>
      </w:r>
      <w:r>
        <w:rPr>
          <w:caps/>
          <w:sz w:val="24"/>
          <w:szCs w:val="24"/>
        </w:rPr>
        <w:t>2</w:t>
      </w:r>
    </w:p>
    <w:p w:rsidR="008A1B42" w:rsidRPr="00C27DDC" w:rsidRDefault="008A1B42" w:rsidP="00311168">
      <w:pPr>
        <w:widowControl w:val="0"/>
        <w:suppressAutoHyphens/>
        <w:ind w:left="6237"/>
        <w:rPr>
          <w:bCs/>
          <w:sz w:val="24"/>
          <w:szCs w:val="24"/>
        </w:rPr>
      </w:pPr>
      <w:r w:rsidRPr="00C27DDC">
        <w:rPr>
          <w:bCs/>
          <w:sz w:val="24"/>
          <w:szCs w:val="24"/>
        </w:rPr>
        <w:t>к пояснительной записке</w:t>
      </w:r>
    </w:p>
    <w:p w:rsidR="00481C84" w:rsidRDefault="00481C84" w:rsidP="00311168">
      <w:pPr>
        <w:pStyle w:val="31"/>
        <w:widowControl w:val="0"/>
        <w:suppressAutoHyphens/>
        <w:rPr>
          <w:sz w:val="24"/>
          <w:szCs w:val="26"/>
        </w:rPr>
      </w:pPr>
    </w:p>
    <w:p w:rsidR="00481C84" w:rsidRPr="00D86CFA" w:rsidRDefault="00D86CFA" w:rsidP="00311168">
      <w:pPr>
        <w:pStyle w:val="31"/>
        <w:widowControl w:val="0"/>
        <w:suppressAutoHyphens/>
        <w:jc w:val="center"/>
        <w:rPr>
          <w:b/>
          <w:sz w:val="28"/>
          <w:szCs w:val="28"/>
        </w:rPr>
      </w:pPr>
      <w:r w:rsidRPr="00D86CFA">
        <w:rPr>
          <w:b/>
          <w:sz w:val="28"/>
          <w:szCs w:val="28"/>
        </w:rPr>
        <w:t>Распределение бюджетных ассигнований по муниципальным программам на 202</w:t>
      </w:r>
      <w:r w:rsidR="00942760">
        <w:rPr>
          <w:b/>
          <w:sz w:val="28"/>
          <w:szCs w:val="28"/>
        </w:rPr>
        <w:t>6</w:t>
      </w:r>
      <w:r w:rsidRPr="00D86CFA">
        <w:rPr>
          <w:b/>
          <w:sz w:val="28"/>
          <w:szCs w:val="28"/>
        </w:rPr>
        <w:t xml:space="preserve"> год</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1812"/>
        <w:gridCol w:w="576"/>
        <w:gridCol w:w="1549"/>
      </w:tblGrid>
      <w:tr w:rsidR="004A3376" w:rsidRPr="00526416" w:rsidTr="004A3376">
        <w:trPr>
          <w:trHeight w:val="57"/>
        </w:trPr>
        <w:tc>
          <w:tcPr>
            <w:tcW w:w="5949" w:type="dxa"/>
            <w:tcBorders>
              <w:top w:val="nil"/>
              <w:left w:val="nil"/>
              <w:bottom w:val="single" w:sz="4" w:space="0" w:color="auto"/>
              <w:right w:val="nil"/>
            </w:tcBorders>
            <w:shd w:val="clear" w:color="auto" w:fill="auto"/>
            <w:noWrap/>
            <w:vAlign w:val="bottom"/>
            <w:hideMark/>
          </w:tcPr>
          <w:p w:rsidR="00526416" w:rsidRPr="00526416" w:rsidRDefault="00526416" w:rsidP="00311168">
            <w:pPr>
              <w:suppressAutoHyphens/>
              <w:rPr>
                <w:sz w:val="24"/>
                <w:szCs w:val="24"/>
              </w:rPr>
            </w:pPr>
          </w:p>
        </w:tc>
        <w:tc>
          <w:tcPr>
            <w:tcW w:w="1812" w:type="dxa"/>
            <w:tcBorders>
              <w:top w:val="nil"/>
              <w:left w:val="nil"/>
              <w:bottom w:val="single" w:sz="4" w:space="0" w:color="auto"/>
              <w:right w:val="nil"/>
            </w:tcBorders>
            <w:shd w:val="clear" w:color="auto" w:fill="auto"/>
            <w:vAlign w:val="center"/>
            <w:hideMark/>
          </w:tcPr>
          <w:p w:rsidR="00526416" w:rsidRPr="00526416" w:rsidRDefault="00526416" w:rsidP="00311168">
            <w:pPr>
              <w:suppressAutoHyphens/>
              <w:jc w:val="center"/>
              <w:rPr>
                <w:bCs/>
                <w:sz w:val="24"/>
                <w:szCs w:val="24"/>
              </w:rPr>
            </w:pPr>
          </w:p>
        </w:tc>
        <w:tc>
          <w:tcPr>
            <w:tcW w:w="576" w:type="dxa"/>
            <w:tcBorders>
              <w:top w:val="nil"/>
              <w:left w:val="nil"/>
              <w:bottom w:val="single" w:sz="4" w:space="0" w:color="auto"/>
              <w:right w:val="nil"/>
            </w:tcBorders>
            <w:shd w:val="clear" w:color="auto" w:fill="auto"/>
            <w:vAlign w:val="center"/>
            <w:hideMark/>
          </w:tcPr>
          <w:p w:rsidR="00526416" w:rsidRPr="00526416" w:rsidRDefault="00526416" w:rsidP="00311168">
            <w:pPr>
              <w:suppressAutoHyphens/>
              <w:jc w:val="center"/>
              <w:rPr>
                <w:bCs/>
                <w:sz w:val="24"/>
                <w:szCs w:val="24"/>
              </w:rPr>
            </w:pPr>
          </w:p>
        </w:tc>
        <w:tc>
          <w:tcPr>
            <w:tcW w:w="1549" w:type="dxa"/>
            <w:tcBorders>
              <w:top w:val="nil"/>
              <w:left w:val="nil"/>
              <w:bottom w:val="single" w:sz="4" w:space="0" w:color="auto"/>
              <w:right w:val="nil"/>
            </w:tcBorders>
            <w:shd w:val="clear" w:color="auto" w:fill="auto"/>
            <w:vAlign w:val="center"/>
            <w:hideMark/>
          </w:tcPr>
          <w:p w:rsidR="00526416" w:rsidRPr="00526416" w:rsidRDefault="004A3376" w:rsidP="00311168">
            <w:pPr>
              <w:suppressAutoHyphens/>
              <w:jc w:val="center"/>
              <w:rPr>
                <w:bCs/>
                <w:sz w:val="24"/>
                <w:szCs w:val="24"/>
              </w:rPr>
            </w:pPr>
            <w:r w:rsidRPr="00526416">
              <w:rPr>
                <w:bCs/>
                <w:sz w:val="24"/>
                <w:szCs w:val="24"/>
              </w:rPr>
              <w:t>тыс. рублей</w:t>
            </w:r>
          </w:p>
        </w:tc>
      </w:tr>
      <w:tr w:rsidR="004A3376" w:rsidRPr="00526416" w:rsidTr="004A3376">
        <w:trPr>
          <w:trHeight w:val="57"/>
        </w:trPr>
        <w:tc>
          <w:tcPr>
            <w:tcW w:w="5949" w:type="dxa"/>
            <w:tcBorders>
              <w:top w:val="single" w:sz="4" w:space="0" w:color="auto"/>
            </w:tcBorders>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Наименование</w:t>
            </w:r>
          </w:p>
        </w:tc>
        <w:tc>
          <w:tcPr>
            <w:tcW w:w="1812" w:type="dxa"/>
            <w:tcBorders>
              <w:top w:val="single" w:sz="4" w:space="0" w:color="auto"/>
            </w:tcBorders>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ЦСР</w:t>
            </w:r>
          </w:p>
        </w:tc>
        <w:tc>
          <w:tcPr>
            <w:tcW w:w="576" w:type="dxa"/>
            <w:tcBorders>
              <w:top w:val="single" w:sz="4" w:space="0" w:color="auto"/>
            </w:tcBorders>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ВР</w:t>
            </w:r>
          </w:p>
        </w:tc>
        <w:tc>
          <w:tcPr>
            <w:tcW w:w="1549" w:type="dxa"/>
            <w:tcBorders>
              <w:top w:val="single" w:sz="4" w:space="0" w:color="auto"/>
            </w:tcBorders>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Сумма</w:t>
            </w:r>
          </w:p>
        </w:tc>
      </w:tr>
      <w:tr w:rsidR="004A3376" w:rsidRPr="00526416" w:rsidTr="004A3376">
        <w:trPr>
          <w:trHeight w:val="57"/>
        </w:trPr>
        <w:tc>
          <w:tcPr>
            <w:tcW w:w="59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w:t>
            </w:r>
          </w:p>
        </w:tc>
        <w:tc>
          <w:tcPr>
            <w:tcW w:w="1812"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w:t>
            </w:r>
          </w:p>
        </w:tc>
        <w:tc>
          <w:tcPr>
            <w:tcW w:w="576"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6</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"Повышение безопасности дорожного движения в Бурлинском районе на 2026- 2030 года "</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10 0  00 00000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"Комплексные меры противодействия злоупотреблению наркотиками и их незаконному обороту в Бурлинском районе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12 0 00 00000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12 0 00 60990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12 0 00 60990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 xml:space="preserve">Муниципальная программа "Материально-техническое обеспечение деятельности комитета по </w:t>
            </w:r>
            <w:r w:rsidR="00EF1AE0" w:rsidRPr="00526416">
              <w:rPr>
                <w:bCs/>
                <w:sz w:val="24"/>
                <w:szCs w:val="24"/>
              </w:rPr>
              <w:t>финансам, налоговой</w:t>
            </w:r>
            <w:r w:rsidRPr="00526416">
              <w:rPr>
                <w:bCs/>
                <w:sz w:val="24"/>
                <w:szCs w:val="24"/>
              </w:rPr>
              <w:t xml:space="preserve"> и кредитной </w:t>
            </w:r>
            <w:r w:rsidR="00EF1AE0" w:rsidRPr="00526416">
              <w:rPr>
                <w:bCs/>
                <w:sz w:val="24"/>
                <w:szCs w:val="24"/>
              </w:rPr>
              <w:t>политике</w:t>
            </w:r>
            <w:r w:rsidRPr="00526416">
              <w:rPr>
                <w:bCs/>
                <w:sz w:val="24"/>
                <w:szCs w:val="24"/>
              </w:rPr>
              <w:t xml:space="preserve"> Администрации Бурлинского района Алтайского края на 2025-2030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13 0 00 00000</w:t>
            </w:r>
          </w:p>
        </w:tc>
        <w:tc>
          <w:tcPr>
            <w:tcW w:w="576" w:type="dxa"/>
            <w:shd w:val="clear" w:color="auto" w:fill="auto"/>
            <w:vAlign w:val="center"/>
            <w:hideMark/>
          </w:tcPr>
          <w:p w:rsidR="00526416" w:rsidRPr="00526416" w:rsidRDefault="00526416" w:rsidP="00311168">
            <w:pPr>
              <w:suppressAutoHyphens/>
              <w:jc w:val="center"/>
              <w:rPr>
                <w:bCs/>
                <w:sz w:val="24"/>
                <w:szCs w:val="24"/>
              </w:rPr>
            </w:pPr>
          </w:p>
        </w:tc>
        <w:tc>
          <w:tcPr>
            <w:tcW w:w="1549" w:type="dxa"/>
            <w:shd w:val="clear" w:color="auto" w:fill="auto"/>
            <w:noWrap/>
            <w:vAlign w:val="center"/>
            <w:hideMark/>
          </w:tcPr>
          <w:p w:rsidR="00526416" w:rsidRPr="00526416" w:rsidRDefault="00526416" w:rsidP="00311168">
            <w:pPr>
              <w:suppressAutoHyphens/>
              <w:jc w:val="center"/>
              <w:rPr>
                <w:bCs/>
                <w:sz w:val="24"/>
                <w:szCs w:val="24"/>
              </w:rPr>
            </w:pPr>
            <w:r w:rsidRPr="00526416">
              <w:rPr>
                <w:bCs/>
                <w:sz w:val="24"/>
                <w:szCs w:val="24"/>
              </w:rPr>
              <w:t>200,0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13 0 00 60990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200,0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13 0 00 60990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Закупка товаров, работ и услуг для обеспечения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13 0 00 60990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188,0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Уплата налогов, сборов и иных платежей</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13 0 00 60990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850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2,0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bCs/>
                <w:sz w:val="24"/>
                <w:szCs w:val="24"/>
              </w:rPr>
            </w:pPr>
            <w:r w:rsidRPr="00526416">
              <w:rPr>
                <w:bCs/>
                <w:sz w:val="24"/>
                <w:szCs w:val="24"/>
              </w:rPr>
              <w:t xml:space="preserve">Муниципальная программа "Материально-техническое обеспечение деятельности органов местного самоуправления муниципального образования Бурлинский район Алтайского </w:t>
            </w:r>
            <w:r w:rsidR="00EF1AE0" w:rsidRPr="00526416">
              <w:rPr>
                <w:bCs/>
                <w:sz w:val="24"/>
                <w:szCs w:val="24"/>
              </w:rPr>
              <w:t>края на</w:t>
            </w:r>
            <w:r w:rsidRPr="00526416">
              <w:rPr>
                <w:bCs/>
                <w:sz w:val="24"/>
                <w:szCs w:val="24"/>
              </w:rPr>
              <w:t xml:space="preserve"> 2024 -2026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15 0 00 00000</w:t>
            </w:r>
          </w:p>
        </w:tc>
        <w:tc>
          <w:tcPr>
            <w:tcW w:w="576" w:type="dxa"/>
            <w:shd w:val="clear" w:color="auto" w:fill="auto"/>
            <w:vAlign w:val="center"/>
            <w:hideMark/>
          </w:tcPr>
          <w:p w:rsidR="00526416" w:rsidRPr="00526416" w:rsidRDefault="00526416" w:rsidP="00311168">
            <w:pPr>
              <w:suppressAutoHyphens/>
              <w:jc w:val="center"/>
              <w:rPr>
                <w:bCs/>
                <w:sz w:val="24"/>
                <w:szCs w:val="24"/>
              </w:rPr>
            </w:pPr>
          </w:p>
        </w:tc>
        <w:tc>
          <w:tcPr>
            <w:tcW w:w="1549" w:type="dxa"/>
            <w:shd w:val="clear" w:color="auto" w:fill="auto"/>
            <w:noWrap/>
            <w:vAlign w:val="center"/>
            <w:hideMark/>
          </w:tcPr>
          <w:p w:rsidR="00526416" w:rsidRPr="00526416" w:rsidRDefault="00526416" w:rsidP="00311168">
            <w:pPr>
              <w:suppressAutoHyphens/>
              <w:jc w:val="center"/>
              <w:rPr>
                <w:bCs/>
                <w:sz w:val="24"/>
                <w:szCs w:val="24"/>
              </w:rPr>
            </w:pPr>
            <w:r w:rsidRPr="00526416">
              <w:rPr>
                <w:bCs/>
                <w:sz w:val="24"/>
                <w:szCs w:val="24"/>
              </w:rPr>
              <w:t>1201,8</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15 0 00 60990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1201,8</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26416">
              <w:rPr>
                <w:sz w:val="24"/>
                <w:szCs w:val="24"/>
              </w:rPr>
              <w:lastRenderedPageBreak/>
              <w:t>государственными внебюджетными фондами</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lastRenderedPageBreak/>
              <w:t>15 0 00 60990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lastRenderedPageBreak/>
              <w:t>Закупка товаров, работ и услуг для обеспечения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15 0 00 60990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1136,8</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Уплата налогов, сборов и иных платежей</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15 0 00 60990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850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Бурлинского района Алтайского края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16 0 00 00000</w:t>
            </w:r>
          </w:p>
        </w:tc>
        <w:tc>
          <w:tcPr>
            <w:tcW w:w="576" w:type="dxa"/>
            <w:shd w:val="clear" w:color="auto" w:fill="auto"/>
            <w:vAlign w:val="center"/>
            <w:hideMark/>
          </w:tcPr>
          <w:p w:rsidR="00526416" w:rsidRPr="00526416" w:rsidRDefault="00526416" w:rsidP="00311168">
            <w:pPr>
              <w:suppressAutoHyphens/>
              <w:jc w:val="center"/>
              <w:rPr>
                <w:bCs/>
                <w:sz w:val="24"/>
                <w:szCs w:val="24"/>
              </w:rPr>
            </w:pPr>
          </w:p>
        </w:tc>
        <w:tc>
          <w:tcPr>
            <w:tcW w:w="1549" w:type="dxa"/>
            <w:shd w:val="clear" w:color="auto" w:fill="auto"/>
            <w:noWrap/>
            <w:vAlign w:val="center"/>
            <w:hideMark/>
          </w:tcPr>
          <w:p w:rsidR="00526416" w:rsidRPr="00526416" w:rsidRDefault="00526416" w:rsidP="00311168">
            <w:pPr>
              <w:suppressAutoHyphens/>
              <w:jc w:val="center"/>
              <w:rPr>
                <w:bCs/>
                <w:sz w:val="24"/>
                <w:szCs w:val="24"/>
              </w:rPr>
            </w:pPr>
            <w:r w:rsidRPr="00526416">
              <w:rPr>
                <w:bCs/>
                <w:sz w:val="24"/>
                <w:szCs w:val="24"/>
              </w:rPr>
              <w:t>130,0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16 0 00 60990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130,0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16 0 00 60990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Закупка товаров, работ и услуг для обеспечения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16 0 00 60990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Уплата налогов, сборов и иных платежей</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16 0 00 60990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850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"Материально-техническое обеспечение деятельности комитета по культуре Администрации Бурлинского района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20 0 00 00000</w:t>
            </w:r>
          </w:p>
        </w:tc>
        <w:tc>
          <w:tcPr>
            <w:tcW w:w="576" w:type="dxa"/>
            <w:shd w:val="clear" w:color="auto" w:fill="auto"/>
            <w:vAlign w:val="center"/>
            <w:hideMark/>
          </w:tcPr>
          <w:p w:rsidR="00526416" w:rsidRPr="00526416" w:rsidRDefault="00526416" w:rsidP="00311168">
            <w:pPr>
              <w:suppressAutoHyphens/>
              <w:jc w:val="center"/>
              <w:rPr>
                <w:bCs/>
                <w:sz w:val="24"/>
                <w:szCs w:val="24"/>
              </w:rPr>
            </w:pPr>
          </w:p>
        </w:tc>
        <w:tc>
          <w:tcPr>
            <w:tcW w:w="1549" w:type="dxa"/>
            <w:shd w:val="clear" w:color="auto" w:fill="auto"/>
            <w:noWrap/>
            <w:vAlign w:val="center"/>
            <w:hideMark/>
          </w:tcPr>
          <w:p w:rsidR="00526416" w:rsidRPr="00526416" w:rsidRDefault="00526416" w:rsidP="00311168">
            <w:pPr>
              <w:suppressAutoHyphens/>
              <w:jc w:val="center"/>
              <w:rPr>
                <w:bCs/>
                <w:sz w:val="24"/>
                <w:szCs w:val="24"/>
              </w:rPr>
            </w:pPr>
            <w:r w:rsidRPr="00526416">
              <w:rPr>
                <w:bCs/>
                <w:sz w:val="24"/>
                <w:szCs w:val="24"/>
              </w:rPr>
              <w:t>100,0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25,0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sz w:val="24"/>
                <w:szCs w:val="24"/>
              </w:rPr>
            </w:pPr>
            <w:r w:rsidRPr="00526416">
              <w:rPr>
                <w:sz w:val="24"/>
                <w:szCs w:val="24"/>
              </w:rPr>
              <w:t>Закупка товаров, работ и услуг для обеспечения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75,0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bCs/>
                <w:sz w:val="24"/>
                <w:szCs w:val="24"/>
              </w:rPr>
            </w:pPr>
            <w:r w:rsidRPr="00526416">
              <w:rPr>
                <w:bCs/>
                <w:sz w:val="24"/>
                <w:szCs w:val="24"/>
              </w:rPr>
              <w:t>Муниципальная программа "Развитие сельскохозяйственного производства Бурлинского района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22 0 00 00000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22 0 00 60990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22 0 00 60990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"Улучшение условий и охраны труда в Бурлинском районе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24 0 00 00000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24 0 00 60990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24 0 00 60990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"О привлечении и закреплении медицинских кадров на территории муниципального образования Бурлинский район Алтайского края на 2025-2030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51 0 00 00000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51 0 00 60990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51 0 00 60990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50,0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lastRenderedPageBreak/>
              <w:t>Муниципальная программа "Управление муниципальным имуществом и земельными участками муниципального образования Бурлинский район Алтайского края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54 0 00 00000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80,0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54 0 00 60990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80,0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54 0 00 60990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80,0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bCs/>
                <w:sz w:val="24"/>
                <w:szCs w:val="24"/>
              </w:rPr>
            </w:pPr>
            <w:r w:rsidRPr="00526416">
              <w:rPr>
                <w:bCs/>
                <w:sz w:val="24"/>
                <w:szCs w:val="24"/>
              </w:rPr>
              <w:t>Муниципальная программа "Развитие общественного здоровья Бурлинского района Алтайского края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56 0 00 00000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56 0 00 60990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56 0 00 60990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"Развитие малого и среднего предпринимательства в Бурлинском районе Алтайского края на 2026-2030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59 0 00 00000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59 0 00 60990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40,0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59 0 00 60990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30,0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Иные бюджетные ассигнования</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59 0 00 60990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800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hideMark/>
          </w:tcPr>
          <w:p w:rsidR="00526416" w:rsidRPr="00526416" w:rsidRDefault="00526416" w:rsidP="00311168">
            <w:pPr>
              <w:suppressAutoHyphens/>
              <w:rPr>
                <w:bCs/>
                <w:sz w:val="24"/>
                <w:szCs w:val="24"/>
              </w:rPr>
            </w:pPr>
            <w:r w:rsidRPr="00526416">
              <w:rPr>
                <w:bCs/>
                <w:sz w:val="24"/>
                <w:szCs w:val="24"/>
              </w:rPr>
              <w:t>Муниципальная программа "Развитие физической культуры и спорта в Бурлинском районе на 2025-2030 годы"</w:t>
            </w:r>
          </w:p>
        </w:tc>
        <w:tc>
          <w:tcPr>
            <w:tcW w:w="1812" w:type="dxa"/>
            <w:shd w:val="clear" w:color="auto" w:fill="auto"/>
            <w:vAlign w:val="center"/>
            <w:hideMark/>
          </w:tcPr>
          <w:p w:rsidR="00526416" w:rsidRPr="00526416" w:rsidRDefault="00526416" w:rsidP="00311168">
            <w:pPr>
              <w:suppressAutoHyphens/>
              <w:jc w:val="center"/>
              <w:rPr>
                <w:bCs/>
                <w:sz w:val="24"/>
                <w:szCs w:val="24"/>
              </w:rPr>
            </w:pPr>
            <w:r w:rsidRPr="00526416">
              <w:rPr>
                <w:bCs/>
                <w:sz w:val="24"/>
                <w:szCs w:val="24"/>
              </w:rPr>
              <w:t>70 0 00 00000</w:t>
            </w:r>
          </w:p>
        </w:tc>
        <w:tc>
          <w:tcPr>
            <w:tcW w:w="576" w:type="dxa"/>
            <w:shd w:val="clear" w:color="auto" w:fill="auto"/>
            <w:vAlign w:val="center"/>
            <w:hideMark/>
          </w:tcPr>
          <w:p w:rsidR="00526416" w:rsidRPr="00526416" w:rsidRDefault="00526416" w:rsidP="00311168">
            <w:pPr>
              <w:suppressAutoHyphens/>
              <w:jc w:val="center"/>
              <w:rPr>
                <w:bCs/>
                <w:sz w:val="24"/>
                <w:szCs w:val="24"/>
              </w:rPr>
            </w:pPr>
          </w:p>
        </w:tc>
        <w:tc>
          <w:tcPr>
            <w:tcW w:w="1549" w:type="dxa"/>
            <w:shd w:val="clear" w:color="auto" w:fill="auto"/>
            <w:noWrap/>
            <w:vAlign w:val="center"/>
            <w:hideMark/>
          </w:tcPr>
          <w:p w:rsidR="00526416" w:rsidRPr="00526416" w:rsidRDefault="00526416" w:rsidP="00311168">
            <w:pPr>
              <w:suppressAutoHyphens/>
              <w:jc w:val="center"/>
              <w:rPr>
                <w:bCs/>
                <w:sz w:val="24"/>
                <w:szCs w:val="24"/>
              </w:rPr>
            </w:pPr>
            <w:r w:rsidRPr="00526416">
              <w:rPr>
                <w:bCs/>
                <w:sz w:val="24"/>
                <w:szCs w:val="24"/>
              </w:rPr>
              <w:t>120,0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bCs/>
                <w:sz w:val="24"/>
                <w:szCs w:val="24"/>
              </w:rPr>
            </w:pPr>
            <w:r w:rsidRPr="00526416">
              <w:rPr>
                <w:bCs/>
                <w:sz w:val="24"/>
                <w:szCs w:val="24"/>
              </w:rPr>
              <w:t>Подпрограмма по взрослому спорту</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70 1 00 00000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120,0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реализацию мероприятий муниципальных целевых программ</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70 1 00 60990</w:t>
            </w:r>
          </w:p>
        </w:tc>
        <w:tc>
          <w:tcPr>
            <w:tcW w:w="576" w:type="dxa"/>
            <w:shd w:val="clear" w:color="auto" w:fill="auto"/>
            <w:vAlign w:val="center"/>
            <w:hideMark/>
          </w:tcPr>
          <w:p w:rsidR="00526416" w:rsidRPr="00526416" w:rsidRDefault="00526416" w:rsidP="00311168">
            <w:pPr>
              <w:suppressAutoHyphens/>
              <w:jc w:val="center"/>
              <w:rPr>
                <w:sz w:val="24"/>
                <w:szCs w:val="24"/>
              </w:rPr>
            </w:pP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120,0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Расходы на выплаты персоналу в целях обеспечения выполнения функций местными органами и казенными учреждениями</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70 1 00 60990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100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10,0</w:t>
            </w:r>
          </w:p>
        </w:tc>
      </w:tr>
      <w:tr w:rsidR="004A3376" w:rsidRPr="00526416" w:rsidTr="004A3376">
        <w:trPr>
          <w:trHeight w:val="57"/>
        </w:trPr>
        <w:tc>
          <w:tcPr>
            <w:tcW w:w="5949" w:type="dxa"/>
            <w:shd w:val="clear" w:color="auto" w:fill="auto"/>
            <w:vAlign w:val="bottom"/>
            <w:hideMark/>
          </w:tcPr>
          <w:p w:rsidR="00526416" w:rsidRPr="00526416" w:rsidRDefault="00526416" w:rsidP="00311168">
            <w:pPr>
              <w:suppressAutoHyphens/>
              <w:rPr>
                <w:sz w:val="24"/>
                <w:szCs w:val="24"/>
              </w:rPr>
            </w:pPr>
            <w:r w:rsidRPr="00526416">
              <w:rPr>
                <w:sz w:val="24"/>
                <w:szCs w:val="24"/>
              </w:rPr>
              <w:t>Закупка товаров, работ и услуг для государственных (муниципальных) нужд</w:t>
            </w:r>
          </w:p>
        </w:tc>
        <w:tc>
          <w:tcPr>
            <w:tcW w:w="1812"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70 1 00 60990</w:t>
            </w:r>
          </w:p>
        </w:tc>
        <w:tc>
          <w:tcPr>
            <w:tcW w:w="576" w:type="dxa"/>
            <w:shd w:val="clear" w:color="auto" w:fill="auto"/>
            <w:vAlign w:val="center"/>
            <w:hideMark/>
          </w:tcPr>
          <w:p w:rsidR="00526416" w:rsidRPr="00526416" w:rsidRDefault="00526416" w:rsidP="00311168">
            <w:pPr>
              <w:suppressAutoHyphens/>
              <w:jc w:val="center"/>
              <w:rPr>
                <w:sz w:val="24"/>
                <w:szCs w:val="24"/>
              </w:rPr>
            </w:pPr>
            <w:r w:rsidRPr="00526416">
              <w:rPr>
                <w:sz w:val="24"/>
                <w:szCs w:val="24"/>
              </w:rPr>
              <w:t>200</w:t>
            </w:r>
          </w:p>
        </w:tc>
        <w:tc>
          <w:tcPr>
            <w:tcW w:w="1549" w:type="dxa"/>
            <w:shd w:val="clear" w:color="auto" w:fill="auto"/>
            <w:noWrap/>
            <w:vAlign w:val="center"/>
            <w:hideMark/>
          </w:tcPr>
          <w:p w:rsidR="00526416" w:rsidRPr="00526416" w:rsidRDefault="00526416" w:rsidP="00311168">
            <w:pPr>
              <w:suppressAutoHyphens/>
              <w:jc w:val="center"/>
              <w:rPr>
                <w:sz w:val="24"/>
                <w:szCs w:val="24"/>
              </w:rPr>
            </w:pPr>
            <w:r w:rsidRPr="00526416">
              <w:rPr>
                <w:sz w:val="24"/>
                <w:szCs w:val="24"/>
              </w:rPr>
              <w:t>110,0</w:t>
            </w:r>
          </w:p>
        </w:tc>
      </w:tr>
    </w:tbl>
    <w:p w:rsidR="00481C84" w:rsidRDefault="00481C84" w:rsidP="00311168">
      <w:pPr>
        <w:pStyle w:val="31"/>
        <w:widowControl w:val="0"/>
        <w:suppressAutoHyphens/>
        <w:rPr>
          <w:sz w:val="24"/>
          <w:szCs w:val="26"/>
        </w:rPr>
      </w:pPr>
    </w:p>
    <w:p w:rsidR="00481C84" w:rsidRDefault="00481C84" w:rsidP="00311168">
      <w:pPr>
        <w:pStyle w:val="31"/>
        <w:widowControl w:val="0"/>
        <w:suppressAutoHyphens/>
        <w:rPr>
          <w:sz w:val="24"/>
          <w:szCs w:val="26"/>
        </w:rPr>
      </w:pPr>
    </w:p>
    <w:p w:rsidR="00481C84" w:rsidRDefault="00481C84" w:rsidP="00311168">
      <w:pPr>
        <w:pStyle w:val="31"/>
        <w:widowControl w:val="0"/>
        <w:suppressAutoHyphens/>
        <w:rPr>
          <w:sz w:val="24"/>
          <w:szCs w:val="26"/>
        </w:rPr>
      </w:pPr>
    </w:p>
    <w:p w:rsidR="00481C84" w:rsidRDefault="00481C84" w:rsidP="00311168">
      <w:pPr>
        <w:pStyle w:val="31"/>
        <w:widowControl w:val="0"/>
        <w:suppressAutoHyphens/>
        <w:rPr>
          <w:sz w:val="24"/>
          <w:szCs w:val="26"/>
        </w:rPr>
      </w:pPr>
    </w:p>
    <w:p w:rsidR="00481C84" w:rsidRDefault="00481C84" w:rsidP="00311168">
      <w:pPr>
        <w:pStyle w:val="31"/>
        <w:widowControl w:val="0"/>
        <w:suppressAutoHyphens/>
        <w:ind w:left="0"/>
        <w:rPr>
          <w:sz w:val="24"/>
          <w:szCs w:val="26"/>
        </w:rPr>
      </w:pPr>
    </w:p>
    <w:p w:rsidR="00481C84" w:rsidRDefault="00481C84" w:rsidP="00311168">
      <w:pPr>
        <w:pStyle w:val="31"/>
        <w:widowControl w:val="0"/>
        <w:suppressAutoHyphens/>
        <w:rPr>
          <w:sz w:val="24"/>
          <w:szCs w:val="26"/>
        </w:rPr>
      </w:pPr>
    </w:p>
    <w:p w:rsidR="00095298" w:rsidRDefault="00095298" w:rsidP="00311168">
      <w:pPr>
        <w:widowControl w:val="0"/>
        <w:tabs>
          <w:tab w:val="left" w:pos="5245"/>
        </w:tabs>
        <w:suppressAutoHyphens/>
        <w:ind w:left="6237"/>
        <w:rPr>
          <w:caps/>
          <w:sz w:val="24"/>
          <w:szCs w:val="24"/>
        </w:rPr>
      </w:pPr>
    </w:p>
    <w:p w:rsidR="00095298" w:rsidRDefault="00095298"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5A38E0" w:rsidRDefault="005A38E0" w:rsidP="00311168">
      <w:pPr>
        <w:widowControl w:val="0"/>
        <w:tabs>
          <w:tab w:val="left" w:pos="5245"/>
        </w:tabs>
        <w:suppressAutoHyphens/>
        <w:ind w:left="6237"/>
        <w:rPr>
          <w:caps/>
          <w:sz w:val="24"/>
          <w:szCs w:val="24"/>
        </w:rPr>
      </w:pPr>
    </w:p>
    <w:p w:rsidR="00481C84" w:rsidRPr="00C27DDC" w:rsidRDefault="00481C84" w:rsidP="00311168">
      <w:pPr>
        <w:widowControl w:val="0"/>
        <w:tabs>
          <w:tab w:val="left" w:pos="5245"/>
        </w:tabs>
        <w:suppressAutoHyphens/>
        <w:ind w:left="6237"/>
        <w:rPr>
          <w:caps/>
          <w:color w:val="FF0000"/>
          <w:sz w:val="24"/>
          <w:szCs w:val="24"/>
        </w:rPr>
      </w:pPr>
      <w:r w:rsidRPr="00C27DDC">
        <w:rPr>
          <w:caps/>
          <w:sz w:val="24"/>
          <w:szCs w:val="24"/>
        </w:rPr>
        <w:t>Приложение 3</w:t>
      </w:r>
    </w:p>
    <w:p w:rsidR="00481C84" w:rsidRPr="00C27DDC" w:rsidRDefault="00481C84" w:rsidP="00311168">
      <w:pPr>
        <w:widowControl w:val="0"/>
        <w:suppressAutoHyphens/>
        <w:ind w:left="6237"/>
        <w:rPr>
          <w:bCs/>
          <w:sz w:val="24"/>
          <w:szCs w:val="24"/>
        </w:rPr>
      </w:pPr>
      <w:r w:rsidRPr="00C27DDC">
        <w:rPr>
          <w:bCs/>
          <w:sz w:val="24"/>
          <w:szCs w:val="24"/>
        </w:rPr>
        <w:t>к пояснительной записке</w:t>
      </w:r>
    </w:p>
    <w:p w:rsidR="00481C84" w:rsidRDefault="00481C84" w:rsidP="00311168">
      <w:pPr>
        <w:widowControl w:val="0"/>
        <w:tabs>
          <w:tab w:val="left" w:pos="5245"/>
        </w:tabs>
        <w:suppressAutoHyphens/>
        <w:jc w:val="center"/>
        <w:rPr>
          <w:b/>
          <w:sz w:val="28"/>
          <w:szCs w:val="28"/>
        </w:rPr>
      </w:pPr>
    </w:p>
    <w:p w:rsidR="006120A6" w:rsidRDefault="006120A6" w:rsidP="00311168">
      <w:pPr>
        <w:suppressAutoHyphens/>
        <w:jc w:val="center"/>
        <w:rPr>
          <w:b/>
          <w:sz w:val="28"/>
        </w:rPr>
      </w:pPr>
      <w:r>
        <w:rPr>
          <w:b/>
          <w:sz w:val="28"/>
        </w:rPr>
        <w:t xml:space="preserve">Бюджетные ассигнования на исполнение </w:t>
      </w:r>
      <w:proofErr w:type="gramStart"/>
      <w:r>
        <w:rPr>
          <w:b/>
          <w:sz w:val="28"/>
        </w:rPr>
        <w:t>публичных</w:t>
      </w:r>
      <w:proofErr w:type="gramEnd"/>
      <w:r>
        <w:rPr>
          <w:b/>
          <w:sz w:val="28"/>
        </w:rPr>
        <w:t xml:space="preserve"> </w:t>
      </w:r>
    </w:p>
    <w:p w:rsidR="006120A6" w:rsidRDefault="006120A6" w:rsidP="00311168">
      <w:pPr>
        <w:suppressAutoHyphens/>
        <w:jc w:val="center"/>
        <w:rPr>
          <w:sz w:val="28"/>
        </w:rPr>
      </w:pPr>
      <w:r>
        <w:rPr>
          <w:b/>
          <w:sz w:val="28"/>
        </w:rPr>
        <w:t>нормативных обязательств в 202</w:t>
      </w:r>
      <w:r w:rsidR="00942760">
        <w:rPr>
          <w:b/>
          <w:sz w:val="28"/>
        </w:rPr>
        <w:t>6</w:t>
      </w:r>
      <w:r w:rsidR="00324120">
        <w:rPr>
          <w:b/>
          <w:sz w:val="28"/>
        </w:rPr>
        <w:t>-2028</w:t>
      </w:r>
      <w:r>
        <w:rPr>
          <w:b/>
          <w:sz w:val="28"/>
        </w:rPr>
        <w:t xml:space="preserve"> год</w:t>
      </w:r>
    </w:p>
    <w:p w:rsidR="006120A6" w:rsidRPr="00254B06" w:rsidRDefault="006120A6" w:rsidP="00311168">
      <w:pPr>
        <w:suppressAutoHyphens/>
        <w:jc w:val="right"/>
        <w:rPr>
          <w:sz w:val="22"/>
          <w:szCs w:val="22"/>
        </w:rPr>
      </w:pPr>
      <w:r w:rsidRPr="00254B06">
        <w:rPr>
          <w:sz w:val="22"/>
          <w:szCs w:val="22"/>
        </w:rPr>
        <w:t xml:space="preserve">                                                                                                                                    тыс. рублей</w:t>
      </w:r>
    </w:p>
    <w:tbl>
      <w:tblPr>
        <w:tblW w:w="9886" w:type="dxa"/>
        <w:tblInd w:w="93" w:type="dxa"/>
        <w:tblLook w:val="00A0"/>
      </w:tblPr>
      <w:tblGrid>
        <w:gridCol w:w="4513"/>
        <w:gridCol w:w="1791"/>
        <w:gridCol w:w="1791"/>
        <w:gridCol w:w="1791"/>
      </w:tblGrid>
      <w:tr w:rsidR="004A22C9" w:rsidTr="004A22C9">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4A22C9" w:rsidRPr="00254B06" w:rsidRDefault="004A22C9" w:rsidP="00311168">
            <w:pPr>
              <w:suppressAutoHyphens/>
              <w:jc w:val="center"/>
              <w:rPr>
                <w:sz w:val="22"/>
                <w:szCs w:val="22"/>
              </w:rPr>
            </w:pPr>
            <w:r w:rsidRPr="00254B06">
              <w:rPr>
                <w:sz w:val="22"/>
                <w:szCs w:val="22"/>
              </w:rPr>
              <w:t xml:space="preserve">Наименование </w:t>
            </w:r>
          </w:p>
        </w:tc>
        <w:tc>
          <w:tcPr>
            <w:tcW w:w="1791" w:type="dxa"/>
            <w:tcBorders>
              <w:top w:val="single" w:sz="4" w:space="0" w:color="auto"/>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sidRPr="00254B06">
              <w:rPr>
                <w:sz w:val="22"/>
                <w:szCs w:val="22"/>
              </w:rPr>
              <w:t>Сумма</w:t>
            </w:r>
            <w:r>
              <w:rPr>
                <w:sz w:val="22"/>
                <w:szCs w:val="22"/>
              </w:rPr>
              <w:t xml:space="preserve"> на 2026 год</w:t>
            </w:r>
          </w:p>
        </w:tc>
        <w:tc>
          <w:tcPr>
            <w:tcW w:w="1791" w:type="dxa"/>
            <w:tcBorders>
              <w:top w:val="single" w:sz="4" w:space="0" w:color="auto"/>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Pr>
                <w:sz w:val="22"/>
                <w:szCs w:val="22"/>
              </w:rPr>
              <w:t>Сумма на 2027 год</w:t>
            </w:r>
          </w:p>
        </w:tc>
        <w:tc>
          <w:tcPr>
            <w:tcW w:w="1791" w:type="dxa"/>
            <w:tcBorders>
              <w:top w:val="single" w:sz="4" w:space="0" w:color="auto"/>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Pr>
                <w:sz w:val="22"/>
                <w:szCs w:val="22"/>
              </w:rPr>
              <w:t>Сумма на 2028</w:t>
            </w:r>
            <w:r w:rsidRPr="000F74B4">
              <w:rPr>
                <w:sz w:val="22"/>
                <w:szCs w:val="22"/>
              </w:rPr>
              <w:t xml:space="preserve"> год</w:t>
            </w:r>
          </w:p>
        </w:tc>
      </w:tr>
      <w:tr w:rsidR="004A22C9" w:rsidTr="004A22C9">
        <w:trPr>
          <w:trHeight w:val="135"/>
        </w:trPr>
        <w:tc>
          <w:tcPr>
            <w:tcW w:w="4513" w:type="dxa"/>
            <w:tcBorders>
              <w:top w:val="single" w:sz="4" w:space="0" w:color="auto"/>
              <w:left w:val="single" w:sz="4" w:space="0" w:color="auto"/>
              <w:bottom w:val="single" w:sz="4" w:space="0" w:color="auto"/>
              <w:right w:val="single" w:sz="4" w:space="0" w:color="000000"/>
            </w:tcBorders>
            <w:vAlign w:val="center"/>
          </w:tcPr>
          <w:p w:rsidR="004A22C9" w:rsidRPr="00254B06" w:rsidRDefault="004A22C9" w:rsidP="00311168">
            <w:pPr>
              <w:suppressAutoHyphens/>
              <w:jc w:val="center"/>
              <w:rPr>
                <w:sz w:val="22"/>
                <w:szCs w:val="22"/>
              </w:rPr>
            </w:pPr>
            <w:r w:rsidRPr="00254B06">
              <w:rPr>
                <w:sz w:val="22"/>
                <w:szCs w:val="22"/>
              </w:rPr>
              <w:t>1</w:t>
            </w:r>
          </w:p>
        </w:tc>
        <w:tc>
          <w:tcPr>
            <w:tcW w:w="1791" w:type="dxa"/>
            <w:tcBorders>
              <w:top w:val="nil"/>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sidRPr="00254B06">
              <w:rPr>
                <w:sz w:val="22"/>
                <w:szCs w:val="22"/>
              </w:rPr>
              <w:t>2</w:t>
            </w:r>
          </w:p>
        </w:tc>
        <w:tc>
          <w:tcPr>
            <w:tcW w:w="1791" w:type="dxa"/>
            <w:tcBorders>
              <w:top w:val="nil"/>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sidRPr="00254B06">
              <w:rPr>
                <w:sz w:val="22"/>
                <w:szCs w:val="22"/>
              </w:rPr>
              <w:t>2</w:t>
            </w:r>
          </w:p>
        </w:tc>
        <w:tc>
          <w:tcPr>
            <w:tcW w:w="1791" w:type="dxa"/>
            <w:tcBorders>
              <w:top w:val="nil"/>
              <w:left w:val="nil"/>
              <w:bottom w:val="single" w:sz="4" w:space="0" w:color="auto"/>
              <w:right w:val="single" w:sz="4" w:space="0" w:color="auto"/>
            </w:tcBorders>
            <w:vAlign w:val="center"/>
          </w:tcPr>
          <w:p w:rsidR="004A22C9" w:rsidRPr="00254B06" w:rsidRDefault="004A22C9" w:rsidP="00311168">
            <w:pPr>
              <w:suppressAutoHyphens/>
              <w:jc w:val="center"/>
              <w:rPr>
                <w:sz w:val="22"/>
                <w:szCs w:val="22"/>
              </w:rPr>
            </w:pPr>
            <w:r>
              <w:rPr>
                <w:sz w:val="22"/>
                <w:szCs w:val="22"/>
              </w:rPr>
              <w:t>3</w:t>
            </w:r>
          </w:p>
        </w:tc>
      </w:tr>
      <w:tr w:rsidR="004A22C9" w:rsidTr="004A22C9">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4A22C9" w:rsidRDefault="004A22C9" w:rsidP="00311168">
            <w:pPr>
              <w:suppressAutoHyphens/>
              <w:rPr>
                <w:sz w:val="24"/>
                <w:szCs w:val="24"/>
              </w:rPr>
            </w:pPr>
            <w:r>
              <w:rPr>
                <w:sz w:val="24"/>
                <w:szCs w:val="24"/>
              </w:rPr>
              <w:t>За счёт средств районного бюджета, всего:</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12029,8</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12029,8</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12029,8</w:t>
            </w:r>
          </w:p>
        </w:tc>
      </w:tr>
      <w:tr w:rsidR="004A22C9" w:rsidTr="004A22C9">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4A22C9" w:rsidRDefault="004A22C9" w:rsidP="00311168">
            <w:pPr>
              <w:suppressAutoHyphens/>
              <w:rPr>
                <w:sz w:val="24"/>
                <w:szCs w:val="24"/>
              </w:rPr>
            </w:pPr>
            <w:r>
              <w:rPr>
                <w:sz w:val="24"/>
                <w:szCs w:val="24"/>
              </w:rPr>
              <w:t xml:space="preserve">Субвенция на содержание ребенка в семье опекуна (попечителя) и приёмной семье, а также на вознаграждение, причитающееся приёмному родителю </w:t>
            </w:r>
          </w:p>
        </w:tc>
        <w:tc>
          <w:tcPr>
            <w:tcW w:w="1791" w:type="dxa"/>
            <w:tcBorders>
              <w:top w:val="nil"/>
              <w:left w:val="nil"/>
              <w:bottom w:val="single" w:sz="4" w:space="0" w:color="auto"/>
              <w:right w:val="single" w:sz="4" w:space="0" w:color="auto"/>
            </w:tcBorders>
            <w:noWrap/>
            <w:vAlign w:val="center"/>
          </w:tcPr>
          <w:p w:rsidR="004A22C9" w:rsidRDefault="004A22C9" w:rsidP="00311168">
            <w:pPr>
              <w:suppressAutoHyphens/>
              <w:jc w:val="center"/>
              <w:rPr>
                <w:sz w:val="24"/>
                <w:szCs w:val="24"/>
              </w:rPr>
            </w:pPr>
            <w:r>
              <w:rPr>
                <w:sz w:val="24"/>
                <w:szCs w:val="24"/>
              </w:rPr>
              <w:t>10607,0</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10607,0</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10607,0</w:t>
            </w:r>
          </w:p>
        </w:tc>
      </w:tr>
      <w:tr w:rsidR="004A22C9" w:rsidTr="004A22C9">
        <w:trPr>
          <w:trHeight w:val="74"/>
        </w:trPr>
        <w:tc>
          <w:tcPr>
            <w:tcW w:w="4513" w:type="dxa"/>
            <w:tcBorders>
              <w:top w:val="single" w:sz="4" w:space="0" w:color="auto"/>
              <w:left w:val="single" w:sz="4" w:space="0" w:color="auto"/>
              <w:bottom w:val="single" w:sz="4" w:space="0" w:color="auto"/>
              <w:right w:val="single" w:sz="4" w:space="0" w:color="000000"/>
            </w:tcBorders>
            <w:vAlign w:val="center"/>
          </w:tcPr>
          <w:p w:rsidR="004A22C9" w:rsidRDefault="004A22C9" w:rsidP="00311168">
            <w:pPr>
              <w:suppressAutoHyphens/>
              <w:rPr>
                <w:sz w:val="24"/>
                <w:szCs w:val="24"/>
              </w:rPr>
            </w:pPr>
            <w:r>
              <w:rPr>
                <w:sz w:val="24"/>
                <w:szCs w:val="24"/>
              </w:rPr>
              <w:t>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91" w:type="dxa"/>
            <w:tcBorders>
              <w:top w:val="nil"/>
              <w:left w:val="nil"/>
              <w:bottom w:val="single" w:sz="4" w:space="0" w:color="auto"/>
              <w:right w:val="single" w:sz="4" w:space="0" w:color="auto"/>
            </w:tcBorders>
            <w:noWrap/>
            <w:vAlign w:val="center"/>
          </w:tcPr>
          <w:p w:rsidR="004A22C9" w:rsidRDefault="004A22C9" w:rsidP="00311168">
            <w:pPr>
              <w:suppressAutoHyphens/>
              <w:jc w:val="center"/>
              <w:rPr>
                <w:sz w:val="24"/>
                <w:szCs w:val="24"/>
              </w:rPr>
            </w:pPr>
            <w:r>
              <w:rPr>
                <w:sz w:val="24"/>
                <w:szCs w:val="24"/>
              </w:rPr>
              <w:t>861,0</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861,0</w:t>
            </w:r>
          </w:p>
        </w:tc>
        <w:tc>
          <w:tcPr>
            <w:tcW w:w="1791" w:type="dxa"/>
            <w:tcBorders>
              <w:top w:val="nil"/>
              <w:left w:val="nil"/>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861,0</w:t>
            </w:r>
          </w:p>
        </w:tc>
      </w:tr>
      <w:tr w:rsidR="004A22C9" w:rsidTr="004A22C9">
        <w:trPr>
          <w:trHeight w:val="321"/>
        </w:trPr>
        <w:tc>
          <w:tcPr>
            <w:tcW w:w="4513" w:type="dxa"/>
            <w:tcBorders>
              <w:top w:val="single" w:sz="4" w:space="0" w:color="auto"/>
              <w:left w:val="single" w:sz="4" w:space="0" w:color="auto"/>
              <w:bottom w:val="single" w:sz="4" w:space="0" w:color="auto"/>
              <w:right w:val="single" w:sz="4" w:space="0" w:color="auto"/>
            </w:tcBorders>
            <w:vAlign w:val="bottom"/>
          </w:tcPr>
          <w:p w:rsidR="004A22C9" w:rsidRPr="00D041F8" w:rsidRDefault="004A22C9" w:rsidP="00311168">
            <w:pPr>
              <w:suppressAutoHyphens/>
              <w:rPr>
                <w:sz w:val="24"/>
                <w:szCs w:val="24"/>
              </w:rPr>
            </w:pPr>
            <w:r w:rsidRPr="00D041F8">
              <w:rPr>
                <w:sz w:val="24"/>
                <w:szCs w:val="24"/>
              </w:rPr>
              <w:t>Доплаты к пенсиям</w:t>
            </w:r>
          </w:p>
          <w:p w:rsidR="004A22C9" w:rsidRPr="00D041F8" w:rsidRDefault="004A22C9" w:rsidP="00311168">
            <w:pPr>
              <w:suppressAutoHyphens/>
              <w:rPr>
                <w:sz w:val="24"/>
                <w:szCs w:val="24"/>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4A22C9" w:rsidRPr="00D041F8" w:rsidRDefault="004A22C9" w:rsidP="00311168">
            <w:pPr>
              <w:suppressAutoHyphens/>
              <w:jc w:val="center"/>
              <w:rPr>
                <w:sz w:val="24"/>
                <w:szCs w:val="24"/>
              </w:rPr>
            </w:pPr>
            <w:r>
              <w:rPr>
                <w:sz w:val="24"/>
                <w:szCs w:val="24"/>
              </w:rPr>
              <w:t>561,8</w:t>
            </w:r>
          </w:p>
        </w:tc>
        <w:tc>
          <w:tcPr>
            <w:tcW w:w="1791" w:type="dxa"/>
            <w:tcBorders>
              <w:top w:val="single" w:sz="4" w:space="0" w:color="auto"/>
              <w:left w:val="single" w:sz="4" w:space="0" w:color="auto"/>
              <w:bottom w:val="single" w:sz="4" w:space="0" w:color="auto"/>
              <w:right w:val="single" w:sz="4" w:space="0" w:color="auto"/>
            </w:tcBorders>
            <w:vAlign w:val="center"/>
          </w:tcPr>
          <w:p w:rsidR="004A22C9" w:rsidRPr="00D041F8" w:rsidRDefault="004A22C9" w:rsidP="00311168">
            <w:pPr>
              <w:suppressAutoHyphens/>
              <w:jc w:val="center"/>
              <w:rPr>
                <w:sz w:val="24"/>
                <w:szCs w:val="24"/>
              </w:rPr>
            </w:pPr>
            <w:r>
              <w:rPr>
                <w:sz w:val="24"/>
                <w:szCs w:val="24"/>
              </w:rPr>
              <w:t>561,8</w:t>
            </w:r>
          </w:p>
        </w:tc>
        <w:tc>
          <w:tcPr>
            <w:tcW w:w="1791" w:type="dxa"/>
            <w:tcBorders>
              <w:top w:val="single" w:sz="4" w:space="0" w:color="auto"/>
              <w:left w:val="single" w:sz="4" w:space="0" w:color="auto"/>
              <w:bottom w:val="single" w:sz="4" w:space="0" w:color="auto"/>
              <w:right w:val="single" w:sz="4" w:space="0" w:color="auto"/>
            </w:tcBorders>
            <w:vAlign w:val="center"/>
          </w:tcPr>
          <w:p w:rsidR="004A22C9" w:rsidRDefault="004A22C9" w:rsidP="00311168">
            <w:pPr>
              <w:suppressAutoHyphens/>
              <w:jc w:val="center"/>
              <w:rPr>
                <w:sz w:val="24"/>
                <w:szCs w:val="24"/>
              </w:rPr>
            </w:pPr>
            <w:r>
              <w:rPr>
                <w:sz w:val="24"/>
                <w:szCs w:val="24"/>
              </w:rPr>
              <w:t>561,8</w:t>
            </w:r>
          </w:p>
        </w:tc>
      </w:tr>
    </w:tbl>
    <w:p w:rsidR="006120A6" w:rsidRDefault="006120A6" w:rsidP="006120A6">
      <w:pPr>
        <w:widowControl w:val="0"/>
        <w:tabs>
          <w:tab w:val="left" w:pos="6804"/>
          <w:tab w:val="left" w:pos="7088"/>
        </w:tabs>
        <w:rPr>
          <w:sz w:val="24"/>
          <w:szCs w:val="24"/>
        </w:rPr>
      </w:pPr>
    </w:p>
    <w:p w:rsidR="006120A6" w:rsidRDefault="006120A6" w:rsidP="006120A6">
      <w:pPr>
        <w:widowControl w:val="0"/>
        <w:tabs>
          <w:tab w:val="left" w:pos="5245"/>
        </w:tabs>
        <w:jc w:val="both"/>
        <w:rPr>
          <w:caps/>
          <w:sz w:val="22"/>
          <w:szCs w:val="22"/>
        </w:rPr>
      </w:pPr>
    </w:p>
    <w:p w:rsidR="006120A6" w:rsidRDefault="006120A6" w:rsidP="00481C84">
      <w:pPr>
        <w:widowControl w:val="0"/>
        <w:tabs>
          <w:tab w:val="left" w:pos="5245"/>
        </w:tabs>
        <w:jc w:val="center"/>
        <w:rPr>
          <w:b/>
          <w:sz w:val="28"/>
          <w:szCs w:val="28"/>
        </w:rPr>
      </w:pPr>
    </w:p>
    <w:sectPr w:rsidR="006120A6" w:rsidSect="00E808AC">
      <w:pgSz w:w="11906" w:h="16838" w:code="9"/>
      <w:pgMar w:top="851" w:right="567" w:bottom="99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CBB52"/>
    <w:lvl w:ilvl="0">
      <w:start w:val="1"/>
      <w:numFmt w:val="decimal"/>
      <w:lvlText w:val="%1."/>
      <w:lvlJc w:val="left"/>
      <w:pPr>
        <w:tabs>
          <w:tab w:val="num" w:pos="1492"/>
        </w:tabs>
        <w:ind w:left="1492" w:hanging="360"/>
      </w:pPr>
    </w:lvl>
  </w:abstractNum>
  <w:abstractNum w:abstractNumId="1">
    <w:nsid w:val="FFFFFF7D"/>
    <w:multiLevelType w:val="singleLevel"/>
    <w:tmpl w:val="416C505E"/>
    <w:lvl w:ilvl="0">
      <w:start w:val="1"/>
      <w:numFmt w:val="decimal"/>
      <w:lvlText w:val="%1."/>
      <w:lvlJc w:val="left"/>
      <w:pPr>
        <w:tabs>
          <w:tab w:val="num" w:pos="1209"/>
        </w:tabs>
        <w:ind w:left="1209" w:hanging="360"/>
      </w:pPr>
    </w:lvl>
  </w:abstractNum>
  <w:abstractNum w:abstractNumId="2">
    <w:nsid w:val="FFFFFF7E"/>
    <w:multiLevelType w:val="singleLevel"/>
    <w:tmpl w:val="3328E1F6"/>
    <w:lvl w:ilvl="0">
      <w:start w:val="1"/>
      <w:numFmt w:val="decimal"/>
      <w:lvlText w:val="%1."/>
      <w:lvlJc w:val="left"/>
      <w:pPr>
        <w:tabs>
          <w:tab w:val="num" w:pos="926"/>
        </w:tabs>
        <w:ind w:left="926" w:hanging="360"/>
      </w:pPr>
    </w:lvl>
  </w:abstractNum>
  <w:abstractNum w:abstractNumId="3">
    <w:nsid w:val="FFFFFF7F"/>
    <w:multiLevelType w:val="singleLevel"/>
    <w:tmpl w:val="50600448"/>
    <w:lvl w:ilvl="0">
      <w:start w:val="1"/>
      <w:numFmt w:val="decimal"/>
      <w:lvlText w:val="%1."/>
      <w:lvlJc w:val="left"/>
      <w:pPr>
        <w:tabs>
          <w:tab w:val="num" w:pos="643"/>
        </w:tabs>
        <w:ind w:left="643" w:hanging="360"/>
      </w:pPr>
    </w:lvl>
  </w:abstractNum>
  <w:abstractNum w:abstractNumId="4">
    <w:nsid w:val="FFFFFF80"/>
    <w:multiLevelType w:val="singleLevel"/>
    <w:tmpl w:val="5F3E3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B65A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0A6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248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E053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DE7E44"/>
    <w:lvl w:ilvl="0">
      <w:start w:val="1"/>
      <w:numFmt w:val="bullet"/>
      <w:pStyle w:val="4"/>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1">
    <w:nsid w:val="00000007"/>
    <w:multiLevelType w:val="multilevel"/>
    <w:tmpl w:val="7FE6253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nsid w:val="159D56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3">
    <w:nsid w:val="29636786"/>
    <w:multiLevelType w:val="multilevel"/>
    <w:tmpl w:val="BEA07736"/>
    <w:lvl w:ilvl="0">
      <w:start w:val="1"/>
      <w:numFmt w:val="decimal"/>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14F2FF9"/>
    <w:multiLevelType w:val="hybridMultilevel"/>
    <w:tmpl w:val="AAE0E946"/>
    <w:lvl w:ilvl="0" w:tplc="322AF1DE">
      <w:start w:val="1"/>
      <w:numFmt w:val="decimal"/>
      <w:lvlText w:val="%1."/>
      <w:lvlJc w:val="left"/>
      <w:pPr>
        <w:tabs>
          <w:tab w:val="num" w:pos="1637"/>
        </w:tabs>
        <w:ind w:left="-709" w:firstLine="709"/>
      </w:pPr>
      <w:rPr>
        <w:rFonts w:cs="Times New Roman" w:hint="default"/>
      </w:rPr>
    </w:lvl>
    <w:lvl w:ilvl="1" w:tplc="C322639A">
      <w:start w:val="1"/>
      <w:numFmt w:val="decimal"/>
      <w:lvlText w:val="%2)"/>
      <w:lvlJc w:val="left"/>
      <w:pPr>
        <w:tabs>
          <w:tab w:val="num" w:pos="361"/>
        </w:tabs>
        <w:ind w:left="361" w:hanging="360"/>
      </w:pPr>
      <w:rPr>
        <w:rFonts w:ascii="Times New Roman" w:eastAsia="Times New Roman" w:hAnsi="Times New Roman"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5">
    <w:nsid w:val="78E836C4"/>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6">
    <w:nsid w:val="793415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num>
  <w:num w:numId="20">
    <w:abstractNumId w:val="9"/>
  </w:num>
  <w:num w:numId="21">
    <w:abstractNumId w:val="13"/>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2"/>
  </w:num>
  <w:num w:numId="26">
    <w:abstractNumId w:val="16"/>
  </w:num>
  <w:num w:numId="27">
    <w:abstractNumId w:val="15"/>
  </w:num>
  <w:num w:numId="28">
    <w:abstractNumId w:val="11"/>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displayVerticalDrawingGridEvery w:val="2"/>
  <w:characterSpacingControl w:val="doNotCompress"/>
  <w:compat/>
  <w:rsids>
    <w:rsidRoot w:val="00C644FC"/>
    <w:rsid w:val="000008F5"/>
    <w:rsid w:val="0000095B"/>
    <w:rsid w:val="00001F9F"/>
    <w:rsid w:val="000022D4"/>
    <w:rsid w:val="000054B5"/>
    <w:rsid w:val="0000615F"/>
    <w:rsid w:val="000062FC"/>
    <w:rsid w:val="0000630A"/>
    <w:rsid w:val="00006D2F"/>
    <w:rsid w:val="00010A33"/>
    <w:rsid w:val="00011393"/>
    <w:rsid w:val="00011E40"/>
    <w:rsid w:val="000134B7"/>
    <w:rsid w:val="0001388F"/>
    <w:rsid w:val="00014FB7"/>
    <w:rsid w:val="000158D1"/>
    <w:rsid w:val="000162CB"/>
    <w:rsid w:val="0001792F"/>
    <w:rsid w:val="000202A0"/>
    <w:rsid w:val="0002384F"/>
    <w:rsid w:val="0002429E"/>
    <w:rsid w:val="00026337"/>
    <w:rsid w:val="00027CCF"/>
    <w:rsid w:val="00032C75"/>
    <w:rsid w:val="0003470F"/>
    <w:rsid w:val="000353C2"/>
    <w:rsid w:val="00037FBD"/>
    <w:rsid w:val="0004004C"/>
    <w:rsid w:val="000418A4"/>
    <w:rsid w:val="00042073"/>
    <w:rsid w:val="00047D09"/>
    <w:rsid w:val="0005254F"/>
    <w:rsid w:val="000525CD"/>
    <w:rsid w:val="00054669"/>
    <w:rsid w:val="000554E9"/>
    <w:rsid w:val="000567D1"/>
    <w:rsid w:val="00060C27"/>
    <w:rsid w:val="00061F43"/>
    <w:rsid w:val="00062084"/>
    <w:rsid w:val="000630D8"/>
    <w:rsid w:val="00063263"/>
    <w:rsid w:val="0006399F"/>
    <w:rsid w:val="00063F61"/>
    <w:rsid w:val="00064E9C"/>
    <w:rsid w:val="00066A4F"/>
    <w:rsid w:val="0006782A"/>
    <w:rsid w:val="0007005D"/>
    <w:rsid w:val="00070EEF"/>
    <w:rsid w:val="00071B3D"/>
    <w:rsid w:val="00071C76"/>
    <w:rsid w:val="00071F51"/>
    <w:rsid w:val="00075A39"/>
    <w:rsid w:val="000774C6"/>
    <w:rsid w:val="00080868"/>
    <w:rsid w:val="00081008"/>
    <w:rsid w:val="000814C9"/>
    <w:rsid w:val="0008456D"/>
    <w:rsid w:val="00085464"/>
    <w:rsid w:val="0008654D"/>
    <w:rsid w:val="00090755"/>
    <w:rsid w:val="0009083D"/>
    <w:rsid w:val="00090F31"/>
    <w:rsid w:val="000910A5"/>
    <w:rsid w:val="000916B2"/>
    <w:rsid w:val="00091A90"/>
    <w:rsid w:val="00091D29"/>
    <w:rsid w:val="00092256"/>
    <w:rsid w:val="00094E82"/>
    <w:rsid w:val="00095298"/>
    <w:rsid w:val="0009586A"/>
    <w:rsid w:val="00095F0F"/>
    <w:rsid w:val="000971A7"/>
    <w:rsid w:val="00097F78"/>
    <w:rsid w:val="000A05C1"/>
    <w:rsid w:val="000A07AC"/>
    <w:rsid w:val="000A1DF4"/>
    <w:rsid w:val="000A2EC1"/>
    <w:rsid w:val="000A640D"/>
    <w:rsid w:val="000B158C"/>
    <w:rsid w:val="000B4568"/>
    <w:rsid w:val="000B5C39"/>
    <w:rsid w:val="000B7194"/>
    <w:rsid w:val="000B755D"/>
    <w:rsid w:val="000B7FBE"/>
    <w:rsid w:val="000C0403"/>
    <w:rsid w:val="000C1248"/>
    <w:rsid w:val="000C13E3"/>
    <w:rsid w:val="000C3A9D"/>
    <w:rsid w:val="000C5A18"/>
    <w:rsid w:val="000D0B40"/>
    <w:rsid w:val="000D1262"/>
    <w:rsid w:val="000D398B"/>
    <w:rsid w:val="000D4CB6"/>
    <w:rsid w:val="000D5C19"/>
    <w:rsid w:val="000D6F3C"/>
    <w:rsid w:val="000E2DCE"/>
    <w:rsid w:val="000E498B"/>
    <w:rsid w:val="000E4FC6"/>
    <w:rsid w:val="000E5088"/>
    <w:rsid w:val="000E5DC2"/>
    <w:rsid w:val="000F322C"/>
    <w:rsid w:val="000F3429"/>
    <w:rsid w:val="000F4297"/>
    <w:rsid w:val="000F42B8"/>
    <w:rsid w:val="000F42F4"/>
    <w:rsid w:val="000F4BF0"/>
    <w:rsid w:val="000F4CA4"/>
    <w:rsid w:val="000F5367"/>
    <w:rsid w:val="000F5A4D"/>
    <w:rsid w:val="000F62EA"/>
    <w:rsid w:val="00100B5F"/>
    <w:rsid w:val="00100DF3"/>
    <w:rsid w:val="001023B6"/>
    <w:rsid w:val="00103E73"/>
    <w:rsid w:val="00106438"/>
    <w:rsid w:val="00106B06"/>
    <w:rsid w:val="00112C3B"/>
    <w:rsid w:val="001137EE"/>
    <w:rsid w:val="0011457B"/>
    <w:rsid w:val="00116DF1"/>
    <w:rsid w:val="00116E02"/>
    <w:rsid w:val="00121380"/>
    <w:rsid w:val="00121B78"/>
    <w:rsid w:val="00122869"/>
    <w:rsid w:val="0012478A"/>
    <w:rsid w:val="00125630"/>
    <w:rsid w:val="00125D20"/>
    <w:rsid w:val="00125F6E"/>
    <w:rsid w:val="00126A42"/>
    <w:rsid w:val="00127CF0"/>
    <w:rsid w:val="00127EC7"/>
    <w:rsid w:val="00130CAA"/>
    <w:rsid w:val="00131F30"/>
    <w:rsid w:val="00133E1E"/>
    <w:rsid w:val="00134181"/>
    <w:rsid w:val="00134D89"/>
    <w:rsid w:val="001351FB"/>
    <w:rsid w:val="00136183"/>
    <w:rsid w:val="00136B11"/>
    <w:rsid w:val="00141D9C"/>
    <w:rsid w:val="00146E2F"/>
    <w:rsid w:val="00151F44"/>
    <w:rsid w:val="0015243D"/>
    <w:rsid w:val="00152C3D"/>
    <w:rsid w:val="0015315C"/>
    <w:rsid w:val="0015366C"/>
    <w:rsid w:val="0015535A"/>
    <w:rsid w:val="00155616"/>
    <w:rsid w:val="00157197"/>
    <w:rsid w:val="001578DC"/>
    <w:rsid w:val="00161965"/>
    <w:rsid w:val="00161B2E"/>
    <w:rsid w:val="00161DC9"/>
    <w:rsid w:val="0016221B"/>
    <w:rsid w:val="001646B6"/>
    <w:rsid w:val="00165B39"/>
    <w:rsid w:val="00166942"/>
    <w:rsid w:val="00166DCE"/>
    <w:rsid w:val="0017049D"/>
    <w:rsid w:val="00173438"/>
    <w:rsid w:val="001739E0"/>
    <w:rsid w:val="00175B93"/>
    <w:rsid w:val="001779D7"/>
    <w:rsid w:val="0018233F"/>
    <w:rsid w:val="00182A0E"/>
    <w:rsid w:val="00183183"/>
    <w:rsid w:val="0018550D"/>
    <w:rsid w:val="00187994"/>
    <w:rsid w:val="00190BE2"/>
    <w:rsid w:val="00190E05"/>
    <w:rsid w:val="00191086"/>
    <w:rsid w:val="00192186"/>
    <w:rsid w:val="00195A3B"/>
    <w:rsid w:val="001A0E35"/>
    <w:rsid w:val="001A13C8"/>
    <w:rsid w:val="001A140F"/>
    <w:rsid w:val="001A2C07"/>
    <w:rsid w:val="001A701F"/>
    <w:rsid w:val="001B0736"/>
    <w:rsid w:val="001B13D3"/>
    <w:rsid w:val="001B4470"/>
    <w:rsid w:val="001B6FF7"/>
    <w:rsid w:val="001C1977"/>
    <w:rsid w:val="001C1DF5"/>
    <w:rsid w:val="001C4098"/>
    <w:rsid w:val="001C56FA"/>
    <w:rsid w:val="001D56B9"/>
    <w:rsid w:val="001D6CA0"/>
    <w:rsid w:val="001D742D"/>
    <w:rsid w:val="001D7DD9"/>
    <w:rsid w:val="001E11B0"/>
    <w:rsid w:val="001E21BC"/>
    <w:rsid w:val="001E3877"/>
    <w:rsid w:val="001E405F"/>
    <w:rsid w:val="001E53C0"/>
    <w:rsid w:val="001E5BB4"/>
    <w:rsid w:val="001E7D8B"/>
    <w:rsid w:val="001F06B2"/>
    <w:rsid w:val="001F1031"/>
    <w:rsid w:val="001F383F"/>
    <w:rsid w:val="001F5A4B"/>
    <w:rsid w:val="001F5F51"/>
    <w:rsid w:val="001F6F4F"/>
    <w:rsid w:val="001F7E27"/>
    <w:rsid w:val="002010E1"/>
    <w:rsid w:val="00201DB4"/>
    <w:rsid w:val="00203076"/>
    <w:rsid w:val="002035FE"/>
    <w:rsid w:val="00204D28"/>
    <w:rsid w:val="00207027"/>
    <w:rsid w:val="0021235A"/>
    <w:rsid w:val="002124AF"/>
    <w:rsid w:val="002140F9"/>
    <w:rsid w:val="00216CDA"/>
    <w:rsid w:val="00220E96"/>
    <w:rsid w:val="00221773"/>
    <w:rsid w:val="0022263B"/>
    <w:rsid w:val="002230A5"/>
    <w:rsid w:val="00223EF7"/>
    <w:rsid w:val="00225204"/>
    <w:rsid w:val="00230684"/>
    <w:rsid w:val="00232EC3"/>
    <w:rsid w:val="00233777"/>
    <w:rsid w:val="00233DB6"/>
    <w:rsid w:val="00235C8F"/>
    <w:rsid w:val="00240361"/>
    <w:rsid w:val="00240409"/>
    <w:rsid w:val="00240ADC"/>
    <w:rsid w:val="00242428"/>
    <w:rsid w:val="00242C2D"/>
    <w:rsid w:val="00244459"/>
    <w:rsid w:val="00244511"/>
    <w:rsid w:val="0024454A"/>
    <w:rsid w:val="002448A7"/>
    <w:rsid w:val="00247471"/>
    <w:rsid w:val="00250211"/>
    <w:rsid w:val="00254B06"/>
    <w:rsid w:val="002618AC"/>
    <w:rsid w:val="00262088"/>
    <w:rsid w:val="002626A1"/>
    <w:rsid w:val="00264EC6"/>
    <w:rsid w:val="0026504F"/>
    <w:rsid w:val="002663DB"/>
    <w:rsid w:val="00267794"/>
    <w:rsid w:val="002678CE"/>
    <w:rsid w:val="00267A32"/>
    <w:rsid w:val="00271C88"/>
    <w:rsid w:val="0027202D"/>
    <w:rsid w:val="002776ED"/>
    <w:rsid w:val="00281F2E"/>
    <w:rsid w:val="0028215A"/>
    <w:rsid w:val="002831C6"/>
    <w:rsid w:val="002833FB"/>
    <w:rsid w:val="00285F35"/>
    <w:rsid w:val="00286768"/>
    <w:rsid w:val="00287ACE"/>
    <w:rsid w:val="00291505"/>
    <w:rsid w:val="0029513A"/>
    <w:rsid w:val="00295747"/>
    <w:rsid w:val="00295C51"/>
    <w:rsid w:val="00296E3C"/>
    <w:rsid w:val="00297151"/>
    <w:rsid w:val="002A194F"/>
    <w:rsid w:val="002A266C"/>
    <w:rsid w:val="002A3DBB"/>
    <w:rsid w:val="002A407F"/>
    <w:rsid w:val="002A4C0A"/>
    <w:rsid w:val="002A4DE5"/>
    <w:rsid w:val="002A7DE5"/>
    <w:rsid w:val="002B09D9"/>
    <w:rsid w:val="002B0A32"/>
    <w:rsid w:val="002B0B9A"/>
    <w:rsid w:val="002B118D"/>
    <w:rsid w:val="002B1991"/>
    <w:rsid w:val="002B3658"/>
    <w:rsid w:val="002B7881"/>
    <w:rsid w:val="002C08EE"/>
    <w:rsid w:val="002C11FB"/>
    <w:rsid w:val="002C73D8"/>
    <w:rsid w:val="002D728A"/>
    <w:rsid w:val="002D7891"/>
    <w:rsid w:val="002E0B58"/>
    <w:rsid w:val="002E1891"/>
    <w:rsid w:val="002E1A4D"/>
    <w:rsid w:val="002E30D0"/>
    <w:rsid w:val="002E5409"/>
    <w:rsid w:val="002E56C5"/>
    <w:rsid w:val="002E7AC9"/>
    <w:rsid w:val="002E7B3E"/>
    <w:rsid w:val="002F1D8D"/>
    <w:rsid w:val="002F5F4A"/>
    <w:rsid w:val="002F7C2A"/>
    <w:rsid w:val="0030039A"/>
    <w:rsid w:val="0030050A"/>
    <w:rsid w:val="00301260"/>
    <w:rsid w:val="00302FE2"/>
    <w:rsid w:val="00303048"/>
    <w:rsid w:val="003034A9"/>
    <w:rsid w:val="0030361D"/>
    <w:rsid w:val="003047A1"/>
    <w:rsid w:val="0030681F"/>
    <w:rsid w:val="00307E2E"/>
    <w:rsid w:val="00310581"/>
    <w:rsid w:val="00311168"/>
    <w:rsid w:val="00314230"/>
    <w:rsid w:val="0031578E"/>
    <w:rsid w:val="00315B54"/>
    <w:rsid w:val="00315E2A"/>
    <w:rsid w:val="00315E66"/>
    <w:rsid w:val="00320F23"/>
    <w:rsid w:val="00322335"/>
    <w:rsid w:val="00324120"/>
    <w:rsid w:val="003251B8"/>
    <w:rsid w:val="00325FD5"/>
    <w:rsid w:val="0032651F"/>
    <w:rsid w:val="003301EA"/>
    <w:rsid w:val="003305E1"/>
    <w:rsid w:val="00332214"/>
    <w:rsid w:val="00332C9C"/>
    <w:rsid w:val="00335E13"/>
    <w:rsid w:val="00336369"/>
    <w:rsid w:val="0034071D"/>
    <w:rsid w:val="00341143"/>
    <w:rsid w:val="003416E3"/>
    <w:rsid w:val="00343FBD"/>
    <w:rsid w:val="00344785"/>
    <w:rsid w:val="0035150D"/>
    <w:rsid w:val="003521B6"/>
    <w:rsid w:val="003524DF"/>
    <w:rsid w:val="00352FC8"/>
    <w:rsid w:val="00353683"/>
    <w:rsid w:val="00354AF8"/>
    <w:rsid w:val="00362371"/>
    <w:rsid w:val="00364467"/>
    <w:rsid w:val="00364EF4"/>
    <w:rsid w:val="003678FE"/>
    <w:rsid w:val="00370331"/>
    <w:rsid w:val="00370B99"/>
    <w:rsid w:val="003726E0"/>
    <w:rsid w:val="003800FB"/>
    <w:rsid w:val="003808C5"/>
    <w:rsid w:val="00381384"/>
    <w:rsid w:val="003819C0"/>
    <w:rsid w:val="003823C7"/>
    <w:rsid w:val="0038370E"/>
    <w:rsid w:val="00384628"/>
    <w:rsid w:val="00386D3D"/>
    <w:rsid w:val="00386EB1"/>
    <w:rsid w:val="00391575"/>
    <w:rsid w:val="003918D5"/>
    <w:rsid w:val="00393376"/>
    <w:rsid w:val="00393E34"/>
    <w:rsid w:val="00396613"/>
    <w:rsid w:val="003A249A"/>
    <w:rsid w:val="003A385E"/>
    <w:rsid w:val="003A3B0E"/>
    <w:rsid w:val="003A4CB6"/>
    <w:rsid w:val="003A5D11"/>
    <w:rsid w:val="003A69B6"/>
    <w:rsid w:val="003B0E31"/>
    <w:rsid w:val="003B0EEF"/>
    <w:rsid w:val="003B2482"/>
    <w:rsid w:val="003B24DE"/>
    <w:rsid w:val="003B2650"/>
    <w:rsid w:val="003B32A7"/>
    <w:rsid w:val="003B3966"/>
    <w:rsid w:val="003B47FC"/>
    <w:rsid w:val="003B5E56"/>
    <w:rsid w:val="003C1D10"/>
    <w:rsid w:val="003C276C"/>
    <w:rsid w:val="003C2EDD"/>
    <w:rsid w:val="003C46CF"/>
    <w:rsid w:val="003C599A"/>
    <w:rsid w:val="003C5A0C"/>
    <w:rsid w:val="003C6E43"/>
    <w:rsid w:val="003C7860"/>
    <w:rsid w:val="003C7F66"/>
    <w:rsid w:val="003D1492"/>
    <w:rsid w:val="003D6E85"/>
    <w:rsid w:val="003E1992"/>
    <w:rsid w:val="003E2816"/>
    <w:rsid w:val="003E56B4"/>
    <w:rsid w:val="003E6F88"/>
    <w:rsid w:val="003F0A80"/>
    <w:rsid w:val="003F1032"/>
    <w:rsid w:val="003F2CA0"/>
    <w:rsid w:val="003F35A8"/>
    <w:rsid w:val="003F56FD"/>
    <w:rsid w:val="00400309"/>
    <w:rsid w:val="00400A45"/>
    <w:rsid w:val="00400A72"/>
    <w:rsid w:val="0040140F"/>
    <w:rsid w:val="00401FBB"/>
    <w:rsid w:val="004044C7"/>
    <w:rsid w:val="0040594F"/>
    <w:rsid w:val="00410886"/>
    <w:rsid w:val="00411137"/>
    <w:rsid w:val="004112BE"/>
    <w:rsid w:val="0041152E"/>
    <w:rsid w:val="004118D0"/>
    <w:rsid w:val="004143E5"/>
    <w:rsid w:val="00414625"/>
    <w:rsid w:val="00414C2D"/>
    <w:rsid w:val="00416840"/>
    <w:rsid w:val="0042062C"/>
    <w:rsid w:val="0042377B"/>
    <w:rsid w:val="00424793"/>
    <w:rsid w:val="00426A27"/>
    <w:rsid w:val="004359B9"/>
    <w:rsid w:val="004368A4"/>
    <w:rsid w:val="004372F1"/>
    <w:rsid w:val="0043761C"/>
    <w:rsid w:val="00441917"/>
    <w:rsid w:val="00442370"/>
    <w:rsid w:val="00442F98"/>
    <w:rsid w:val="00443BB9"/>
    <w:rsid w:val="00446A17"/>
    <w:rsid w:val="00446DFD"/>
    <w:rsid w:val="00447230"/>
    <w:rsid w:val="004475A8"/>
    <w:rsid w:val="004510FD"/>
    <w:rsid w:val="00456120"/>
    <w:rsid w:val="0046518B"/>
    <w:rsid w:val="00467386"/>
    <w:rsid w:val="00470109"/>
    <w:rsid w:val="004713D7"/>
    <w:rsid w:val="00472444"/>
    <w:rsid w:val="00474427"/>
    <w:rsid w:val="004758D2"/>
    <w:rsid w:val="00477EA7"/>
    <w:rsid w:val="00481751"/>
    <w:rsid w:val="00481C4E"/>
    <w:rsid w:val="00481C84"/>
    <w:rsid w:val="0048291C"/>
    <w:rsid w:val="00483755"/>
    <w:rsid w:val="00484D7D"/>
    <w:rsid w:val="00486168"/>
    <w:rsid w:val="00486F2F"/>
    <w:rsid w:val="0048750B"/>
    <w:rsid w:val="004939C3"/>
    <w:rsid w:val="004943FD"/>
    <w:rsid w:val="004965A4"/>
    <w:rsid w:val="00497CAF"/>
    <w:rsid w:val="004A1345"/>
    <w:rsid w:val="004A1890"/>
    <w:rsid w:val="004A22C9"/>
    <w:rsid w:val="004A239F"/>
    <w:rsid w:val="004A3376"/>
    <w:rsid w:val="004A3CED"/>
    <w:rsid w:val="004A5E48"/>
    <w:rsid w:val="004B2042"/>
    <w:rsid w:val="004B44DE"/>
    <w:rsid w:val="004B49DE"/>
    <w:rsid w:val="004B54D9"/>
    <w:rsid w:val="004B55A1"/>
    <w:rsid w:val="004B6F9E"/>
    <w:rsid w:val="004B74D0"/>
    <w:rsid w:val="004C0E98"/>
    <w:rsid w:val="004C1757"/>
    <w:rsid w:val="004C1D80"/>
    <w:rsid w:val="004C21F1"/>
    <w:rsid w:val="004C2258"/>
    <w:rsid w:val="004C2F5A"/>
    <w:rsid w:val="004C350A"/>
    <w:rsid w:val="004C4FAC"/>
    <w:rsid w:val="004C5B49"/>
    <w:rsid w:val="004C6AFE"/>
    <w:rsid w:val="004C7655"/>
    <w:rsid w:val="004C78B3"/>
    <w:rsid w:val="004C7EE0"/>
    <w:rsid w:val="004D0014"/>
    <w:rsid w:val="004D13BD"/>
    <w:rsid w:val="004D2254"/>
    <w:rsid w:val="004D22C1"/>
    <w:rsid w:val="004D31F2"/>
    <w:rsid w:val="004E22F2"/>
    <w:rsid w:val="004E35F5"/>
    <w:rsid w:val="004E42EA"/>
    <w:rsid w:val="004E5C7F"/>
    <w:rsid w:val="004E602D"/>
    <w:rsid w:val="004E63AA"/>
    <w:rsid w:val="004E6ADB"/>
    <w:rsid w:val="004E7813"/>
    <w:rsid w:val="004F0B9A"/>
    <w:rsid w:val="004F17F5"/>
    <w:rsid w:val="004F1F1E"/>
    <w:rsid w:val="004F5906"/>
    <w:rsid w:val="004F684A"/>
    <w:rsid w:val="004F6E2E"/>
    <w:rsid w:val="00501F5E"/>
    <w:rsid w:val="0050411A"/>
    <w:rsid w:val="0050444D"/>
    <w:rsid w:val="00504F2B"/>
    <w:rsid w:val="00506763"/>
    <w:rsid w:val="00506DA3"/>
    <w:rsid w:val="0050708F"/>
    <w:rsid w:val="00512288"/>
    <w:rsid w:val="00513766"/>
    <w:rsid w:val="00515EAA"/>
    <w:rsid w:val="005204E4"/>
    <w:rsid w:val="00521567"/>
    <w:rsid w:val="00523F1B"/>
    <w:rsid w:val="00525E4D"/>
    <w:rsid w:val="00526416"/>
    <w:rsid w:val="00527186"/>
    <w:rsid w:val="00530A44"/>
    <w:rsid w:val="005312F5"/>
    <w:rsid w:val="005342A5"/>
    <w:rsid w:val="00534A9F"/>
    <w:rsid w:val="005375B1"/>
    <w:rsid w:val="0054140E"/>
    <w:rsid w:val="00542515"/>
    <w:rsid w:val="005439E6"/>
    <w:rsid w:val="00545AFD"/>
    <w:rsid w:val="00546821"/>
    <w:rsid w:val="00550CB1"/>
    <w:rsid w:val="00550D28"/>
    <w:rsid w:val="0055151E"/>
    <w:rsid w:val="005524B1"/>
    <w:rsid w:val="0055268E"/>
    <w:rsid w:val="005549F3"/>
    <w:rsid w:val="00555BAE"/>
    <w:rsid w:val="00556FCC"/>
    <w:rsid w:val="00561D10"/>
    <w:rsid w:val="0056269F"/>
    <w:rsid w:val="00563580"/>
    <w:rsid w:val="00563599"/>
    <w:rsid w:val="0056468D"/>
    <w:rsid w:val="00566EB0"/>
    <w:rsid w:val="0056701E"/>
    <w:rsid w:val="005671CB"/>
    <w:rsid w:val="005674B6"/>
    <w:rsid w:val="00571005"/>
    <w:rsid w:val="00572C9B"/>
    <w:rsid w:val="0057424A"/>
    <w:rsid w:val="00574EF7"/>
    <w:rsid w:val="00575099"/>
    <w:rsid w:val="00575178"/>
    <w:rsid w:val="005754A5"/>
    <w:rsid w:val="005804EA"/>
    <w:rsid w:val="00581675"/>
    <w:rsid w:val="005828AC"/>
    <w:rsid w:val="005920B4"/>
    <w:rsid w:val="0059328E"/>
    <w:rsid w:val="00594199"/>
    <w:rsid w:val="005943E7"/>
    <w:rsid w:val="0059572C"/>
    <w:rsid w:val="005A22F6"/>
    <w:rsid w:val="005A2856"/>
    <w:rsid w:val="005A2EB1"/>
    <w:rsid w:val="005A3451"/>
    <w:rsid w:val="005A38E0"/>
    <w:rsid w:val="005B216B"/>
    <w:rsid w:val="005B295F"/>
    <w:rsid w:val="005B32F0"/>
    <w:rsid w:val="005B34FA"/>
    <w:rsid w:val="005C3788"/>
    <w:rsid w:val="005C4686"/>
    <w:rsid w:val="005C5256"/>
    <w:rsid w:val="005C67E3"/>
    <w:rsid w:val="005C719E"/>
    <w:rsid w:val="005C76F9"/>
    <w:rsid w:val="005C775B"/>
    <w:rsid w:val="005C7A34"/>
    <w:rsid w:val="005D527F"/>
    <w:rsid w:val="005D5C00"/>
    <w:rsid w:val="005E0BBE"/>
    <w:rsid w:val="005E24E7"/>
    <w:rsid w:val="005E2B4F"/>
    <w:rsid w:val="005E41FD"/>
    <w:rsid w:val="005E5DFC"/>
    <w:rsid w:val="005E7D7B"/>
    <w:rsid w:val="005F1601"/>
    <w:rsid w:val="005F2924"/>
    <w:rsid w:val="005F2F1F"/>
    <w:rsid w:val="005F324A"/>
    <w:rsid w:val="005F5247"/>
    <w:rsid w:val="005F5394"/>
    <w:rsid w:val="005F64D7"/>
    <w:rsid w:val="006009B1"/>
    <w:rsid w:val="00601765"/>
    <w:rsid w:val="006020FE"/>
    <w:rsid w:val="00603825"/>
    <w:rsid w:val="006049A8"/>
    <w:rsid w:val="00605509"/>
    <w:rsid w:val="00606E2B"/>
    <w:rsid w:val="00607E2F"/>
    <w:rsid w:val="00610D02"/>
    <w:rsid w:val="006120A6"/>
    <w:rsid w:val="006126DA"/>
    <w:rsid w:val="0061291D"/>
    <w:rsid w:val="00613614"/>
    <w:rsid w:val="0061394A"/>
    <w:rsid w:val="00615D99"/>
    <w:rsid w:val="00616C51"/>
    <w:rsid w:val="0061734F"/>
    <w:rsid w:val="006176B9"/>
    <w:rsid w:val="006219E5"/>
    <w:rsid w:val="00621A16"/>
    <w:rsid w:val="006227EE"/>
    <w:rsid w:val="0062420E"/>
    <w:rsid w:val="00624EAB"/>
    <w:rsid w:val="006262B5"/>
    <w:rsid w:val="006272AD"/>
    <w:rsid w:val="0062786B"/>
    <w:rsid w:val="00630DE1"/>
    <w:rsid w:val="006313EA"/>
    <w:rsid w:val="00631D5C"/>
    <w:rsid w:val="00633113"/>
    <w:rsid w:val="00634780"/>
    <w:rsid w:val="00635D2F"/>
    <w:rsid w:val="00637445"/>
    <w:rsid w:val="00637C7B"/>
    <w:rsid w:val="00641EC1"/>
    <w:rsid w:val="006445C4"/>
    <w:rsid w:val="00646670"/>
    <w:rsid w:val="00646B85"/>
    <w:rsid w:val="00646D01"/>
    <w:rsid w:val="0065064D"/>
    <w:rsid w:val="00650741"/>
    <w:rsid w:val="00653D13"/>
    <w:rsid w:val="00655011"/>
    <w:rsid w:val="0065573A"/>
    <w:rsid w:val="0066082F"/>
    <w:rsid w:val="00660B35"/>
    <w:rsid w:val="006650DA"/>
    <w:rsid w:val="00667B3F"/>
    <w:rsid w:val="006710D0"/>
    <w:rsid w:val="006726E6"/>
    <w:rsid w:val="0067293D"/>
    <w:rsid w:val="0067334E"/>
    <w:rsid w:val="00673946"/>
    <w:rsid w:val="0067762E"/>
    <w:rsid w:val="00677DC3"/>
    <w:rsid w:val="00680EE8"/>
    <w:rsid w:val="00682F1D"/>
    <w:rsid w:val="0068407D"/>
    <w:rsid w:val="00684A94"/>
    <w:rsid w:val="006851F7"/>
    <w:rsid w:val="006855F3"/>
    <w:rsid w:val="006914FE"/>
    <w:rsid w:val="00691D2F"/>
    <w:rsid w:val="006927C9"/>
    <w:rsid w:val="006945B9"/>
    <w:rsid w:val="00695F11"/>
    <w:rsid w:val="00696A97"/>
    <w:rsid w:val="006A04C1"/>
    <w:rsid w:val="006A1752"/>
    <w:rsid w:val="006A22BB"/>
    <w:rsid w:val="006A2C75"/>
    <w:rsid w:val="006A4B5F"/>
    <w:rsid w:val="006A4BF4"/>
    <w:rsid w:val="006A5572"/>
    <w:rsid w:val="006A610C"/>
    <w:rsid w:val="006B0DE5"/>
    <w:rsid w:val="006B2FD3"/>
    <w:rsid w:val="006B45A0"/>
    <w:rsid w:val="006B648B"/>
    <w:rsid w:val="006C0EEA"/>
    <w:rsid w:val="006C1ED2"/>
    <w:rsid w:val="006C322A"/>
    <w:rsid w:val="006C620D"/>
    <w:rsid w:val="006D064F"/>
    <w:rsid w:val="006D238A"/>
    <w:rsid w:val="006D23A9"/>
    <w:rsid w:val="006D2F34"/>
    <w:rsid w:val="006D44A5"/>
    <w:rsid w:val="006D5ED1"/>
    <w:rsid w:val="006D642D"/>
    <w:rsid w:val="006D7615"/>
    <w:rsid w:val="006E3CE6"/>
    <w:rsid w:val="006E5ACA"/>
    <w:rsid w:val="006E5C8C"/>
    <w:rsid w:val="006E6F01"/>
    <w:rsid w:val="006E6F46"/>
    <w:rsid w:val="006F3262"/>
    <w:rsid w:val="006F394C"/>
    <w:rsid w:val="006F654C"/>
    <w:rsid w:val="006F66A6"/>
    <w:rsid w:val="006F6B64"/>
    <w:rsid w:val="006F7C65"/>
    <w:rsid w:val="007020C9"/>
    <w:rsid w:val="00704B38"/>
    <w:rsid w:val="00706EA1"/>
    <w:rsid w:val="00707D5B"/>
    <w:rsid w:val="007131D8"/>
    <w:rsid w:val="00714359"/>
    <w:rsid w:val="0072162B"/>
    <w:rsid w:val="00721CE6"/>
    <w:rsid w:val="00723EDF"/>
    <w:rsid w:val="00725E9F"/>
    <w:rsid w:val="00726F2F"/>
    <w:rsid w:val="0073027F"/>
    <w:rsid w:val="00731D24"/>
    <w:rsid w:val="007324FB"/>
    <w:rsid w:val="0073306B"/>
    <w:rsid w:val="00735AA6"/>
    <w:rsid w:val="007376F4"/>
    <w:rsid w:val="0074012A"/>
    <w:rsid w:val="00740BFE"/>
    <w:rsid w:val="00745B2B"/>
    <w:rsid w:val="007471F8"/>
    <w:rsid w:val="00747828"/>
    <w:rsid w:val="0075077E"/>
    <w:rsid w:val="007538B0"/>
    <w:rsid w:val="00754749"/>
    <w:rsid w:val="00754DCE"/>
    <w:rsid w:val="00755136"/>
    <w:rsid w:val="00756A82"/>
    <w:rsid w:val="0076439C"/>
    <w:rsid w:val="00764902"/>
    <w:rsid w:val="00765781"/>
    <w:rsid w:val="00765E22"/>
    <w:rsid w:val="00766E37"/>
    <w:rsid w:val="007670B1"/>
    <w:rsid w:val="0076733B"/>
    <w:rsid w:val="0077131D"/>
    <w:rsid w:val="007754A3"/>
    <w:rsid w:val="00775E8C"/>
    <w:rsid w:val="0077606D"/>
    <w:rsid w:val="00776C35"/>
    <w:rsid w:val="007803F4"/>
    <w:rsid w:val="00781723"/>
    <w:rsid w:val="00782A52"/>
    <w:rsid w:val="00783015"/>
    <w:rsid w:val="007905E2"/>
    <w:rsid w:val="0079142A"/>
    <w:rsid w:val="00795E0D"/>
    <w:rsid w:val="00796E09"/>
    <w:rsid w:val="00796F0C"/>
    <w:rsid w:val="007A0458"/>
    <w:rsid w:val="007A3359"/>
    <w:rsid w:val="007A3F79"/>
    <w:rsid w:val="007A4F8F"/>
    <w:rsid w:val="007A733B"/>
    <w:rsid w:val="007A7399"/>
    <w:rsid w:val="007B0597"/>
    <w:rsid w:val="007B2565"/>
    <w:rsid w:val="007B2A76"/>
    <w:rsid w:val="007B3BE7"/>
    <w:rsid w:val="007B531F"/>
    <w:rsid w:val="007B569B"/>
    <w:rsid w:val="007B72D8"/>
    <w:rsid w:val="007B7552"/>
    <w:rsid w:val="007C0105"/>
    <w:rsid w:val="007C0426"/>
    <w:rsid w:val="007C058A"/>
    <w:rsid w:val="007C08D8"/>
    <w:rsid w:val="007C0B9C"/>
    <w:rsid w:val="007C1FB0"/>
    <w:rsid w:val="007C2BAA"/>
    <w:rsid w:val="007C2C9D"/>
    <w:rsid w:val="007C315C"/>
    <w:rsid w:val="007C3C3E"/>
    <w:rsid w:val="007C4E3F"/>
    <w:rsid w:val="007C6105"/>
    <w:rsid w:val="007C6492"/>
    <w:rsid w:val="007C6E2D"/>
    <w:rsid w:val="007D02EF"/>
    <w:rsid w:val="007D1303"/>
    <w:rsid w:val="007D1763"/>
    <w:rsid w:val="007D6FC4"/>
    <w:rsid w:val="007D733C"/>
    <w:rsid w:val="007D7BA6"/>
    <w:rsid w:val="007D7D9A"/>
    <w:rsid w:val="007E0399"/>
    <w:rsid w:val="007E0BB5"/>
    <w:rsid w:val="007E2547"/>
    <w:rsid w:val="007E64E6"/>
    <w:rsid w:val="007F1AE7"/>
    <w:rsid w:val="007F2ADA"/>
    <w:rsid w:val="007F2CE0"/>
    <w:rsid w:val="007F2EF7"/>
    <w:rsid w:val="007F532E"/>
    <w:rsid w:val="007F61AD"/>
    <w:rsid w:val="007F6239"/>
    <w:rsid w:val="00800351"/>
    <w:rsid w:val="0080057A"/>
    <w:rsid w:val="00801569"/>
    <w:rsid w:val="00803A3E"/>
    <w:rsid w:val="00805DE1"/>
    <w:rsid w:val="0081119A"/>
    <w:rsid w:val="00812072"/>
    <w:rsid w:val="00812439"/>
    <w:rsid w:val="00812EB2"/>
    <w:rsid w:val="0081344A"/>
    <w:rsid w:val="00813B90"/>
    <w:rsid w:val="00814113"/>
    <w:rsid w:val="00814E51"/>
    <w:rsid w:val="00817A6A"/>
    <w:rsid w:val="00821B1D"/>
    <w:rsid w:val="00822437"/>
    <w:rsid w:val="00824AF0"/>
    <w:rsid w:val="00824FC2"/>
    <w:rsid w:val="00825698"/>
    <w:rsid w:val="00826063"/>
    <w:rsid w:val="00830ED7"/>
    <w:rsid w:val="00831FE3"/>
    <w:rsid w:val="00832B32"/>
    <w:rsid w:val="0083315D"/>
    <w:rsid w:val="008331A4"/>
    <w:rsid w:val="00834BCA"/>
    <w:rsid w:val="00836833"/>
    <w:rsid w:val="008370F9"/>
    <w:rsid w:val="00840B5B"/>
    <w:rsid w:val="00842304"/>
    <w:rsid w:val="00843F9B"/>
    <w:rsid w:val="00847641"/>
    <w:rsid w:val="008517A8"/>
    <w:rsid w:val="00852119"/>
    <w:rsid w:val="008530C9"/>
    <w:rsid w:val="00853849"/>
    <w:rsid w:val="0085527A"/>
    <w:rsid w:val="0085713F"/>
    <w:rsid w:val="00860C68"/>
    <w:rsid w:val="00861138"/>
    <w:rsid w:val="00863E81"/>
    <w:rsid w:val="00864CBC"/>
    <w:rsid w:val="00867E0C"/>
    <w:rsid w:val="00870D16"/>
    <w:rsid w:val="0087228D"/>
    <w:rsid w:val="00873B27"/>
    <w:rsid w:val="008743C4"/>
    <w:rsid w:val="008760A8"/>
    <w:rsid w:val="00880060"/>
    <w:rsid w:val="008803EE"/>
    <w:rsid w:val="008834BA"/>
    <w:rsid w:val="00885C2C"/>
    <w:rsid w:val="0089257C"/>
    <w:rsid w:val="00892DC2"/>
    <w:rsid w:val="008939E2"/>
    <w:rsid w:val="00894561"/>
    <w:rsid w:val="008947A0"/>
    <w:rsid w:val="00895A27"/>
    <w:rsid w:val="00895B01"/>
    <w:rsid w:val="008965AC"/>
    <w:rsid w:val="00897490"/>
    <w:rsid w:val="008A0BE1"/>
    <w:rsid w:val="008A0F13"/>
    <w:rsid w:val="008A1B42"/>
    <w:rsid w:val="008A1B61"/>
    <w:rsid w:val="008A5A6D"/>
    <w:rsid w:val="008A7393"/>
    <w:rsid w:val="008A7A27"/>
    <w:rsid w:val="008B1916"/>
    <w:rsid w:val="008B39C9"/>
    <w:rsid w:val="008B5BF4"/>
    <w:rsid w:val="008C3D29"/>
    <w:rsid w:val="008C6FCD"/>
    <w:rsid w:val="008C74A9"/>
    <w:rsid w:val="008D250A"/>
    <w:rsid w:val="008D37A3"/>
    <w:rsid w:val="008D46CA"/>
    <w:rsid w:val="008D6E46"/>
    <w:rsid w:val="008E0B5B"/>
    <w:rsid w:val="008E1164"/>
    <w:rsid w:val="008E1E49"/>
    <w:rsid w:val="008E2441"/>
    <w:rsid w:val="008E25F6"/>
    <w:rsid w:val="008E2C34"/>
    <w:rsid w:val="008E2CDB"/>
    <w:rsid w:val="008E4383"/>
    <w:rsid w:val="008E47B9"/>
    <w:rsid w:val="008E47E2"/>
    <w:rsid w:val="008E49FB"/>
    <w:rsid w:val="008E4D1D"/>
    <w:rsid w:val="008E597E"/>
    <w:rsid w:val="008E60B7"/>
    <w:rsid w:val="008E7955"/>
    <w:rsid w:val="008F0537"/>
    <w:rsid w:val="008F07E8"/>
    <w:rsid w:val="008F2A25"/>
    <w:rsid w:val="008F40B4"/>
    <w:rsid w:val="008F5DD0"/>
    <w:rsid w:val="008F69C8"/>
    <w:rsid w:val="0090213E"/>
    <w:rsid w:val="00904942"/>
    <w:rsid w:val="00905D3C"/>
    <w:rsid w:val="00905EAA"/>
    <w:rsid w:val="009110D3"/>
    <w:rsid w:val="00911D87"/>
    <w:rsid w:val="009121B0"/>
    <w:rsid w:val="009152EC"/>
    <w:rsid w:val="0091532F"/>
    <w:rsid w:val="00920B31"/>
    <w:rsid w:val="009231B0"/>
    <w:rsid w:val="0092321D"/>
    <w:rsid w:val="00923CF1"/>
    <w:rsid w:val="0092570E"/>
    <w:rsid w:val="009305F0"/>
    <w:rsid w:val="00930C37"/>
    <w:rsid w:val="009328DA"/>
    <w:rsid w:val="00934321"/>
    <w:rsid w:val="0093478E"/>
    <w:rsid w:val="00934EB2"/>
    <w:rsid w:val="00934F5F"/>
    <w:rsid w:val="00942760"/>
    <w:rsid w:val="00943FCB"/>
    <w:rsid w:val="00945F88"/>
    <w:rsid w:val="00946D7E"/>
    <w:rsid w:val="009475F7"/>
    <w:rsid w:val="00953720"/>
    <w:rsid w:val="009558C1"/>
    <w:rsid w:val="009558CB"/>
    <w:rsid w:val="00956AB3"/>
    <w:rsid w:val="00956EA5"/>
    <w:rsid w:val="00957123"/>
    <w:rsid w:val="0096174A"/>
    <w:rsid w:val="009619D1"/>
    <w:rsid w:val="009628C0"/>
    <w:rsid w:val="00962963"/>
    <w:rsid w:val="00964284"/>
    <w:rsid w:val="009657D3"/>
    <w:rsid w:val="00966319"/>
    <w:rsid w:val="00971746"/>
    <w:rsid w:val="00972092"/>
    <w:rsid w:val="009722AB"/>
    <w:rsid w:val="00973B5E"/>
    <w:rsid w:val="00973B9D"/>
    <w:rsid w:val="0098456B"/>
    <w:rsid w:val="009870C2"/>
    <w:rsid w:val="00987669"/>
    <w:rsid w:val="00987A35"/>
    <w:rsid w:val="00987A4F"/>
    <w:rsid w:val="00987EF4"/>
    <w:rsid w:val="00987F3D"/>
    <w:rsid w:val="00992EFA"/>
    <w:rsid w:val="009949BD"/>
    <w:rsid w:val="00996DFF"/>
    <w:rsid w:val="009A2436"/>
    <w:rsid w:val="009A3B5D"/>
    <w:rsid w:val="009A42AA"/>
    <w:rsid w:val="009A5B62"/>
    <w:rsid w:val="009B79BD"/>
    <w:rsid w:val="009C0234"/>
    <w:rsid w:val="009C2139"/>
    <w:rsid w:val="009C2941"/>
    <w:rsid w:val="009C3853"/>
    <w:rsid w:val="009C6371"/>
    <w:rsid w:val="009C7378"/>
    <w:rsid w:val="009C76B7"/>
    <w:rsid w:val="009C7CA6"/>
    <w:rsid w:val="009D0E8F"/>
    <w:rsid w:val="009D2407"/>
    <w:rsid w:val="009D57F5"/>
    <w:rsid w:val="009D5E5E"/>
    <w:rsid w:val="009D6E39"/>
    <w:rsid w:val="009E022D"/>
    <w:rsid w:val="009E13E1"/>
    <w:rsid w:val="009E1950"/>
    <w:rsid w:val="009E33B1"/>
    <w:rsid w:val="009E379B"/>
    <w:rsid w:val="009E458B"/>
    <w:rsid w:val="009E470B"/>
    <w:rsid w:val="009E52BF"/>
    <w:rsid w:val="009E6A57"/>
    <w:rsid w:val="009F20AC"/>
    <w:rsid w:val="009F2AC8"/>
    <w:rsid w:val="009F2E21"/>
    <w:rsid w:val="009F3C79"/>
    <w:rsid w:val="009F4359"/>
    <w:rsid w:val="009F4AD4"/>
    <w:rsid w:val="009F502F"/>
    <w:rsid w:val="009F5492"/>
    <w:rsid w:val="009F7972"/>
    <w:rsid w:val="009F7D48"/>
    <w:rsid w:val="00A0014D"/>
    <w:rsid w:val="00A00284"/>
    <w:rsid w:val="00A002E2"/>
    <w:rsid w:val="00A00550"/>
    <w:rsid w:val="00A01DC2"/>
    <w:rsid w:val="00A0244E"/>
    <w:rsid w:val="00A02A65"/>
    <w:rsid w:val="00A055BC"/>
    <w:rsid w:val="00A0631D"/>
    <w:rsid w:val="00A06613"/>
    <w:rsid w:val="00A06A16"/>
    <w:rsid w:val="00A07768"/>
    <w:rsid w:val="00A11D88"/>
    <w:rsid w:val="00A13A87"/>
    <w:rsid w:val="00A15227"/>
    <w:rsid w:val="00A23099"/>
    <w:rsid w:val="00A237B1"/>
    <w:rsid w:val="00A23A9C"/>
    <w:rsid w:val="00A23D6F"/>
    <w:rsid w:val="00A2412A"/>
    <w:rsid w:val="00A2435F"/>
    <w:rsid w:val="00A244A2"/>
    <w:rsid w:val="00A26841"/>
    <w:rsid w:val="00A31A4E"/>
    <w:rsid w:val="00A400C0"/>
    <w:rsid w:val="00A4128A"/>
    <w:rsid w:val="00A42199"/>
    <w:rsid w:val="00A429F1"/>
    <w:rsid w:val="00A44AF2"/>
    <w:rsid w:val="00A44B66"/>
    <w:rsid w:val="00A44D95"/>
    <w:rsid w:val="00A4594B"/>
    <w:rsid w:val="00A46704"/>
    <w:rsid w:val="00A52A09"/>
    <w:rsid w:val="00A5593A"/>
    <w:rsid w:val="00A571E2"/>
    <w:rsid w:val="00A57274"/>
    <w:rsid w:val="00A576A6"/>
    <w:rsid w:val="00A614C0"/>
    <w:rsid w:val="00A61F09"/>
    <w:rsid w:val="00A61F9C"/>
    <w:rsid w:val="00A632E2"/>
    <w:rsid w:val="00A678BF"/>
    <w:rsid w:val="00A70BDC"/>
    <w:rsid w:val="00A70BE1"/>
    <w:rsid w:val="00A71123"/>
    <w:rsid w:val="00A72629"/>
    <w:rsid w:val="00A735CF"/>
    <w:rsid w:val="00A7403E"/>
    <w:rsid w:val="00A766BE"/>
    <w:rsid w:val="00A77973"/>
    <w:rsid w:val="00A779D7"/>
    <w:rsid w:val="00A77A86"/>
    <w:rsid w:val="00A77F0B"/>
    <w:rsid w:val="00A821E5"/>
    <w:rsid w:val="00A826EB"/>
    <w:rsid w:val="00A84311"/>
    <w:rsid w:val="00A85847"/>
    <w:rsid w:val="00A873DB"/>
    <w:rsid w:val="00A877B8"/>
    <w:rsid w:val="00A90B52"/>
    <w:rsid w:val="00A9484D"/>
    <w:rsid w:val="00A955B3"/>
    <w:rsid w:val="00A972C1"/>
    <w:rsid w:val="00AA37CA"/>
    <w:rsid w:val="00AA4D64"/>
    <w:rsid w:val="00AA51F8"/>
    <w:rsid w:val="00AB0175"/>
    <w:rsid w:val="00AB084F"/>
    <w:rsid w:val="00AB1676"/>
    <w:rsid w:val="00AB1903"/>
    <w:rsid w:val="00AB3E90"/>
    <w:rsid w:val="00AB525B"/>
    <w:rsid w:val="00AB58B9"/>
    <w:rsid w:val="00AB693D"/>
    <w:rsid w:val="00AB6DAB"/>
    <w:rsid w:val="00AB6F0A"/>
    <w:rsid w:val="00AC4987"/>
    <w:rsid w:val="00AC6379"/>
    <w:rsid w:val="00AD0C3E"/>
    <w:rsid w:val="00AD119F"/>
    <w:rsid w:val="00AD1EDB"/>
    <w:rsid w:val="00AD203C"/>
    <w:rsid w:val="00AD2270"/>
    <w:rsid w:val="00AD51E0"/>
    <w:rsid w:val="00AE0AB7"/>
    <w:rsid w:val="00AE19E5"/>
    <w:rsid w:val="00AE1E37"/>
    <w:rsid w:val="00AE3A33"/>
    <w:rsid w:val="00AE481C"/>
    <w:rsid w:val="00AE4946"/>
    <w:rsid w:val="00AF043F"/>
    <w:rsid w:val="00AF3531"/>
    <w:rsid w:val="00AF618D"/>
    <w:rsid w:val="00AF620B"/>
    <w:rsid w:val="00AF6640"/>
    <w:rsid w:val="00AF6A67"/>
    <w:rsid w:val="00AF70E6"/>
    <w:rsid w:val="00B0284E"/>
    <w:rsid w:val="00B03F73"/>
    <w:rsid w:val="00B052AE"/>
    <w:rsid w:val="00B06E1D"/>
    <w:rsid w:val="00B10192"/>
    <w:rsid w:val="00B1061E"/>
    <w:rsid w:val="00B1065B"/>
    <w:rsid w:val="00B11121"/>
    <w:rsid w:val="00B12A25"/>
    <w:rsid w:val="00B15563"/>
    <w:rsid w:val="00B16FB7"/>
    <w:rsid w:val="00B17418"/>
    <w:rsid w:val="00B2238B"/>
    <w:rsid w:val="00B236F6"/>
    <w:rsid w:val="00B24450"/>
    <w:rsid w:val="00B2620C"/>
    <w:rsid w:val="00B3145C"/>
    <w:rsid w:val="00B31FEF"/>
    <w:rsid w:val="00B34193"/>
    <w:rsid w:val="00B379A7"/>
    <w:rsid w:val="00B37E63"/>
    <w:rsid w:val="00B42B1A"/>
    <w:rsid w:val="00B43257"/>
    <w:rsid w:val="00B44665"/>
    <w:rsid w:val="00B45737"/>
    <w:rsid w:val="00B46BB5"/>
    <w:rsid w:val="00B47D05"/>
    <w:rsid w:val="00B53912"/>
    <w:rsid w:val="00B55DA7"/>
    <w:rsid w:val="00B56006"/>
    <w:rsid w:val="00B569DF"/>
    <w:rsid w:val="00B575E3"/>
    <w:rsid w:val="00B61628"/>
    <w:rsid w:val="00B61F70"/>
    <w:rsid w:val="00B62150"/>
    <w:rsid w:val="00B6263B"/>
    <w:rsid w:val="00B63C11"/>
    <w:rsid w:val="00B63C98"/>
    <w:rsid w:val="00B65A9C"/>
    <w:rsid w:val="00B674B3"/>
    <w:rsid w:val="00B70617"/>
    <w:rsid w:val="00B7178A"/>
    <w:rsid w:val="00B754FE"/>
    <w:rsid w:val="00B769D9"/>
    <w:rsid w:val="00B777E8"/>
    <w:rsid w:val="00B812F8"/>
    <w:rsid w:val="00B8147A"/>
    <w:rsid w:val="00B8277F"/>
    <w:rsid w:val="00B83F39"/>
    <w:rsid w:val="00B844A4"/>
    <w:rsid w:val="00B846D5"/>
    <w:rsid w:val="00B87116"/>
    <w:rsid w:val="00B936BC"/>
    <w:rsid w:val="00B96711"/>
    <w:rsid w:val="00B97637"/>
    <w:rsid w:val="00BA0B72"/>
    <w:rsid w:val="00BA40E9"/>
    <w:rsid w:val="00BA501B"/>
    <w:rsid w:val="00BA66CF"/>
    <w:rsid w:val="00BA781C"/>
    <w:rsid w:val="00BA79B6"/>
    <w:rsid w:val="00BB00FF"/>
    <w:rsid w:val="00BB5230"/>
    <w:rsid w:val="00BB558B"/>
    <w:rsid w:val="00BB617C"/>
    <w:rsid w:val="00BB758A"/>
    <w:rsid w:val="00BC04A2"/>
    <w:rsid w:val="00BC1EE0"/>
    <w:rsid w:val="00BC2F36"/>
    <w:rsid w:val="00BC347B"/>
    <w:rsid w:val="00BC49F5"/>
    <w:rsid w:val="00BC7A61"/>
    <w:rsid w:val="00BD0E51"/>
    <w:rsid w:val="00BD15CD"/>
    <w:rsid w:val="00BD1D60"/>
    <w:rsid w:val="00BD3323"/>
    <w:rsid w:val="00BD6FFA"/>
    <w:rsid w:val="00BD7714"/>
    <w:rsid w:val="00BD78ED"/>
    <w:rsid w:val="00BE0115"/>
    <w:rsid w:val="00BE18D4"/>
    <w:rsid w:val="00BE1CC0"/>
    <w:rsid w:val="00BE1E2E"/>
    <w:rsid w:val="00BE2572"/>
    <w:rsid w:val="00BE44D5"/>
    <w:rsid w:val="00BE7526"/>
    <w:rsid w:val="00BF1A20"/>
    <w:rsid w:val="00BF1D24"/>
    <w:rsid w:val="00BF1D60"/>
    <w:rsid w:val="00BF1F62"/>
    <w:rsid w:val="00BF2ABE"/>
    <w:rsid w:val="00BF2AD7"/>
    <w:rsid w:val="00BF39E3"/>
    <w:rsid w:val="00BF3A60"/>
    <w:rsid w:val="00BF40EC"/>
    <w:rsid w:val="00BF4FD1"/>
    <w:rsid w:val="00BF74F0"/>
    <w:rsid w:val="00C012A6"/>
    <w:rsid w:val="00C031E0"/>
    <w:rsid w:val="00C038AB"/>
    <w:rsid w:val="00C03FD8"/>
    <w:rsid w:val="00C04157"/>
    <w:rsid w:val="00C05110"/>
    <w:rsid w:val="00C05D92"/>
    <w:rsid w:val="00C07172"/>
    <w:rsid w:val="00C101C5"/>
    <w:rsid w:val="00C109DF"/>
    <w:rsid w:val="00C11239"/>
    <w:rsid w:val="00C12CCF"/>
    <w:rsid w:val="00C139E2"/>
    <w:rsid w:val="00C14054"/>
    <w:rsid w:val="00C15282"/>
    <w:rsid w:val="00C1566D"/>
    <w:rsid w:val="00C16B0C"/>
    <w:rsid w:val="00C171B1"/>
    <w:rsid w:val="00C21300"/>
    <w:rsid w:val="00C2149D"/>
    <w:rsid w:val="00C220D8"/>
    <w:rsid w:val="00C231EF"/>
    <w:rsid w:val="00C258DF"/>
    <w:rsid w:val="00C3365F"/>
    <w:rsid w:val="00C34343"/>
    <w:rsid w:val="00C36541"/>
    <w:rsid w:val="00C36A77"/>
    <w:rsid w:val="00C40DFC"/>
    <w:rsid w:val="00C418DB"/>
    <w:rsid w:val="00C41BE3"/>
    <w:rsid w:val="00C4285E"/>
    <w:rsid w:val="00C42C43"/>
    <w:rsid w:val="00C43076"/>
    <w:rsid w:val="00C4332D"/>
    <w:rsid w:val="00C45AA7"/>
    <w:rsid w:val="00C45C3B"/>
    <w:rsid w:val="00C45C64"/>
    <w:rsid w:val="00C45FEA"/>
    <w:rsid w:val="00C4679C"/>
    <w:rsid w:val="00C46EC7"/>
    <w:rsid w:val="00C51B15"/>
    <w:rsid w:val="00C52723"/>
    <w:rsid w:val="00C535FA"/>
    <w:rsid w:val="00C5405F"/>
    <w:rsid w:val="00C54519"/>
    <w:rsid w:val="00C60748"/>
    <w:rsid w:val="00C614A7"/>
    <w:rsid w:val="00C644FC"/>
    <w:rsid w:val="00C64B32"/>
    <w:rsid w:val="00C66EC5"/>
    <w:rsid w:val="00C67608"/>
    <w:rsid w:val="00C707FC"/>
    <w:rsid w:val="00C71ABD"/>
    <w:rsid w:val="00C721F6"/>
    <w:rsid w:val="00C7288E"/>
    <w:rsid w:val="00C73221"/>
    <w:rsid w:val="00C73D0A"/>
    <w:rsid w:val="00C74A5F"/>
    <w:rsid w:val="00C767BE"/>
    <w:rsid w:val="00C80DA4"/>
    <w:rsid w:val="00C80F96"/>
    <w:rsid w:val="00C8193E"/>
    <w:rsid w:val="00C82A6F"/>
    <w:rsid w:val="00C8467A"/>
    <w:rsid w:val="00C9080A"/>
    <w:rsid w:val="00C927B0"/>
    <w:rsid w:val="00C934C1"/>
    <w:rsid w:val="00C9367E"/>
    <w:rsid w:val="00C93E57"/>
    <w:rsid w:val="00C9563C"/>
    <w:rsid w:val="00C973BA"/>
    <w:rsid w:val="00C97CBF"/>
    <w:rsid w:val="00CA0EF6"/>
    <w:rsid w:val="00CA3115"/>
    <w:rsid w:val="00CA4B51"/>
    <w:rsid w:val="00CA5117"/>
    <w:rsid w:val="00CA64B1"/>
    <w:rsid w:val="00CA6A8C"/>
    <w:rsid w:val="00CA7536"/>
    <w:rsid w:val="00CA7AE0"/>
    <w:rsid w:val="00CB0A8F"/>
    <w:rsid w:val="00CB10F7"/>
    <w:rsid w:val="00CB2382"/>
    <w:rsid w:val="00CB34A5"/>
    <w:rsid w:val="00CB5313"/>
    <w:rsid w:val="00CB7650"/>
    <w:rsid w:val="00CC1A1B"/>
    <w:rsid w:val="00CC2099"/>
    <w:rsid w:val="00CC297A"/>
    <w:rsid w:val="00CC3D47"/>
    <w:rsid w:val="00CC5EA2"/>
    <w:rsid w:val="00CD0EFC"/>
    <w:rsid w:val="00CD2376"/>
    <w:rsid w:val="00CD7302"/>
    <w:rsid w:val="00CD73B1"/>
    <w:rsid w:val="00CD7AE2"/>
    <w:rsid w:val="00CE0E79"/>
    <w:rsid w:val="00CE263F"/>
    <w:rsid w:val="00CE26E3"/>
    <w:rsid w:val="00CE27B3"/>
    <w:rsid w:val="00CE326D"/>
    <w:rsid w:val="00CE63F7"/>
    <w:rsid w:val="00CE7AEB"/>
    <w:rsid w:val="00CF04DF"/>
    <w:rsid w:val="00CF161D"/>
    <w:rsid w:val="00CF1B13"/>
    <w:rsid w:val="00CF1D6B"/>
    <w:rsid w:val="00CF2A26"/>
    <w:rsid w:val="00CF3FC5"/>
    <w:rsid w:val="00CF3FDE"/>
    <w:rsid w:val="00CF58FD"/>
    <w:rsid w:val="00CF5DD4"/>
    <w:rsid w:val="00D0021A"/>
    <w:rsid w:val="00D0254E"/>
    <w:rsid w:val="00D04AE6"/>
    <w:rsid w:val="00D04E92"/>
    <w:rsid w:val="00D052BF"/>
    <w:rsid w:val="00D066CC"/>
    <w:rsid w:val="00D06FE5"/>
    <w:rsid w:val="00D1172D"/>
    <w:rsid w:val="00D123B9"/>
    <w:rsid w:val="00D13595"/>
    <w:rsid w:val="00D15C91"/>
    <w:rsid w:val="00D17F35"/>
    <w:rsid w:val="00D20100"/>
    <w:rsid w:val="00D217F7"/>
    <w:rsid w:val="00D21EF9"/>
    <w:rsid w:val="00D22B02"/>
    <w:rsid w:val="00D23E63"/>
    <w:rsid w:val="00D243C4"/>
    <w:rsid w:val="00D25AD5"/>
    <w:rsid w:val="00D27B3D"/>
    <w:rsid w:val="00D303B1"/>
    <w:rsid w:val="00D30754"/>
    <w:rsid w:val="00D330CE"/>
    <w:rsid w:val="00D37EBE"/>
    <w:rsid w:val="00D4240D"/>
    <w:rsid w:val="00D44B67"/>
    <w:rsid w:val="00D45283"/>
    <w:rsid w:val="00D45EA7"/>
    <w:rsid w:val="00D4642F"/>
    <w:rsid w:val="00D47AD5"/>
    <w:rsid w:val="00D51339"/>
    <w:rsid w:val="00D53564"/>
    <w:rsid w:val="00D53824"/>
    <w:rsid w:val="00D5473F"/>
    <w:rsid w:val="00D55515"/>
    <w:rsid w:val="00D563DB"/>
    <w:rsid w:val="00D570B9"/>
    <w:rsid w:val="00D60007"/>
    <w:rsid w:val="00D6098B"/>
    <w:rsid w:val="00D62072"/>
    <w:rsid w:val="00D67E90"/>
    <w:rsid w:val="00D70047"/>
    <w:rsid w:val="00D71914"/>
    <w:rsid w:val="00D75214"/>
    <w:rsid w:val="00D814AD"/>
    <w:rsid w:val="00D8184E"/>
    <w:rsid w:val="00D82C73"/>
    <w:rsid w:val="00D8406F"/>
    <w:rsid w:val="00D84B1C"/>
    <w:rsid w:val="00D85288"/>
    <w:rsid w:val="00D8643F"/>
    <w:rsid w:val="00D86CFA"/>
    <w:rsid w:val="00D86EB9"/>
    <w:rsid w:val="00D871F1"/>
    <w:rsid w:val="00D87E70"/>
    <w:rsid w:val="00D90512"/>
    <w:rsid w:val="00D92515"/>
    <w:rsid w:val="00D931DF"/>
    <w:rsid w:val="00D944E5"/>
    <w:rsid w:val="00D95478"/>
    <w:rsid w:val="00D95A12"/>
    <w:rsid w:val="00D971C5"/>
    <w:rsid w:val="00DA09D5"/>
    <w:rsid w:val="00DA1D83"/>
    <w:rsid w:val="00DA4F8A"/>
    <w:rsid w:val="00DA717B"/>
    <w:rsid w:val="00DA78E5"/>
    <w:rsid w:val="00DB0E10"/>
    <w:rsid w:val="00DB62B2"/>
    <w:rsid w:val="00DB6481"/>
    <w:rsid w:val="00DB7C5D"/>
    <w:rsid w:val="00DB7CBB"/>
    <w:rsid w:val="00DB7D05"/>
    <w:rsid w:val="00DC0208"/>
    <w:rsid w:val="00DC0BE0"/>
    <w:rsid w:val="00DC1775"/>
    <w:rsid w:val="00DC1F7F"/>
    <w:rsid w:val="00DC2986"/>
    <w:rsid w:val="00DC332A"/>
    <w:rsid w:val="00DC4E80"/>
    <w:rsid w:val="00DD092A"/>
    <w:rsid w:val="00DD447A"/>
    <w:rsid w:val="00DD4A1C"/>
    <w:rsid w:val="00DD62D5"/>
    <w:rsid w:val="00DE1F53"/>
    <w:rsid w:val="00DE212C"/>
    <w:rsid w:val="00DE22AE"/>
    <w:rsid w:val="00DE254F"/>
    <w:rsid w:val="00DE4A61"/>
    <w:rsid w:val="00DF05A2"/>
    <w:rsid w:val="00DF0D69"/>
    <w:rsid w:val="00DF0EE4"/>
    <w:rsid w:val="00DF1794"/>
    <w:rsid w:val="00DF30DF"/>
    <w:rsid w:val="00DF4829"/>
    <w:rsid w:val="00DF697C"/>
    <w:rsid w:val="00DF7852"/>
    <w:rsid w:val="00DF7A03"/>
    <w:rsid w:val="00DF7CE9"/>
    <w:rsid w:val="00E00CA0"/>
    <w:rsid w:val="00E02B76"/>
    <w:rsid w:val="00E05CB4"/>
    <w:rsid w:val="00E077F5"/>
    <w:rsid w:val="00E111E7"/>
    <w:rsid w:val="00E13DA8"/>
    <w:rsid w:val="00E15173"/>
    <w:rsid w:val="00E16853"/>
    <w:rsid w:val="00E210AA"/>
    <w:rsid w:val="00E23C4E"/>
    <w:rsid w:val="00E23F78"/>
    <w:rsid w:val="00E245E2"/>
    <w:rsid w:val="00E24EB5"/>
    <w:rsid w:val="00E2520A"/>
    <w:rsid w:val="00E252D8"/>
    <w:rsid w:val="00E25736"/>
    <w:rsid w:val="00E25CE2"/>
    <w:rsid w:val="00E262B6"/>
    <w:rsid w:val="00E278D4"/>
    <w:rsid w:val="00E27AC0"/>
    <w:rsid w:val="00E30A65"/>
    <w:rsid w:val="00E316F8"/>
    <w:rsid w:val="00E31C9D"/>
    <w:rsid w:val="00E31CA2"/>
    <w:rsid w:val="00E334C3"/>
    <w:rsid w:val="00E3395B"/>
    <w:rsid w:val="00E348E2"/>
    <w:rsid w:val="00E36AC7"/>
    <w:rsid w:val="00E36ECF"/>
    <w:rsid w:val="00E37035"/>
    <w:rsid w:val="00E432D3"/>
    <w:rsid w:val="00E43ADB"/>
    <w:rsid w:val="00E44E1C"/>
    <w:rsid w:val="00E462BE"/>
    <w:rsid w:val="00E46CEF"/>
    <w:rsid w:val="00E476A3"/>
    <w:rsid w:val="00E52A0D"/>
    <w:rsid w:val="00E52E84"/>
    <w:rsid w:val="00E53EF2"/>
    <w:rsid w:val="00E54A92"/>
    <w:rsid w:val="00E550B2"/>
    <w:rsid w:val="00E60145"/>
    <w:rsid w:val="00E61AEF"/>
    <w:rsid w:val="00E61E35"/>
    <w:rsid w:val="00E63FB2"/>
    <w:rsid w:val="00E648F4"/>
    <w:rsid w:val="00E64E3B"/>
    <w:rsid w:val="00E6512A"/>
    <w:rsid w:val="00E668F3"/>
    <w:rsid w:val="00E671D8"/>
    <w:rsid w:val="00E67F4C"/>
    <w:rsid w:val="00E705F1"/>
    <w:rsid w:val="00E71229"/>
    <w:rsid w:val="00E7173B"/>
    <w:rsid w:val="00E73A33"/>
    <w:rsid w:val="00E73EA6"/>
    <w:rsid w:val="00E73FD5"/>
    <w:rsid w:val="00E74B73"/>
    <w:rsid w:val="00E7500E"/>
    <w:rsid w:val="00E7668A"/>
    <w:rsid w:val="00E76FF2"/>
    <w:rsid w:val="00E808AC"/>
    <w:rsid w:val="00E80A37"/>
    <w:rsid w:val="00E80F89"/>
    <w:rsid w:val="00E81064"/>
    <w:rsid w:val="00E812EF"/>
    <w:rsid w:val="00E824B6"/>
    <w:rsid w:val="00E825B0"/>
    <w:rsid w:val="00E8486A"/>
    <w:rsid w:val="00E84C4D"/>
    <w:rsid w:val="00E86547"/>
    <w:rsid w:val="00E8753D"/>
    <w:rsid w:val="00E90479"/>
    <w:rsid w:val="00E90C68"/>
    <w:rsid w:val="00E91C8C"/>
    <w:rsid w:val="00E91F0C"/>
    <w:rsid w:val="00E92FCF"/>
    <w:rsid w:val="00E94B81"/>
    <w:rsid w:val="00E94BF4"/>
    <w:rsid w:val="00E969FE"/>
    <w:rsid w:val="00E970DD"/>
    <w:rsid w:val="00EA15E1"/>
    <w:rsid w:val="00EA35ED"/>
    <w:rsid w:val="00EA47CA"/>
    <w:rsid w:val="00EA5DB0"/>
    <w:rsid w:val="00EA7085"/>
    <w:rsid w:val="00EA72BC"/>
    <w:rsid w:val="00EB09F5"/>
    <w:rsid w:val="00EB0CE2"/>
    <w:rsid w:val="00EB10FE"/>
    <w:rsid w:val="00EB1A98"/>
    <w:rsid w:val="00EB2A00"/>
    <w:rsid w:val="00EB3E6E"/>
    <w:rsid w:val="00EB54AC"/>
    <w:rsid w:val="00EB6894"/>
    <w:rsid w:val="00EB6F72"/>
    <w:rsid w:val="00EC10F5"/>
    <w:rsid w:val="00EC2D36"/>
    <w:rsid w:val="00EC5581"/>
    <w:rsid w:val="00EC62DA"/>
    <w:rsid w:val="00EC67C8"/>
    <w:rsid w:val="00EC6BC0"/>
    <w:rsid w:val="00EC7B5F"/>
    <w:rsid w:val="00ED1BF8"/>
    <w:rsid w:val="00ED1F13"/>
    <w:rsid w:val="00ED3064"/>
    <w:rsid w:val="00ED3737"/>
    <w:rsid w:val="00ED66D5"/>
    <w:rsid w:val="00ED7244"/>
    <w:rsid w:val="00ED73AE"/>
    <w:rsid w:val="00EE01DF"/>
    <w:rsid w:val="00EE1475"/>
    <w:rsid w:val="00EE239C"/>
    <w:rsid w:val="00EE5199"/>
    <w:rsid w:val="00EE7F39"/>
    <w:rsid w:val="00EF0DB2"/>
    <w:rsid w:val="00EF1AE0"/>
    <w:rsid w:val="00EF511F"/>
    <w:rsid w:val="00F02507"/>
    <w:rsid w:val="00F03938"/>
    <w:rsid w:val="00F0412D"/>
    <w:rsid w:val="00F05458"/>
    <w:rsid w:val="00F05B69"/>
    <w:rsid w:val="00F07C26"/>
    <w:rsid w:val="00F12D48"/>
    <w:rsid w:val="00F13481"/>
    <w:rsid w:val="00F15FB4"/>
    <w:rsid w:val="00F16D3F"/>
    <w:rsid w:val="00F17635"/>
    <w:rsid w:val="00F17952"/>
    <w:rsid w:val="00F22453"/>
    <w:rsid w:val="00F23050"/>
    <w:rsid w:val="00F23935"/>
    <w:rsid w:val="00F24089"/>
    <w:rsid w:val="00F24224"/>
    <w:rsid w:val="00F24CE9"/>
    <w:rsid w:val="00F26A64"/>
    <w:rsid w:val="00F26D98"/>
    <w:rsid w:val="00F26ED8"/>
    <w:rsid w:val="00F26FAD"/>
    <w:rsid w:val="00F32A4E"/>
    <w:rsid w:val="00F33075"/>
    <w:rsid w:val="00F3332C"/>
    <w:rsid w:val="00F3417E"/>
    <w:rsid w:val="00F367AD"/>
    <w:rsid w:val="00F373A2"/>
    <w:rsid w:val="00F41C77"/>
    <w:rsid w:val="00F43130"/>
    <w:rsid w:val="00F4597D"/>
    <w:rsid w:val="00F465AA"/>
    <w:rsid w:val="00F476C0"/>
    <w:rsid w:val="00F50232"/>
    <w:rsid w:val="00F52965"/>
    <w:rsid w:val="00F52B64"/>
    <w:rsid w:val="00F53D00"/>
    <w:rsid w:val="00F553F3"/>
    <w:rsid w:val="00F56CA7"/>
    <w:rsid w:val="00F61A5F"/>
    <w:rsid w:val="00F62339"/>
    <w:rsid w:val="00F625AC"/>
    <w:rsid w:val="00F62DE2"/>
    <w:rsid w:val="00F63477"/>
    <w:rsid w:val="00F64ADF"/>
    <w:rsid w:val="00F65291"/>
    <w:rsid w:val="00F654B5"/>
    <w:rsid w:val="00F664E4"/>
    <w:rsid w:val="00F66765"/>
    <w:rsid w:val="00F667A8"/>
    <w:rsid w:val="00F669AE"/>
    <w:rsid w:val="00F66A61"/>
    <w:rsid w:val="00F70726"/>
    <w:rsid w:val="00F70931"/>
    <w:rsid w:val="00F71034"/>
    <w:rsid w:val="00F725BB"/>
    <w:rsid w:val="00F735D7"/>
    <w:rsid w:val="00F73820"/>
    <w:rsid w:val="00F74908"/>
    <w:rsid w:val="00F8326C"/>
    <w:rsid w:val="00F833C0"/>
    <w:rsid w:val="00F8465A"/>
    <w:rsid w:val="00F84ABE"/>
    <w:rsid w:val="00F852C9"/>
    <w:rsid w:val="00F85536"/>
    <w:rsid w:val="00F855BE"/>
    <w:rsid w:val="00F901FC"/>
    <w:rsid w:val="00F9428E"/>
    <w:rsid w:val="00F949B5"/>
    <w:rsid w:val="00F94F65"/>
    <w:rsid w:val="00F951D9"/>
    <w:rsid w:val="00FA0CCC"/>
    <w:rsid w:val="00FA3979"/>
    <w:rsid w:val="00FA3C00"/>
    <w:rsid w:val="00FA4640"/>
    <w:rsid w:val="00FA4825"/>
    <w:rsid w:val="00FA51AC"/>
    <w:rsid w:val="00FA5D20"/>
    <w:rsid w:val="00FA651A"/>
    <w:rsid w:val="00FB0250"/>
    <w:rsid w:val="00FB1F65"/>
    <w:rsid w:val="00FB2802"/>
    <w:rsid w:val="00FB2EFC"/>
    <w:rsid w:val="00FB3FE9"/>
    <w:rsid w:val="00FB4292"/>
    <w:rsid w:val="00FB4F4E"/>
    <w:rsid w:val="00FB55A7"/>
    <w:rsid w:val="00FB5CCE"/>
    <w:rsid w:val="00FB64EE"/>
    <w:rsid w:val="00FC14B8"/>
    <w:rsid w:val="00FC23EE"/>
    <w:rsid w:val="00FC2DF1"/>
    <w:rsid w:val="00FC31CD"/>
    <w:rsid w:val="00FC404E"/>
    <w:rsid w:val="00FC409D"/>
    <w:rsid w:val="00FC58D4"/>
    <w:rsid w:val="00FC6031"/>
    <w:rsid w:val="00FC6092"/>
    <w:rsid w:val="00FD32F4"/>
    <w:rsid w:val="00FD5399"/>
    <w:rsid w:val="00FD7133"/>
    <w:rsid w:val="00FE1E9C"/>
    <w:rsid w:val="00FE3112"/>
    <w:rsid w:val="00FE5DAD"/>
    <w:rsid w:val="00FE7355"/>
    <w:rsid w:val="00FF030E"/>
    <w:rsid w:val="00FF423F"/>
    <w:rsid w:val="00FF520F"/>
    <w:rsid w:val="00FF5A7A"/>
    <w:rsid w:val="00FF6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C"/>
    <w:rPr>
      <w:rFonts w:ascii="Times New Roman" w:eastAsia="Times New Roman" w:hAnsi="Times New Roman"/>
    </w:rPr>
  </w:style>
  <w:style w:type="paragraph" w:styleId="1">
    <w:name w:val="heading 1"/>
    <w:basedOn w:val="a"/>
    <w:next w:val="a"/>
    <w:link w:val="10"/>
    <w:qFormat/>
    <w:rsid w:val="00C644FC"/>
    <w:pPr>
      <w:keepNext/>
      <w:ind w:firstLine="851"/>
      <w:jc w:val="right"/>
      <w:outlineLvl w:val="0"/>
    </w:pPr>
    <w:rPr>
      <w:rFonts w:eastAsia="Calibri"/>
    </w:rPr>
  </w:style>
  <w:style w:type="paragraph" w:styleId="2">
    <w:name w:val="heading 2"/>
    <w:basedOn w:val="a"/>
    <w:next w:val="a"/>
    <w:link w:val="20"/>
    <w:qFormat/>
    <w:rsid w:val="00506763"/>
    <w:pPr>
      <w:keepNext/>
      <w:keepLines/>
      <w:spacing w:before="200"/>
      <w:outlineLvl w:val="1"/>
    </w:pPr>
    <w:rPr>
      <w:rFonts w:ascii="Cambria" w:eastAsia="Calibri" w:hAnsi="Cambria"/>
      <w:bCs/>
      <w:color w:val="4F81BD"/>
      <w:sz w:val="26"/>
      <w:szCs w:val="26"/>
    </w:rPr>
  </w:style>
  <w:style w:type="paragraph" w:styleId="3">
    <w:name w:val="heading 3"/>
    <w:basedOn w:val="a"/>
    <w:next w:val="a"/>
    <w:link w:val="30"/>
    <w:qFormat/>
    <w:rsid w:val="00506763"/>
    <w:pPr>
      <w:keepNext/>
      <w:snapToGrid w:val="0"/>
      <w:ind w:right="-701"/>
      <w:outlineLvl w:val="2"/>
    </w:pPr>
    <w:rPr>
      <w:rFonts w:ascii="Arial" w:eastAsia="Calibri" w:hAnsi="Arial"/>
      <w:color w:val="000000"/>
    </w:rPr>
  </w:style>
  <w:style w:type="paragraph" w:styleId="40">
    <w:name w:val="heading 4"/>
    <w:basedOn w:val="a"/>
    <w:next w:val="a"/>
    <w:link w:val="41"/>
    <w:qFormat/>
    <w:rsid w:val="00506763"/>
    <w:pPr>
      <w:keepNext/>
      <w:keepLines/>
      <w:spacing w:before="200"/>
      <w:outlineLvl w:val="3"/>
    </w:pPr>
    <w:rPr>
      <w:rFonts w:ascii="Cambria" w:eastAsia="Calibri" w:hAnsi="Cambria"/>
      <w:bCs/>
      <w:i/>
      <w:iCs/>
      <w:color w:val="4F81BD"/>
    </w:rPr>
  </w:style>
  <w:style w:type="paragraph" w:styleId="5">
    <w:name w:val="heading 5"/>
    <w:basedOn w:val="a"/>
    <w:next w:val="a"/>
    <w:link w:val="50"/>
    <w:qFormat/>
    <w:rsid w:val="00C644FC"/>
    <w:pPr>
      <w:keepNext/>
      <w:tabs>
        <w:tab w:val="left" w:pos="6804"/>
      </w:tabs>
      <w:ind w:firstLine="851"/>
      <w:jc w:val="both"/>
      <w:outlineLvl w:val="4"/>
    </w:pPr>
    <w:rPr>
      <w:rFonts w:eastAsia="Calibri"/>
    </w:rPr>
  </w:style>
  <w:style w:type="paragraph" w:styleId="6">
    <w:name w:val="heading 6"/>
    <w:basedOn w:val="a"/>
    <w:next w:val="a"/>
    <w:link w:val="60"/>
    <w:qFormat/>
    <w:rsid w:val="00506763"/>
    <w:pPr>
      <w:keepNext/>
      <w:snapToGrid w:val="0"/>
      <w:jc w:val="both"/>
      <w:outlineLvl w:val="5"/>
    </w:pPr>
    <w:rPr>
      <w:rFonts w:eastAsia="Calibri"/>
      <w:color w:val="000000"/>
    </w:rPr>
  </w:style>
  <w:style w:type="paragraph" w:styleId="7">
    <w:name w:val="heading 7"/>
    <w:basedOn w:val="a"/>
    <w:next w:val="a"/>
    <w:link w:val="70"/>
    <w:uiPriority w:val="99"/>
    <w:qFormat/>
    <w:rsid w:val="00506763"/>
    <w:pPr>
      <w:keepNext/>
      <w:snapToGrid w:val="0"/>
      <w:outlineLvl w:val="6"/>
    </w:pPr>
    <w:rPr>
      <w:rFonts w:eastAsia="Calibri"/>
      <w:color w:val="000000"/>
    </w:rPr>
  </w:style>
  <w:style w:type="paragraph" w:styleId="8">
    <w:name w:val="heading 8"/>
    <w:basedOn w:val="a"/>
    <w:next w:val="a"/>
    <w:link w:val="80"/>
    <w:uiPriority w:val="99"/>
    <w:qFormat/>
    <w:rsid w:val="00506763"/>
    <w:pPr>
      <w:keepNext/>
      <w:snapToGrid w:val="0"/>
      <w:outlineLvl w:val="7"/>
    </w:pPr>
    <w:rPr>
      <w:rFonts w:eastAsia="Calibri"/>
    </w:rPr>
  </w:style>
  <w:style w:type="paragraph" w:styleId="9">
    <w:name w:val="heading 9"/>
    <w:basedOn w:val="a"/>
    <w:next w:val="a"/>
    <w:link w:val="90"/>
    <w:uiPriority w:val="99"/>
    <w:qFormat/>
    <w:rsid w:val="00506763"/>
    <w:pPr>
      <w:keepNext/>
      <w:snapToGrid w:val="0"/>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644FC"/>
    <w:rPr>
      <w:rFonts w:ascii="Times New Roman" w:hAnsi="Times New Roman" w:cs="Times New Roman"/>
      <w:sz w:val="20"/>
      <w:szCs w:val="20"/>
      <w:lang w:eastAsia="ru-RU"/>
    </w:rPr>
  </w:style>
  <w:style w:type="character" w:customStyle="1" w:styleId="20">
    <w:name w:val="Заголовок 2 Знак"/>
    <w:link w:val="2"/>
    <w:locked/>
    <w:rsid w:val="00506763"/>
    <w:rPr>
      <w:rFonts w:ascii="Cambria" w:hAnsi="Cambria" w:cs="Times New Roman"/>
      <w:bCs/>
      <w:color w:val="4F81BD"/>
      <w:sz w:val="26"/>
      <w:szCs w:val="26"/>
      <w:lang w:eastAsia="ru-RU"/>
    </w:rPr>
  </w:style>
  <w:style w:type="character" w:customStyle="1" w:styleId="30">
    <w:name w:val="Заголовок 3 Знак"/>
    <w:link w:val="3"/>
    <w:semiHidden/>
    <w:locked/>
    <w:rsid w:val="00506763"/>
    <w:rPr>
      <w:rFonts w:ascii="Arial" w:hAnsi="Arial" w:cs="Times New Roman"/>
      <w:color w:val="000000"/>
      <w:sz w:val="20"/>
      <w:szCs w:val="20"/>
      <w:lang w:eastAsia="ru-RU"/>
    </w:rPr>
  </w:style>
  <w:style w:type="character" w:customStyle="1" w:styleId="41">
    <w:name w:val="Заголовок 4 Знак"/>
    <w:link w:val="40"/>
    <w:locked/>
    <w:rsid w:val="00506763"/>
    <w:rPr>
      <w:rFonts w:ascii="Cambria" w:hAnsi="Cambria" w:cs="Times New Roman"/>
      <w:bCs/>
      <w:i/>
      <w:iCs/>
      <w:color w:val="4F81BD"/>
      <w:sz w:val="20"/>
      <w:szCs w:val="20"/>
      <w:lang w:eastAsia="ru-RU"/>
    </w:rPr>
  </w:style>
  <w:style w:type="character" w:customStyle="1" w:styleId="50">
    <w:name w:val="Заголовок 5 Знак"/>
    <w:link w:val="5"/>
    <w:locked/>
    <w:rsid w:val="00C644FC"/>
    <w:rPr>
      <w:rFonts w:ascii="Times New Roman" w:hAnsi="Times New Roman" w:cs="Times New Roman"/>
      <w:sz w:val="20"/>
      <w:szCs w:val="20"/>
      <w:lang w:eastAsia="ru-RU"/>
    </w:rPr>
  </w:style>
  <w:style w:type="character" w:customStyle="1" w:styleId="60">
    <w:name w:val="Заголовок 6 Знак"/>
    <w:link w:val="6"/>
    <w:semiHidden/>
    <w:locked/>
    <w:rsid w:val="00506763"/>
    <w:rPr>
      <w:rFonts w:ascii="Times New Roman" w:hAnsi="Times New Roman" w:cs="Times New Roman"/>
      <w:color w:val="000000"/>
      <w:sz w:val="20"/>
      <w:szCs w:val="20"/>
    </w:rPr>
  </w:style>
  <w:style w:type="character" w:customStyle="1" w:styleId="70">
    <w:name w:val="Заголовок 7 Знак"/>
    <w:link w:val="7"/>
    <w:uiPriority w:val="99"/>
    <w:semiHidden/>
    <w:locked/>
    <w:rsid w:val="00506763"/>
    <w:rPr>
      <w:rFonts w:ascii="Times New Roman" w:hAnsi="Times New Roman" w:cs="Times New Roman"/>
      <w:color w:val="000000"/>
      <w:sz w:val="20"/>
      <w:szCs w:val="20"/>
      <w:lang w:eastAsia="ru-RU"/>
    </w:rPr>
  </w:style>
  <w:style w:type="character" w:customStyle="1" w:styleId="80">
    <w:name w:val="Заголовок 8 Знак"/>
    <w:link w:val="8"/>
    <w:uiPriority w:val="99"/>
    <w:semiHidden/>
    <w:locked/>
    <w:rsid w:val="00506763"/>
    <w:rPr>
      <w:rFonts w:ascii="Times New Roman" w:hAnsi="Times New Roman" w:cs="Times New Roman"/>
      <w:sz w:val="20"/>
      <w:szCs w:val="20"/>
      <w:lang w:eastAsia="ru-RU"/>
    </w:rPr>
  </w:style>
  <w:style w:type="character" w:customStyle="1" w:styleId="90">
    <w:name w:val="Заголовок 9 Знак"/>
    <w:link w:val="9"/>
    <w:uiPriority w:val="99"/>
    <w:semiHidden/>
    <w:locked/>
    <w:rsid w:val="00506763"/>
    <w:rPr>
      <w:rFonts w:ascii="Times New Roman" w:hAnsi="Times New Roman" w:cs="Times New Roman"/>
      <w:sz w:val="20"/>
      <w:szCs w:val="20"/>
      <w:lang w:eastAsia="ru-RU"/>
    </w:rPr>
  </w:style>
  <w:style w:type="paragraph" w:styleId="a3">
    <w:name w:val="Plain Text"/>
    <w:basedOn w:val="a"/>
    <w:link w:val="a4"/>
    <w:uiPriority w:val="99"/>
    <w:rsid w:val="00C644FC"/>
    <w:pPr>
      <w:widowControl w:val="0"/>
    </w:pPr>
    <w:rPr>
      <w:rFonts w:ascii="Courier New" w:eastAsia="Calibri" w:hAnsi="Courier New"/>
    </w:rPr>
  </w:style>
  <w:style w:type="character" w:customStyle="1" w:styleId="a4">
    <w:name w:val="Текст Знак"/>
    <w:link w:val="a3"/>
    <w:uiPriority w:val="99"/>
    <w:locked/>
    <w:rsid w:val="00C644FC"/>
    <w:rPr>
      <w:rFonts w:ascii="Courier New" w:hAnsi="Courier New" w:cs="Times New Roman"/>
      <w:sz w:val="20"/>
      <w:szCs w:val="20"/>
      <w:lang w:eastAsia="ru-RU"/>
    </w:rPr>
  </w:style>
  <w:style w:type="paragraph" w:styleId="21">
    <w:name w:val="Body Text 2"/>
    <w:basedOn w:val="a"/>
    <w:link w:val="22"/>
    <w:uiPriority w:val="99"/>
    <w:rsid w:val="00C644FC"/>
    <w:pPr>
      <w:widowControl w:val="0"/>
      <w:jc w:val="both"/>
    </w:pPr>
    <w:rPr>
      <w:rFonts w:eastAsia="Calibri"/>
    </w:rPr>
  </w:style>
  <w:style w:type="character" w:customStyle="1" w:styleId="22">
    <w:name w:val="Основной текст 2 Знак"/>
    <w:link w:val="21"/>
    <w:uiPriority w:val="99"/>
    <w:locked/>
    <w:rsid w:val="00C644FC"/>
    <w:rPr>
      <w:rFonts w:ascii="Times New Roman" w:hAnsi="Times New Roman" w:cs="Times New Roman"/>
      <w:sz w:val="20"/>
      <w:szCs w:val="20"/>
    </w:rPr>
  </w:style>
  <w:style w:type="paragraph" w:styleId="a5">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
    <w:link w:val="a6"/>
    <w:rsid w:val="00C644FC"/>
    <w:pPr>
      <w:ind w:firstLine="851"/>
      <w:jc w:val="both"/>
    </w:pPr>
    <w:rPr>
      <w:rFonts w:eastAsia="Calibri"/>
    </w:rPr>
  </w:style>
  <w:style w:type="character" w:customStyle="1" w:styleId="a6">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link w:val="a5"/>
    <w:locked/>
    <w:rsid w:val="00C644FC"/>
    <w:rPr>
      <w:rFonts w:ascii="Times New Roman" w:hAnsi="Times New Roman" w:cs="Times New Roman"/>
      <w:sz w:val="20"/>
      <w:szCs w:val="20"/>
      <w:lang w:eastAsia="ru-RU"/>
    </w:rPr>
  </w:style>
  <w:style w:type="paragraph" w:customStyle="1" w:styleId="ConsNormal">
    <w:name w:val="ConsNormal"/>
    <w:uiPriority w:val="99"/>
    <w:rsid w:val="00C644FC"/>
    <w:pPr>
      <w:ind w:firstLine="720"/>
    </w:pPr>
    <w:rPr>
      <w:rFonts w:ascii="Arial" w:eastAsia="Times New Roman" w:hAnsi="Arial"/>
    </w:rPr>
  </w:style>
  <w:style w:type="paragraph" w:customStyle="1" w:styleId="ConsPlusNormal">
    <w:name w:val="ConsPlusNormal"/>
    <w:uiPriority w:val="99"/>
    <w:rsid w:val="00C644FC"/>
    <w:pPr>
      <w:widowControl w:val="0"/>
      <w:autoSpaceDE w:val="0"/>
      <w:autoSpaceDN w:val="0"/>
      <w:adjustRightInd w:val="0"/>
      <w:ind w:firstLine="720"/>
    </w:pPr>
    <w:rPr>
      <w:rFonts w:ascii="Arial" w:eastAsia="Times New Roman" w:hAnsi="Arial" w:cs="Arial"/>
    </w:rPr>
  </w:style>
  <w:style w:type="paragraph" w:styleId="a7">
    <w:name w:val="List Paragraph"/>
    <w:basedOn w:val="a"/>
    <w:uiPriority w:val="34"/>
    <w:qFormat/>
    <w:rsid w:val="00DB7C5D"/>
    <w:pPr>
      <w:ind w:left="720"/>
      <w:contextualSpacing/>
    </w:pPr>
  </w:style>
  <w:style w:type="paragraph" w:styleId="a8">
    <w:name w:val="Body Text"/>
    <w:aliases w:val="Основной текст1,Основной текст Знак Знак,bt"/>
    <w:basedOn w:val="a"/>
    <w:link w:val="a9"/>
    <w:uiPriority w:val="99"/>
    <w:rsid w:val="00506763"/>
    <w:pPr>
      <w:spacing w:after="120"/>
    </w:pPr>
    <w:rPr>
      <w:rFonts w:eastAsia="Calibri"/>
    </w:rPr>
  </w:style>
  <w:style w:type="character" w:customStyle="1" w:styleId="a9">
    <w:name w:val="Основной текст Знак"/>
    <w:aliases w:val="Основной текст1 Знак1,Основной текст Знак Знак Знак1,bt Знак1"/>
    <w:link w:val="a8"/>
    <w:uiPriority w:val="99"/>
    <w:semiHidden/>
    <w:locked/>
    <w:rsid w:val="00506763"/>
    <w:rPr>
      <w:rFonts w:ascii="Times New Roman" w:hAnsi="Times New Roman" w:cs="Times New Roman"/>
      <w:sz w:val="20"/>
      <w:szCs w:val="20"/>
      <w:lang w:eastAsia="ru-RU"/>
    </w:rPr>
  </w:style>
  <w:style w:type="paragraph" w:styleId="31">
    <w:name w:val="Body Text Indent 3"/>
    <w:basedOn w:val="a"/>
    <w:link w:val="32"/>
    <w:uiPriority w:val="99"/>
    <w:rsid w:val="00506763"/>
    <w:pPr>
      <w:spacing w:after="120"/>
      <w:ind w:left="283"/>
    </w:pPr>
    <w:rPr>
      <w:rFonts w:eastAsia="Calibri"/>
      <w:sz w:val="16"/>
      <w:szCs w:val="16"/>
    </w:rPr>
  </w:style>
  <w:style w:type="character" w:customStyle="1" w:styleId="32">
    <w:name w:val="Основной текст с отступом 3 Знак"/>
    <w:link w:val="31"/>
    <w:uiPriority w:val="99"/>
    <w:locked/>
    <w:rsid w:val="00506763"/>
    <w:rPr>
      <w:rFonts w:ascii="Times New Roman" w:hAnsi="Times New Roman" w:cs="Times New Roman"/>
      <w:sz w:val="16"/>
      <w:szCs w:val="16"/>
      <w:lang w:eastAsia="ru-RU"/>
    </w:rPr>
  </w:style>
  <w:style w:type="paragraph" w:styleId="aa">
    <w:name w:val="Normal (Web)"/>
    <w:basedOn w:val="a"/>
    <w:uiPriority w:val="99"/>
    <w:semiHidden/>
    <w:rsid w:val="00506763"/>
    <w:pPr>
      <w:spacing w:before="100" w:after="100"/>
    </w:pPr>
    <w:rPr>
      <w:rFonts w:ascii="Verdana" w:hAnsi="Verdana"/>
      <w:color w:val="000000"/>
      <w:sz w:val="16"/>
    </w:rPr>
  </w:style>
  <w:style w:type="paragraph" w:styleId="4">
    <w:name w:val="toc 4"/>
    <w:basedOn w:val="a"/>
    <w:next w:val="a"/>
    <w:autoRedefine/>
    <w:uiPriority w:val="99"/>
    <w:semiHidden/>
    <w:rsid w:val="00506763"/>
    <w:pPr>
      <w:numPr>
        <w:numId w:val="6"/>
      </w:numPr>
      <w:ind w:left="840" w:firstLine="0"/>
    </w:pPr>
    <w:rPr>
      <w:sz w:val="18"/>
    </w:rPr>
  </w:style>
  <w:style w:type="character" w:customStyle="1" w:styleId="FootnoteTextChar">
    <w:name w:val="Footnote Text Char"/>
    <w:uiPriority w:val="99"/>
    <w:semiHidden/>
    <w:locked/>
    <w:rsid w:val="00506763"/>
    <w:rPr>
      <w:rFonts w:ascii="Times New Roman" w:hAnsi="Times New Roman"/>
      <w:sz w:val="20"/>
      <w:lang w:eastAsia="ru-RU"/>
    </w:rPr>
  </w:style>
  <w:style w:type="paragraph" w:styleId="ab">
    <w:name w:val="footnote text"/>
    <w:basedOn w:val="a"/>
    <w:link w:val="ac"/>
    <w:uiPriority w:val="99"/>
    <w:semiHidden/>
    <w:rsid w:val="00506763"/>
    <w:rPr>
      <w:rFonts w:eastAsia="Calibri"/>
    </w:rPr>
  </w:style>
  <w:style w:type="character" w:customStyle="1" w:styleId="ac">
    <w:name w:val="Текст сноски Знак"/>
    <w:link w:val="ab"/>
    <w:uiPriority w:val="99"/>
    <w:semiHidden/>
    <w:locked/>
    <w:rsid w:val="003305E1"/>
    <w:rPr>
      <w:rFonts w:ascii="Times New Roman" w:hAnsi="Times New Roman" w:cs="Times New Roman"/>
      <w:sz w:val="20"/>
      <w:szCs w:val="20"/>
    </w:rPr>
  </w:style>
  <w:style w:type="character" w:customStyle="1" w:styleId="CommentTextChar">
    <w:name w:val="Comment Text Char"/>
    <w:uiPriority w:val="99"/>
    <w:semiHidden/>
    <w:locked/>
    <w:rsid w:val="00506763"/>
    <w:rPr>
      <w:rFonts w:ascii="Times New Roman" w:hAnsi="Times New Roman"/>
      <w:sz w:val="20"/>
      <w:lang w:eastAsia="ru-RU"/>
    </w:rPr>
  </w:style>
  <w:style w:type="paragraph" w:styleId="ad">
    <w:name w:val="annotation text"/>
    <w:basedOn w:val="a"/>
    <w:link w:val="ae"/>
    <w:uiPriority w:val="99"/>
    <w:semiHidden/>
    <w:rsid w:val="00506763"/>
    <w:rPr>
      <w:rFonts w:eastAsia="Calibri"/>
    </w:rPr>
  </w:style>
  <w:style w:type="character" w:customStyle="1" w:styleId="ae">
    <w:name w:val="Текст примечания Знак"/>
    <w:link w:val="ad"/>
    <w:uiPriority w:val="99"/>
    <w:semiHidden/>
    <w:locked/>
    <w:rsid w:val="003305E1"/>
    <w:rPr>
      <w:rFonts w:ascii="Times New Roman" w:hAnsi="Times New Roman" w:cs="Times New Roman"/>
      <w:sz w:val="20"/>
      <w:szCs w:val="20"/>
    </w:rPr>
  </w:style>
  <w:style w:type="character" w:customStyle="1" w:styleId="HeaderChar">
    <w:name w:val="Header Char"/>
    <w:aliases w:val="Titul Char,Heder Char"/>
    <w:uiPriority w:val="99"/>
    <w:semiHidden/>
    <w:locked/>
    <w:rsid w:val="00506763"/>
    <w:rPr>
      <w:rFonts w:ascii="Times New Roman" w:hAnsi="Times New Roman"/>
      <w:sz w:val="20"/>
      <w:lang w:eastAsia="ru-RU"/>
    </w:rPr>
  </w:style>
  <w:style w:type="paragraph" w:styleId="af">
    <w:name w:val="header"/>
    <w:aliases w:val="Titul,Heder"/>
    <w:basedOn w:val="a"/>
    <w:link w:val="af0"/>
    <w:uiPriority w:val="99"/>
    <w:semiHidden/>
    <w:rsid w:val="00506763"/>
    <w:pPr>
      <w:tabs>
        <w:tab w:val="center" w:pos="4153"/>
        <w:tab w:val="right" w:pos="8306"/>
      </w:tabs>
    </w:pPr>
    <w:rPr>
      <w:rFonts w:eastAsia="Calibri"/>
    </w:rPr>
  </w:style>
  <w:style w:type="character" w:customStyle="1" w:styleId="af0">
    <w:name w:val="Верхний колонтитул Знак"/>
    <w:aliases w:val="Titul Знак,Heder Знак"/>
    <w:link w:val="af"/>
    <w:uiPriority w:val="99"/>
    <w:semiHidden/>
    <w:locked/>
    <w:rsid w:val="003305E1"/>
    <w:rPr>
      <w:rFonts w:ascii="Times New Roman" w:hAnsi="Times New Roman" w:cs="Times New Roman"/>
      <w:sz w:val="20"/>
      <w:szCs w:val="20"/>
    </w:rPr>
  </w:style>
  <w:style w:type="character" w:customStyle="1" w:styleId="11">
    <w:name w:val="Верхний колонтитул Знак1"/>
    <w:aliases w:val="Titul Знак1,Heder Знак1"/>
    <w:uiPriority w:val="99"/>
    <w:semiHidden/>
    <w:rsid w:val="00506763"/>
    <w:rPr>
      <w:rFonts w:ascii="Times New Roman" w:hAnsi="Times New Roman" w:cs="Times New Roman"/>
      <w:sz w:val="20"/>
      <w:szCs w:val="20"/>
      <w:lang w:eastAsia="ru-RU"/>
    </w:rPr>
  </w:style>
  <w:style w:type="paragraph" w:styleId="af1">
    <w:name w:val="footer"/>
    <w:basedOn w:val="a"/>
    <w:link w:val="af2"/>
    <w:semiHidden/>
    <w:rsid w:val="00506763"/>
    <w:pPr>
      <w:tabs>
        <w:tab w:val="center" w:pos="4536"/>
        <w:tab w:val="right" w:pos="9072"/>
      </w:tabs>
    </w:pPr>
    <w:rPr>
      <w:rFonts w:eastAsia="Calibri"/>
    </w:rPr>
  </w:style>
  <w:style w:type="character" w:customStyle="1" w:styleId="af2">
    <w:name w:val="Нижний колонтитул Знак"/>
    <w:link w:val="af1"/>
    <w:semiHidden/>
    <w:locked/>
    <w:rsid w:val="00506763"/>
    <w:rPr>
      <w:rFonts w:ascii="Times New Roman" w:hAnsi="Times New Roman" w:cs="Times New Roman"/>
      <w:sz w:val="20"/>
      <w:szCs w:val="20"/>
      <w:lang w:eastAsia="ru-RU"/>
    </w:rPr>
  </w:style>
  <w:style w:type="character" w:customStyle="1" w:styleId="EndnoteTextChar">
    <w:name w:val="Endnote Text Char"/>
    <w:uiPriority w:val="99"/>
    <w:semiHidden/>
    <w:locked/>
    <w:rsid w:val="00506763"/>
    <w:rPr>
      <w:rFonts w:ascii="Times New Roman" w:hAnsi="Times New Roman"/>
      <w:sz w:val="20"/>
      <w:lang w:eastAsia="ru-RU"/>
    </w:rPr>
  </w:style>
  <w:style w:type="paragraph" w:styleId="af3">
    <w:name w:val="endnote text"/>
    <w:basedOn w:val="a"/>
    <w:link w:val="af4"/>
    <w:uiPriority w:val="99"/>
    <w:semiHidden/>
    <w:rsid w:val="00506763"/>
    <w:rPr>
      <w:rFonts w:eastAsia="Calibri"/>
    </w:rPr>
  </w:style>
  <w:style w:type="character" w:customStyle="1" w:styleId="af4">
    <w:name w:val="Текст концевой сноски Знак"/>
    <w:link w:val="af3"/>
    <w:uiPriority w:val="99"/>
    <w:semiHidden/>
    <w:locked/>
    <w:rsid w:val="003305E1"/>
    <w:rPr>
      <w:rFonts w:ascii="Times New Roman" w:hAnsi="Times New Roman" w:cs="Times New Roman"/>
      <w:sz w:val="20"/>
      <w:szCs w:val="20"/>
    </w:rPr>
  </w:style>
  <w:style w:type="paragraph" w:styleId="af5">
    <w:name w:val="List Bullet"/>
    <w:basedOn w:val="a"/>
    <w:autoRedefine/>
    <w:uiPriority w:val="99"/>
    <w:semiHidden/>
    <w:rsid w:val="00506763"/>
    <w:pPr>
      <w:tabs>
        <w:tab w:val="num" w:pos="360"/>
      </w:tabs>
      <w:ind w:left="357" w:hanging="357"/>
    </w:pPr>
    <w:rPr>
      <w:noProof/>
      <w:sz w:val="27"/>
    </w:rPr>
  </w:style>
  <w:style w:type="paragraph" w:styleId="af6">
    <w:name w:val="Title"/>
    <w:basedOn w:val="a"/>
    <w:link w:val="af7"/>
    <w:uiPriority w:val="99"/>
    <w:qFormat/>
    <w:rsid w:val="00506763"/>
    <w:pPr>
      <w:widowControl w:val="0"/>
      <w:ind w:firstLine="851"/>
      <w:jc w:val="center"/>
    </w:pPr>
    <w:rPr>
      <w:rFonts w:eastAsia="Calibri"/>
    </w:rPr>
  </w:style>
  <w:style w:type="character" w:customStyle="1" w:styleId="af7">
    <w:name w:val="Название Знак"/>
    <w:link w:val="af6"/>
    <w:uiPriority w:val="99"/>
    <w:locked/>
    <w:rsid w:val="00506763"/>
    <w:rPr>
      <w:rFonts w:ascii="Times New Roman" w:hAnsi="Times New Roman" w:cs="Times New Roman"/>
      <w:sz w:val="20"/>
      <w:szCs w:val="20"/>
      <w:lang w:eastAsia="ru-RU"/>
    </w:rPr>
  </w:style>
  <w:style w:type="character" w:customStyle="1" w:styleId="12">
    <w:name w:val="Основной текст с отступом Знак1"/>
    <w:aliases w:val="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semiHidden/>
    <w:rsid w:val="00506763"/>
    <w:rPr>
      <w:rFonts w:ascii="Times New Roman" w:hAnsi="Times New Roman" w:cs="Times New Roman"/>
      <w:sz w:val="20"/>
      <w:szCs w:val="20"/>
      <w:lang w:eastAsia="ru-RU"/>
    </w:rPr>
  </w:style>
  <w:style w:type="paragraph" w:styleId="af8">
    <w:name w:val="Subtitle"/>
    <w:basedOn w:val="a"/>
    <w:link w:val="af9"/>
    <w:uiPriority w:val="99"/>
    <w:qFormat/>
    <w:rsid w:val="00506763"/>
    <w:pPr>
      <w:widowControl w:val="0"/>
      <w:jc w:val="center"/>
    </w:pPr>
    <w:rPr>
      <w:rFonts w:eastAsia="Calibri"/>
    </w:rPr>
  </w:style>
  <w:style w:type="character" w:customStyle="1" w:styleId="af9">
    <w:name w:val="Подзаголовок Знак"/>
    <w:link w:val="af8"/>
    <w:uiPriority w:val="99"/>
    <w:locked/>
    <w:rsid w:val="00506763"/>
    <w:rPr>
      <w:rFonts w:ascii="Times New Roman" w:hAnsi="Times New Roman" w:cs="Times New Roman"/>
      <w:sz w:val="20"/>
      <w:szCs w:val="20"/>
      <w:lang w:eastAsia="ru-RU"/>
    </w:rPr>
  </w:style>
  <w:style w:type="character" w:customStyle="1" w:styleId="BodyTextFirstIndent2Char">
    <w:name w:val="Body Text First Indent 2 Char"/>
    <w:uiPriority w:val="99"/>
    <w:semiHidden/>
    <w:locked/>
    <w:rsid w:val="00506763"/>
    <w:rPr>
      <w:rFonts w:ascii="Times New Roman" w:hAnsi="Times New Roman"/>
      <w:sz w:val="20"/>
      <w:lang w:eastAsia="ru-RU"/>
    </w:rPr>
  </w:style>
  <w:style w:type="paragraph" w:styleId="23">
    <w:name w:val="Body Text First Indent 2"/>
    <w:basedOn w:val="a5"/>
    <w:link w:val="24"/>
    <w:uiPriority w:val="99"/>
    <w:semiHidden/>
    <w:rsid w:val="00506763"/>
  </w:style>
  <w:style w:type="character" w:customStyle="1" w:styleId="24">
    <w:name w:val="Красная строка 2 Знак"/>
    <w:link w:val="23"/>
    <w:uiPriority w:val="99"/>
    <w:semiHidden/>
    <w:locked/>
    <w:rsid w:val="003305E1"/>
    <w:rPr>
      <w:rFonts w:ascii="Times New Roman" w:hAnsi="Times New Roman" w:cs="Times New Roman"/>
      <w:sz w:val="20"/>
      <w:szCs w:val="20"/>
      <w:lang w:eastAsia="ru-RU"/>
    </w:rPr>
  </w:style>
  <w:style w:type="character" w:customStyle="1" w:styleId="BodyTextFirstIndentChar">
    <w:name w:val="Body Text First Indent Char"/>
    <w:uiPriority w:val="99"/>
    <w:semiHidden/>
    <w:locked/>
    <w:rsid w:val="00506763"/>
    <w:rPr>
      <w:rFonts w:ascii="Times New Roman" w:hAnsi="Times New Roman"/>
      <w:sz w:val="20"/>
      <w:lang w:eastAsia="ru-RU"/>
    </w:rPr>
  </w:style>
  <w:style w:type="paragraph" w:styleId="afa">
    <w:name w:val="Body Text First Indent"/>
    <w:basedOn w:val="a8"/>
    <w:next w:val="23"/>
    <w:link w:val="afb"/>
    <w:uiPriority w:val="99"/>
    <w:semiHidden/>
    <w:rsid w:val="00506763"/>
    <w:pPr>
      <w:ind w:firstLine="851"/>
      <w:jc w:val="both"/>
    </w:pPr>
  </w:style>
  <w:style w:type="character" w:customStyle="1" w:styleId="afb">
    <w:name w:val="Красная строка Знак"/>
    <w:link w:val="afa"/>
    <w:uiPriority w:val="99"/>
    <w:semiHidden/>
    <w:locked/>
    <w:rsid w:val="003305E1"/>
    <w:rPr>
      <w:rFonts w:ascii="Times New Roman" w:hAnsi="Times New Roman" w:cs="Times New Roman"/>
      <w:sz w:val="20"/>
      <w:szCs w:val="20"/>
      <w:lang w:eastAsia="ru-RU"/>
    </w:rPr>
  </w:style>
  <w:style w:type="character" w:customStyle="1" w:styleId="BodyText3Char">
    <w:name w:val="Body Text 3 Char"/>
    <w:uiPriority w:val="99"/>
    <w:semiHidden/>
    <w:locked/>
    <w:rsid w:val="00506763"/>
    <w:rPr>
      <w:rFonts w:ascii="Times New Roman" w:hAnsi="Times New Roman"/>
      <w:i/>
      <w:sz w:val="20"/>
      <w:lang w:eastAsia="ru-RU"/>
    </w:rPr>
  </w:style>
  <w:style w:type="paragraph" w:styleId="33">
    <w:name w:val="Body Text 3"/>
    <w:basedOn w:val="a"/>
    <w:link w:val="34"/>
    <w:uiPriority w:val="99"/>
    <w:semiHidden/>
    <w:rsid w:val="00506763"/>
    <w:pPr>
      <w:widowControl w:val="0"/>
      <w:snapToGrid w:val="0"/>
    </w:pPr>
    <w:rPr>
      <w:rFonts w:eastAsia="Calibri"/>
      <w:sz w:val="16"/>
      <w:szCs w:val="16"/>
    </w:rPr>
  </w:style>
  <w:style w:type="character" w:customStyle="1" w:styleId="34">
    <w:name w:val="Основной текст 3 Знак"/>
    <w:link w:val="33"/>
    <w:uiPriority w:val="99"/>
    <w:semiHidden/>
    <w:locked/>
    <w:rsid w:val="003305E1"/>
    <w:rPr>
      <w:rFonts w:ascii="Times New Roman" w:hAnsi="Times New Roman" w:cs="Times New Roman"/>
      <w:sz w:val="16"/>
      <w:szCs w:val="16"/>
    </w:rPr>
  </w:style>
  <w:style w:type="paragraph" w:styleId="25">
    <w:name w:val="Body Text Indent 2"/>
    <w:basedOn w:val="a"/>
    <w:link w:val="26"/>
    <w:uiPriority w:val="99"/>
    <w:semiHidden/>
    <w:rsid w:val="00506763"/>
    <w:pPr>
      <w:ind w:firstLine="851"/>
    </w:pPr>
    <w:rPr>
      <w:rFonts w:eastAsia="Calibri"/>
    </w:rPr>
  </w:style>
  <w:style w:type="character" w:customStyle="1" w:styleId="26">
    <w:name w:val="Основной текст с отступом 2 Знак"/>
    <w:link w:val="25"/>
    <w:uiPriority w:val="99"/>
    <w:semiHidden/>
    <w:locked/>
    <w:rsid w:val="00506763"/>
    <w:rPr>
      <w:rFonts w:ascii="Times New Roman" w:hAnsi="Times New Roman" w:cs="Times New Roman"/>
      <w:sz w:val="20"/>
      <w:szCs w:val="20"/>
    </w:rPr>
  </w:style>
  <w:style w:type="character" w:customStyle="1" w:styleId="DocumentMapChar">
    <w:name w:val="Document Map Char"/>
    <w:uiPriority w:val="99"/>
    <w:semiHidden/>
    <w:locked/>
    <w:rsid w:val="00506763"/>
    <w:rPr>
      <w:rFonts w:ascii="Tahoma" w:hAnsi="Tahoma"/>
      <w:sz w:val="20"/>
      <w:shd w:val="clear" w:color="auto" w:fill="000080"/>
      <w:lang w:eastAsia="ru-RU"/>
    </w:rPr>
  </w:style>
  <w:style w:type="paragraph" w:styleId="afc">
    <w:name w:val="Document Map"/>
    <w:basedOn w:val="a"/>
    <w:link w:val="afd"/>
    <w:uiPriority w:val="99"/>
    <w:semiHidden/>
    <w:rsid w:val="00506763"/>
    <w:pPr>
      <w:shd w:val="clear" w:color="auto" w:fill="000080"/>
    </w:pPr>
    <w:rPr>
      <w:rFonts w:eastAsia="Calibri"/>
      <w:sz w:val="2"/>
    </w:rPr>
  </w:style>
  <w:style w:type="character" w:customStyle="1" w:styleId="afd">
    <w:name w:val="Схема документа Знак"/>
    <w:link w:val="afc"/>
    <w:uiPriority w:val="99"/>
    <w:semiHidden/>
    <w:locked/>
    <w:rsid w:val="003305E1"/>
    <w:rPr>
      <w:rFonts w:ascii="Times New Roman" w:hAnsi="Times New Roman" w:cs="Times New Roman"/>
      <w:sz w:val="2"/>
    </w:rPr>
  </w:style>
  <w:style w:type="character" w:customStyle="1" w:styleId="BalloonTextChar">
    <w:name w:val="Balloon Text Char"/>
    <w:uiPriority w:val="99"/>
    <w:semiHidden/>
    <w:locked/>
    <w:rsid w:val="00506763"/>
    <w:rPr>
      <w:rFonts w:ascii="Tahoma" w:hAnsi="Tahoma"/>
      <w:sz w:val="16"/>
    </w:rPr>
  </w:style>
  <w:style w:type="paragraph" w:styleId="afe">
    <w:name w:val="Balloon Text"/>
    <w:basedOn w:val="a"/>
    <w:link w:val="aff"/>
    <w:uiPriority w:val="99"/>
    <w:semiHidden/>
    <w:rsid w:val="00506763"/>
    <w:rPr>
      <w:rFonts w:eastAsia="Calibri"/>
      <w:sz w:val="2"/>
    </w:rPr>
  </w:style>
  <w:style w:type="character" w:customStyle="1" w:styleId="aff">
    <w:name w:val="Текст выноски Знак"/>
    <w:link w:val="afe"/>
    <w:uiPriority w:val="99"/>
    <w:semiHidden/>
    <w:locked/>
    <w:rsid w:val="003305E1"/>
    <w:rPr>
      <w:rFonts w:ascii="Times New Roman" w:hAnsi="Times New Roman" w:cs="Times New Roman"/>
      <w:sz w:val="2"/>
    </w:rPr>
  </w:style>
  <w:style w:type="paragraph" w:styleId="aff0">
    <w:name w:val="No Spacing"/>
    <w:uiPriority w:val="99"/>
    <w:qFormat/>
    <w:rsid w:val="00506763"/>
    <w:pPr>
      <w:ind w:firstLine="720"/>
      <w:jc w:val="both"/>
    </w:pPr>
    <w:rPr>
      <w:rFonts w:ascii="Times New Roman" w:eastAsia="Times New Roman" w:hAnsi="Times New Roman"/>
      <w:sz w:val="28"/>
    </w:rPr>
  </w:style>
  <w:style w:type="character" w:customStyle="1" w:styleId="13">
    <w:name w:val="Обычный1 Знак"/>
    <w:link w:val="14"/>
    <w:locked/>
    <w:rsid w:val="00506763"/>
    <w:rPr>
      <w:rFonts w:ascii="Times New Roman" w:eastAsia="Times New Roman" w:hAnsi="Times New Roman"/>
      <w:lang w:val="ru-RU" w:eastAsia="ru-RU" w:bidi="ar-SA"/>
    </w:rPr>
  </w:style>
  <w:style w:type="paragraph" w:customStyle="1" w:styleId="14">
    <w:name w:val="Обычный1"/>
    <w:link w:val="13"/>
    <w:rsid w:val="00506763"/>
    <w:pPr>
      <w:widowControl w:val="0"/>
    </w:pPr>
    <w:rPr>
      <w:rFonts w:ascii="Times New Roman" w:eastAsia="Times New Roman" w:hAnsi="Times New Roman"/>
    </w:rPr>
  </w:style>
  <w:style w:type="paragraph" w:customStyle="1" w:styleId="Iauiue">
    <w:name w:val="Iau?iue"/>
    <w:uiPriority w:val="99"/>
    <w:rsid w:val="00506763"/>
    <w:rPr>
      <w:rFonts w:ascii="Times New Roman" w:eastAsia="Times New Roman" w:hAnsi="Times New Roman"/>
    </w:rPr>
  </w:style>
  <w:style w:type="paragraph" w:customStyle="1" w:styleId="xl24">
    <w:name w:val="xl24"/>
    <w:basedOn w:val="a"/>
    <w:uiPriority w:val="99"/>
    <w:rsid w:val="00506763"/>
    <w:pPr>
      <w:spacing w:before="100" w:beforeAutospacing="1" w:after="100" w:afterAutospacing="1"/>
    </w:pPr>
    <w:rPr>
      <w:rFonts w:ascii="Arial" w:hAnsi="Arial" w:cs="Arial"/>
      <w:sz w:val="24"/>
      <w:szCs w:val="24"/>
    </w:rPr>
  </w:style>
  <w:style w:type="paragraph" w:customStyle="1" w:styleId="xl25">
    <w:name w:val="xl25"/>
    <w:basedOn w:val="a"/>
    <w:uiPriority w:val="99"/>
    <w:rsid w:val="00506763"/>
    <w:pPr>
      <w:tabs>
        <w:tab w:val="num" w:pos="1571"/>
      </w:tabs>
      <w:spacing w:before="100" w:beforeAutospacing="1" w:after="100" w:afterAutospacing="1"/>
    </w:pPr>
    <w:rPr>
      <w:rFonts w:ascii="Arial" w:hAnsi="Arial" w:cs="Arial"/>
      <w:sz w:val="24"/>
      <w:szCs w:val="24"/>
    </w:rPr>
  </w:style>
  <w:style w:type="paragraph" w:customStyle="1" w:styleId="xl26">
    <w:name w:val="xl26"/>
    <w:basedOn w:val="a"/>
    <w:uiPriority w:val="99"/>
    <w:rsid w:val="00506763"/>
    <w:pPr>
      <w:spacing w:before="100" w:beforeAutospacing="1" w:after="100" w:afterAutospacing="1"/>
    </w:pPr>
    <w:rPr>
      <w:rFonts w:ascii="Arial" w:hAnsi="Arial" w:cs="Arial"/>
      <w:sz w:val="24"/>
      <w:szCs w:val="24"/>
    </w:rPr>
  </w:style>
  <w:style w:type="paragraph" w:customStyle="1" w:styleId="ConsNonformat">
    <w:name w:val="ConsNonformat"/>
    <w:uiPriority w:val="99"/>
    <w:rsid w:val="00506763"/>
    <w:pPr>
      <w:widowControl w:val="0"/>
      <w:autoSpaceDE w:val="0"/>
      <w:autoSpaceDN w:val="0"/>
      <w:adjustRightInd w:val="0"/>
    </w:pPr>
    <w:rPr>
      <w:rFonts w:ascii="Courier New" w:eastAsia="Times New Roman" w:hAnsi="Courier New" w:cs="Courier New"/>
      <w:sz w:val="28"/>
      <w:szCs w:val="28"/>
    </w:rPr>
  </w:style>
  <w:style w:type="paragraph" w:customStyle="1" w:styleId="aff1">
    <w:name w:val="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character" w:customStyle="1" w:styleId="100">
    <w:name w:val="10 пж Знак"/>
    <w:link w:val="101"/>
    <w:locked/>
    <w:rsid w:val="00506763"/>
    <w:rPr>
      <w:rFonts w:cs="Times New Roman"/>
    </w:rPr>
  </w:style>
  <w:style w:type="paragraph" w:customStyle="1" w:styleId="101">
    <w:name w:val="10 пж"/>
    <w:basedOn w:val="a"/>
    <w:link w:val="100"/>
    <w:qFormat/>
    <w:rsid w:val="00506763"/>
    <w:pPr>
      <w:jc w:val="center"/>
    </w:pPr>
    <w:rPr>
      <w:rFonts w:ascii="Calibri" w:eastAsia="Calibri" w:hAnsi="Calibri"/>
    </w:rPr>
  </w:style>
  <w:style w:type="paragraph" w:customStyle="1" w:styleId="ConsTitle">
    <w:name w:val="ConsTitle"/>
    <w:uiPriority w:val="99"/>
    <w:rsid w:val="00506763"/>
    <w:pPr>
      <w:widowControl w:val="0"/>
      <w:snapToGrid w:val="0"/>
    </w:pPr>
    <w:rPr>
      <w:rFonts w:ascii="Arial" w:eastAsia="Times New Roman" w:hAnsi="Arial"/>
      <w:sz w:val="16"/>
    </w:rPr>
  </w:style>
  <w:style w:type="paragraph" w:customStyle="1" w:styleId="Default">
    <w:name w:val="Default"/>
    <w:uiPriority w:val="99"/>
    <w:rsid w:val="00506763"/>
    <w:pPr>
      <w:autoSpaceDE w:val="0"/>
      <w:autoSpaceDN w:val="0"/>
      <w:adjustRightInd w:val="0"/>
    </w:pPr>
    <w:rPr>
      <w:rFonts w:ascii="Times New Roman" w:hAnsi="Times New Roman"/>
      <w:color w:val="000000"/>
      <w:sz w:val="24"/>
      <w:szCs w:val="24"/>
      <w:lang w:eastAsia="en-US"/>
    </w:rPr>
  </w:style>
  <w:style w:type="paragraph" w:customStyle="1" w:styleId="aff2">
    <w:name w:val="Нумерованный абзац"/>
    <w:uiPriority w:val="99"/>
    <w:rsid w:val="00506763"/>
    <w:pPr>
      <w:tabs>
        <w:tab w:val="left" w:pos="1134"/>
        <w:tab w:val="num" w:pos="1571"/>
      </w:tabs>
      <w:suppressAutoHyphens/>
      <w:spacing w:before="240"/>
      <w:ind w:firstLine="851"/>
      <w:jc w:val="both"/>
    </w:pPr>
    <w:rPr>
      <w:rFonts w:ascii="Times New Roman" w:eastAsia="Times New Roman" w:hAnsi="Times New Roman"/>
      <w:noProof/>
      <w:sz w:val="28"/>
    </w:rPr>
  </w:style>
  <w:style w:type="paragraph" w:customStyle="1" w:styleId="ConsPlusNonformat">
    <w:name w:val="ConsPlusNonformat"/>
    <w:uiPriority w:val="99"/>
    <w:rsid w:val="00506763"/>
    <w:pPr>
      <w:snapToGrid w:val="0"/>
    </w:pPr>
    <w:rPr>
      <w:rFonts w:ascii="Courier New" w:eastAsia="Times New Roman" w:hAnsi="Courier New"/>
    </w:rPr>
  </w:style>
  <w:style w:type="paragraph" w:customStyle="1" w:styleId="ConsPlusTitle">
    <w:name w:val="ConsPlusTitle"/>
    <w:uiPriority w:val="99"/>
    <w:rsid w:val="00506763"/>
    <w:pPr>
      <w:snapToGrid w:val="0"/>
    </w:pPr>
    <w:rPr>
      <w:rFonts w:ascii="Arial" w:eastAsia="Times New Roman" w:hAnsi="Arial"/>
    </w:rPr>
  </w:style>
  <w:style w:type="paragraph" w:customStyle="1" w:styleId="NormalANX">
    <w:name w:val="NormalANX"/>
    <w:basedOn w:val="a"/>
    <w:uiPriority w:val="99"/>
    <w:rsid w:val="00506763"/>
    <w:pPr>
      <w:spacing w:before="240" w:after="240" w:line="360" w:lineRule="auto"/>
      <w:ind w:firstLine="720"/>
      <w:jc w:val="both"/>
    </w:pPr>
    <w:rPr>
      <w:sz w:val="28"/>
    </w:rPr>
  </w:style>
  <w:style w:type="paragraph" w:customStyle="1" w:styleId="aff3">
    <w:name w:val="Основной текст с отступом.Нумерованный список !!.Надин стиль"/>
    <w:basedOn w:val="a"/>
    <w:uiPriority w:val="99"/>
    <w:rsid w:val="00506763"/>
    <w:pPr>
      <w:tabs>
        <w:tab w:val="left" w:pos="8647"/>
      </w:tabs>
      <w:ind w:right="139" w:firstLine="567"/>
      <w:jc w:val="both"/>
    </w:pPr>
    <w:rPr>
      <w:kern w:val="28"/>
      <w:sz w:val="28"/>
    </w:rPr>
  </w:style>
  <w:style w:type="paragraph" w:customStyle="1" w:styleId="Web">
    <w:name w:val="Обычный (Web)"/>
    <w:basedOn w:val="a"/>
    <w:uiPriority w:val="99"/>
    <w:rsid w:val="00506763"/>
    <w:pPr>
      <w:spacing w:before="100" w:after="100"/>
    </w:pPr>
    <w:rPr>
      <w:rFonts w:ascii="Verdana" w:eastAsia="Arial Unicode MS" w:hAnsi="Verdana"/>
      <w:color w:val="000000"/>
      <w:sz w:val="14"/>
    </w:rPr>
  </w:style>
  <w:style w:type="paragraph" w:customStyle="1" w:styleId="15">
    <w:name w:val="Обычный.1"/>
    <w:uiPriority w:val="99"/>
    <w:rsid w:val="00506763"/>
    <w:pPr>
      <w:spacing w:after="20"/>
      <w:ind w:firstLine="709"/>
      <w:jc w:val="both"/>
    </w:pPr>
    <w:rPr>
      <w:rFonts w:ascii="Times New Roman" w:eastAsia="Times New Roman" w:hAnsi="Times New Roman"/>
      <w:sz w:val="24"/>
    </w:rPr>
  </w:style>
  <w:style w:type="paragraph" w:customStyle="1" w:styleId="210">
    <w:name w:val="Основной текст 21"/>
    <w:basedOn w:val="a"/>
    <w:uiPriority w:val="99"/>
    <w:rsid w:val="00506763"/>
    <w:pPr>
      <w:spacing w:line="360" w:lineRule="auto"/>
      <w:ind w:left="360" w:firstLine="720"/>
      <w:jc w:val="both"/>
    </w:pPr>
    <w:rPr>
      <w:sz w:val="28"/>
    </w:rPr>
  </w:style>
  <w:style w:type="paragraph" w:customStyle="1" w:styleId="aff4">
    <w:name w:val="Стиль"/>
    <w:uiPriority w:val="99"/>
    <w:rsid w:val="00506763"/>
    <w:pPr>
      <w:widowControl w:val="0"/>
      <w:snapToGrid w:val="0"/>
      <w:ind w:firstLine="720"/>
      <w:jc w:val="both"/>
    </w:pPr>
    <w:rPr>
      <w:rFonts w:ascii="Arial" w:eastAsia="Times New Roman" w:hAnsi="Arial"/>
    </w:rPr>
  </w:style>
  <w:style w:type="paragraph" w:customStyle="1" w:styleId="310">
    <w:name w:val="Основной текст с отступом 31"/>
    <w:basedOn w:val="a"/>
    <w:uiPriority w:val="99"/>
    <w:rsid w:val="00506763"/>
    <w:pPr>
      <w:tabs>
        <w:tab w:val="num" w:pos="0"/>
        <w:tab w:val="left" w:pos="709"/>
      </w:tabs>
      <w:ind w:firstLine="720"/>
      <w:jc w:val="both"/>
    </w:pPr>
    <w:rPr>
      <w:sz w:val="28"/>
    </w:rPr>
  </w:style>
  <w:style w:type="paragraph" w:customStyle="1" w:styleId="aff5">
    <w:name w:val="Выделенный текст таблицы"/>
    <w:uiPriority w:val="99"/>
    <w:rsid w:val="00506763"/>
    <w:pPr>
      <w:jc w:val="center"/>
    </w:pPr>
    <w:rPr>
      <w:rFonts w:ascii="Times New Roman" w:eastAsia="Times New Roman" w:hAnsi="Times New Roman"/>
      <w:noProof/>
    </w:rPr>
  </w:style>
  <w:style w:type="paragraph" w:customStyle="1" w:styleId="aff6">
    <w:name w:val="Текст в таблице"/>
    <w:uiPriority w:val="99"/>
    <w:rsid w:val="00506763"/>
    <w:pPr>
      <w:jc w:val="center"/>
    </w:pPr>
    <w:rPr>
      <w:rFonts w:ascii="Times New Roman" w:eastAsia="Times New Roman" w:hAnsi="Times New Roman"/>
      <w:noProof/>
    </w:rPr>
  </w:style>
  <w:style w:type="paragraph" w:customStyle="1" w:styleId="16">
    <w:name w:val="Основной текст с отступом.Нумерованный список !!.Надин стиль.Основной текст 1"/>
    <w:basedOn w:val="a"/>
    <w:uiPriority w:val="99"/>
    <w:rsid w:val="00506763"/>
    <w:pPr>
      <w:tabs>
        <w:tab w:val="left" w:pos="8647"/>
      </w:tabs>
      <w:ind w:right="139" w:firstLine="567"/>
      <w:jc w:val="both"/>
    </w:pPr>
    <w:rPr>
      <w:kern w:val="28"/>
      <w:sz w:val="28"/>
    </w:rPr>
  </w:style>
  <w:style w:type="paragraph" w:customStyle="1" w:styleId="1bt">
    <w:name w:val="Основной текст.Основной текст1.Основной текст Знак.Основной текст Знак Знак.bt"/>
    <w:basedOn w:val="a"/>
    <w:uiPriority w:val="99"/>
    <w:rsid w:val="00506763"/>
    <w:pPr>
      <w:jc w:val="center"/>
    </w:pPr>
    <w:rPr>
      <w:sz w:val="28"/>
    </w:rPr>
  </w:style>
  <w:style w:type="paragraph" w:customStyle="1" w:styleId="17">
    <w:name w:val="1"/>
    <w:basedOn w:val="a"/>
    <w:uiPriority w:val="99"/>
    <w:rsid w:val="00506763"/>
    <w:pPr>
      <w:spacing w:after="160" w:line="240" w:lineRule="exact"/>
    </w:pPr>
    <w:rPr>
      <w:rFonts w:ascii="Verdana" w:hAnsi="Verdana"/>
      <w:sz w:val="24"/>
      <w:szCs w:val="24"/>
      <w:lang w:val="en-US" w:eastAsia="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a">
    <w:name w:val="Знак Знак1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b">
    <w:name w:val="Знак Знак1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ConsPlusCell">
    <w:name w:val="ConsPlusCell"/>
    <w:uiPriority w:val="99"/>
    <w:rsid w:val="00506763"/>
    <w:pPr>
      <w:widowControl w:val="0"/>
      <w:autoSpaceDE w:val="0"/>
      <w:autoSpaceDN w:val="0"/>
      <w:adjustRightInd w:val="0"/>
    </w:pPr>
    <w:rPr>
      <w:rFonts w:ascii="Times New Roman" w:eastAsia="Times New Roman" w:hAnsi="Times New Roman"/>
      <w:sz w:val="28"/>
      <w:szCs w:val="28"/>
    </w:rPr>
  </w:style>
  <w:style w:type="paragraph" w:customStyle="1" w:styleId="xl66">
    <w:name w:val="xl66"/>
    <w:basedOn w:val="a"/>
    <w:rsid w:val="00506763"/>
    <w:pPr>
      <w:spacing w:before="100" w:beforeAutospacing="1" w:after="100" w:afterAutospacing="1"/>
    </w:pPr>
    <w:rPr>
      <w:sz w:val="24"/>
      <w:szCs w:val="24"/>
    </w:rPr>
  </w:style>
  <w:style w:type="paragraph" w:customStyle="1" w:styleId="xl67">
    <w:name w:val="xl67"/>
    <w:basedOn w:val="a"/>
    <w:rsid w:val="00506763"/>
    <w:pPr>
      <w:shd w:val="clear" w:color="auto" w:fill="FFFF99"/>
      <w:spacing w:before="100" w:beforeAutospacing="1" w:after="100" w:afterAutospacing="1"/>
    </w:pPr>
    <w:rPr>
      <w:sz w:val="24"/>
      <w:szCs w:val="24"/>
    </w:rPr>
  </w:style>
  <w:style w:type="paragraph" w:customStyle="1" w:styleId="xl68">
    <w:name w:val="xl68"/>
    <w:basedOn w:val="a"/>
    <w:rsid w:val="00506763"/>
    <w:pPr>
      <w:shd w:val="clear" w:color="auto" w:fill="CCFFCC"/>
      <w:spacing w:before="100" w:beforeAutospacing="1" w:after="100" w:afterAutospacing="1"/>
    </w:pPr>
    <w:rPr>
      <w:b/>
      <w:bCs/>
      <w:i/>
      <w:iCs/>
      <w:sz w:val="24"/>
      <w:szCs w:val="24"/>
    </w:rPr>
  </w:style>
  <w:style w:type="paragraph" w:customStyle="1" w:styleId="xl69">
    <w:name w:val="xl69"/>
    <w:basedOn w:val="a"/>
    <w:rsid w:val="00506763"/>
    <w:pPr>
      <w:shd w:val="clear" w:color="auto" w:fill="CCFFCC"/>
      <w:spacing w:before="100" w:beforeAutospacing="1" w:after="100" w:afterAutospacing="1"/>
    </w:pPr>
    <w:rPr>
      <w:sz w:val="24"/>
      <w:szCs w:val="24"/>
    </w:rPr>
  </w:style>
  <w:style w:type="paragraph" w:customStyle="1" w:styleId="xl70">
    <w:name w:val="xl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506763"/>
    <w:pPr>
      <w:spacing w:before="100" w:beforeAutospacing="1" w:after="100" w:afterAutospacing="1"/>
    </w:pPr>
    <w:rPr>
      <w:sz w:val="28"/>
      <w:szCs w:val="28"/>
    </w:rPr>
  </w:style>
  <w:style w:type="paragraph" w:customStyle="1" w:styleId="xl72">
    <w:name w:val="xl72"/>
    <w:basedOn w:val="a"/>
    <w:rsid w:val="00506763"/>
    <w:pPr>
      <w:spacing w:before="100" w:beforeAutospacing="1" w:after="100" w:afterAutospacing="1"/>
    </w:pPr>
    <w:rPr>
      <w:b/>
      <w:bCs/>
      <w:sz w:val="28"/>
      <w:szCs w:val="28"/>
    </w:rPr>
  </w:style>
  <w:style w:type="paragraph" w:customStyle="1" w:styleId="xl73">
    <w:name w:val="xl73"/>
    <w:basedOn w:val="a"/>
    <w:rsid w:val="00506763"/>
    <w:pPr>
      <w:spacing w:before="100" w:beforeAutospacing="1" w:after="100" w:afterAutospacing="1"/>
      <w:jc w:val="right"/>
    </w:pPr>
    <w:rPr>
      <w:b/>
      <w:bCs/>
      <w:sz w:val="28"/>
      <w:szCs w:val="28"/>
    </w:rPr>
  </w:style>
  <w:style w:type="paragraph" w:customStyle="1" w:styleId="xl74">
    <w:name w:val="xl74"/>
    <w:basedOn w:val="a"/>
    <w:rsid w:val="00506763"/>
    <w:pPr>
      <w:spacing w:before="100" w:beforeAutospacing="1" w:after="100" w:afterAutospacing="1"/>
    </w:pPr>
    <w:rPr>
      <w:sz w:val="24"/>
      <w:szCs w:val="24"/>
    </w:rPr>
  </w:style>
  <w:style w:type="paragraph" w:customStyle="1" w:styleId="xl75">
    <w:name w:val="xl7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sz w:val="24"/>
      <w:szCs w:val="24"/>
    </w:rPr>
  </w:style>
  <w:style w:type="paragraph" w:customStyle="1" w:styleId="xl76">
    <w:name w:val="xl7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77">
    <w:name w:val="xl77"/>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9">
    <w:name w:val="xl7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80">
    <w:name w:val="xl8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81">
    <w:name w:val="xl81"/>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82">
    <w:name w:val="xl8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24"/>
      <w:szCs w:val="24"/>
    </w:rPr>
  </w:style>
  <w:style w:type="paragraph" w:customStyle="1" w:styleId="xl83">
    <w:name w:val="xl8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85">
    <w:name w:val="xl85"/>
    <w:basedOn w:val="a"/>
    <w:rsid w:val="00506763"/>
    <w:pPr>
      <w:shd w:val="clear" w:color="auto" w:fill="CCFFCC"/>
      <w:spacing w:before="100" w:beforeAutospacing="1" w:after="100" w:afterAutospacing="1"/>
    </w:pPr>
    <w:rPr>
      <w:b/>
      <w:bCs/>
      <w:sz w:val="24"/>
      <w:szCs w:val="24"/>
    </w:rPr>
  </w:style>
  <w:style w:type="paragraph" w:customStyle="1" w:styleId="xl86">
    <w:name w:val="xl86"/>
    <w:basedOn w:val="a"/>
    <w:rsid w:val="00506763"/>
    <w:pPr>
      <w:shd w:val="clear" w:color="auto" w:fill="FFFF99"/>
      <w:spacing w:before="100" w:beforeAutospacing="1" w:after="100" w:afterAutospacing="1"/>
    </w:pPr>
    <w:rPr>
      <w:sz w:val="28"/>
      <w:szCs w:val="28"/>
    </w:rPr>
  </w:style>
  <w:style w:type="paragraph" w:customStyle="1" w:styleId="xl87">
    <w:name w:val="xl87"/>
    <w:basedOn w:val="a"/>
    <w:rsid w:val="00506763"/>
    <w:pPr>
      <w:spacing w:before="100" w:beforeAutospacing="1" w:after="100" w:afterAutospacing="1"/>
    </w:pPr>
    <w:rPr>
      <w:sz w:val="32"/>
      <w:szCs w:val="32"/>
    </w:rPr>
  </w:style>
  <w:style w:type="paragraph" w:customStyle="1" w:styleId="xl88">
    <w:name w:val="xl8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89">
    <w:name w:val="xl89"/>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90">
    <w:name w:val="xl90"/>
    <w:basedOn w:val="a"/>
    <w:rsid w:val="00506763"/>
    <w:pPr>
      <w:shd w:val="clear" w:color="auto" w:fill="CCFFFF"/>
      <w:spacing w:before="100" w:beforeAutospacing="1" w:after="100" w:afterAutospacing="1"/>
    </w:pPr>
    <w:rPr>
      <w:b/>
      <w:bCs/>
      <w:sz w:val="32"/>
      <w:szCs w:val="32"/>
    </w:rPr>
  </w:style>
  <w:style w:type="paragraph" w:customStyle="1" w:styleId="xl91">
    <w:name w:val="xl9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92">
    <w:name w:val="xl9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93">
    <w:name w:val="xl9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rPr>
  </w:style>
  <w:style w:type="paragraph" w:customStyle="1" w:styleId="xl94">
    <w:name w:val="xl9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color w:val="000000"/>
      <w:sz w:val="24"/>
      <w:szCs w:val="24"/>
    </w:rPr>
  </w:style>
  <w:style w:type="paragraph" w:customStyle="1" w:styleId="xl95">
    <w:name w:val="xl95"/>
    <w:basedOn w:val="a"/>
    <w:rsid w:val="00506763"/>
    <w:pPr>
      <w:shd w:val="clear" w:color="auto" w:fill="FFFF99"/>
      <w:spacing w:before="100" w:beforeAutospacing="1" w:after="100" w:afterAutospacing="1"/>
    </w:pPr>
    <w:rPr>
      <w:b/>
      <w:bCs/>
      <w:sz w:val="24"/>
      <w:szCs w:val="24"/>
    </w:rPr>
  </w:style>
  <w:style w:type="paragraph" w:customStyle="1" w:styleId="xl96">
    <w:name w:val="xl96"/>
    <w:basedOn w:val="a"/>
    <w:rsid w:val="00506763"/>
    <w:pPr>
      <w:shd w:val="clear" w:color="auto" w:fill="FFCC99"/>
      <w:spacing w:before="100" w:beforeAutospacing="1" w:after="100" w:afterAutospacing="1"/>
    </w:pPr>
    <w:rPr>
      <w:b/>
      <w:bCs/>
      <w:sz w:val="28"/>
      <w:szCs w:val="28"/>
    </w:rPr>
  </w:style>
  <w:style w:type="paragraph" w:customStyle="1" w:styleId="xl97">
    <w:name w:val="xl97"/>
    <w:basedOn w:val="a"/>
    <w:rsid w:val="00506763"/>
    <w:pPr>
      <w:spacing w:before="100" w:beforeAutospacing="1" w:after="100" w:afterAutospacing="1"/>
      <w:jc w:val="right"/>
    </w:pPr>
    <w:rPr>
      <w:sz w:val="28"/>
      <w:szCs w:val="28"/>
    </w:rPr>
  </w:style>
  <w:style w:type="paragraph" w:customStyle="1" w:styleId="xl98">
    <w:name w:val="xl98"/>
    <w:basedOn w:val="a"/>
    <w:rsid w:val="00506763"/>
    <w:pPr>
      <w:spacing w:before="100" w:beforeAutospacing="1" w:after="100" w:afterAutospacing="1"/>
    </w:pPr>
    <w:rPr>
      <w:b/>
      <w:bCs/>
      <w:sz w:val="24"/>
      <w:szCs w:val="24"/>
    </w:rPr>
  </w:style>
  <w:style w:type="paragraph" w:customStyle="1" w:styleId="xl99">
    <w:name w:val="xl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1">
    <w:name w:val="xl10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506763"/>
    <w:pPr>
      <w:spacing w:before="100" w:beforeAutospacing="1" w:after="100" w:afterAutospacing="1"/>
    </w:pPr>
    <w:rPr>
      <w:b/>
      <w:bCs/>
      <w:sz w:val="24"/>
      <w:szCs w:val="24"/>
    </w:rPr>
  </w:style>
  <w:style w:type="paragraph" w:customStyle="1" w:styleId="xl103">
    <w:name w:val="xl10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104">
    <w:name w:val="xl10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6">
    <w:name w:val="xl106"/>
    <w:basedOn w:val="a"/>
    <w:rsid w:val="00506763"/>
    <w:pPr>
      <w:shd w:val="clear" w:color="auto" w:fill="FFFF99"/>
      <w:spacing w:before="100" w:beforeAutospacing="1" w:after="100" w:afterAutospacing="1"/>
    </w:pPr>
    <w:rPr>
      <w:b/>
      <w:bCs/>
      <w:sz w:val="28"/>
      <w:szCs w:val="28"/>
    </w:rPr>
  </w:style>
  <w:style w:type="paragraph" w:customStyle="1" w:styleId="xl107">
    <w:name w:val="xl107"/>
    <w:basedOn w:val="a"/>
    <w:rsid w:val="00506763"/>
    <w:pPr>
      <w:shd w:val="clear" w:color="auto" w:fill="FFFF99"/>
      <w:spacing w:before="100" w:beforeAutospacing="1" w:after="100" w:afterAutospacing="1"/>
    </w:pPr>
    <w:rPr>
      <w:sz w:val="24"/>
      <w:szCs w:val="24"/>
    </w:rPr>
  </w:style>
  <w:style w:type="paragraph" w:customStyle="1" w:styleId="xl108">
    <w:name w:val="xl108"/>
    <w:basedOn w:val="a"/>
    <w:rsid w:val="00506763"/>
    <w:pPr>
      <w:shd w:val="clear" w:color="auto" w:fill="CCFFCC"/>
      <w:spacing w:before="100" w:beforeAutospacing="1" w:after="100" w:afterAutospacing="1"/>
    </w:pPr>
    <w:rPr>
      <w:sz w:val="32"/>
      <w:szCs w:val="32"/>
    </w:rPr>
  </w:style>
  <w:style w:type="paragraph" w:customStyle="1" w:styleId="xl109">
    <w:name w:val="xl1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110">
    <w:name w:val="xl11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11">
    <w:name w:val="xl111"/>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color w:val="000000"/>
      <w:sz w:val="24"/>
      <w:szCs w:val="24"/>
    </w:rPr>
  </w:style>
  <w:style w:type="paragraph" w:customStyle="1" w:styleId="xl112">
    <w:name w:val="xl11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113">
    <w:name w:val="xl113"/>
    <w:basedOn w:val="a"/>
    <w:rsid w:val="00506763"/>
    <w:pPr>
      <w:shd w:val="clear" w:color="auto" w:fill="CCFFFF"/>
      <w:spacing w:before="100" w:beforeAutospacing="1" w:after="100" w:afterAutospacing="1"/>
    </w:pPr>
    <w:rPr>
      <w:b/>
      <w:bCs/>
      <w:sz w:val="32"/>
      <w:szCs w:val="32"/>
    </w:rPr>
  </w:style>
  <w:style w:type="paragraph" w:customStyle="1" w:styleId="xl114">
    <w:name w:val="xl114"/>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115">
    <w:name w:val="xl115"/>
    <w:basedOn w:val="a"/>
    <w:rsid w:val="00506763"/>
    <w:pPr>
      <w:shd w:val="clear" w:color="auto" w:fill="CCFFCC"/>
      <w:spacing w:before="100" w:beforeAutospacing="1" w:after="100" w:afterAutospacing="1"/>
    </w:pPr>
    <w:rPr>
      <w:b/>
      <w:bCs/>
      <w:sz w:val="28"/>
      <w:szCs w:val="28"/>
    </w:rPr>
  </w:style>
  <w:style w:type="paragraph" w:customStyle="1" w:styleId="xl116">
    <w:name w:val="xl116"/>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color w:val="000000"/>
      <w:sz w:val="24"/>
      <w:szCs w:val="24"/>
    </w:rPr>
  </w:style>
  <w:style w:type="paragraph" w:customStyle="1" w:styleId="xl117">
    <w:name w:val="xl11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4"/>
      <w:szCs w:val="24"/>
    </w:rPr>
  </w:style>
  <w:style w:type="paragraph" w:customStyle="1" w:styleId="xl118">
    <w:name w:val="xl118"/>
    <w:basedOn w:val="a"/>
    <w:rsid w:val="00506763"/>
    <w:pPr>
      <w:shd w:val="clear" w:color="auto" w:fill="C0C0C0"/>
      <w:spacing w:before="100" w:beforeAutospacing="1" w:after="100" w:afterAutospacing="1"/>
    </w:pPr>
    <w:rPr>
      <w:sz w:val="24"/>
      <w:szCs w:val="24"/>
    </w:rPr>
  </w:style>
  <w:style w:type="paragraph" w:customStyle="1" w:styleId="xl119">
    <w:name w:val="xl119"/>
    <w:basedOn w:val="a"/>
    <w:rsid w:val="00506763"/>
    <w:pPr>
      <w:shd w:val="clear" w:color="auto" w:fill="C0C0C0"/>
      <w:spacing w:before="100" w:beforeAutospacing="1" w:after="100" w:afterAutospacing="1"/>
      <w:jc w:val="both"/>
    </w:pPr>
    <w:rPr>
      <w:sz w:val="24"/>
      <w:szCs w:val="24"/>
    </w:rPr>
  </w:style>
  <w:style w:type="paragraph" w:customStyle="1" w:styleId="xl120">
    <w:name w:val="xl120"/>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21">
    <w:name w:val="xl121"/>
    <w:basedOn w:val="a"/>
    <w:rsid w:val="00506763"/>
    <w:pPr>
      <w:shd w:val="clear" w:color="auto" w:fill="FFCC99"/>
      <w:spacing w:before="100" w:beforeAutospacing="1" w:after="100" w:afterAutospacing="1"/>
    </w:pPr>
    <w:rPr>
      <w:sz w:val="24"/>
      <w:szCs w:val="24"/>
    </w:rPr>
  </w:style>
  <w:style w:type="paragraph" w:customStyle="1" w:styleId="xl122">
    <w:name w:val="xl12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3">
    <w:name w:val="xl123"/>
    <w:basedOn w:val="a"/>
    <w:rsid w:val="00506763"/>
    <w:pPr>
      <w:shd w:val="clear" w:color="auto" w:fill="FFCC99"/>
      <w:spacing w:before="100" w:beforeAutospacing="1" w:after="100" w:afterAutospacing="1"/>
    </w:pPr>
    <w:rPr>
      <w:sz w:val="28"/>
      <w:szCs w:val="28"/>
    </w:rPr>
  </w:style>
  <w:style w:type="paragraph" w:customStyle="1" w:styleId="xl124">
    <w:name w:val="xl12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25">
    <w:name w:val="xl125"/>
    <w:basedOn w:val="a"/>
    <w:rsid w:val="00506763"/>
    <w:pPr>
      <w:shd w:val="clear" w:color="auto" w:fill="FFCC99"/>
      <w:spacing w:before="100" w:beforeAutospacing="1" w:after="100" w:afterAutospacing="1"/>
    </w:pPr>
    <w:rPr>
      <w:b/>
      <w:bCs/>
      <w:sz w:val="24"/>
      <w:szCs w:val="24"/>
    </w:rPr>
  </w:style>
  <w:style w:type="paragraph" w:customStyle="1" w:styleId="xl126">
    <w:name w:val="xl126"/>
    <w:basedOn w:val="a"/>
    <w:rsid w:val="00506763"/>
    <w:pPr>
      <w:shd w:val="clear" w:color="auto" w:fill="C0C0C0"/>
      <w:spacing w:before="100" w:beforeAutospacing="1" w:after="100" w:afterAutospacing="1"/>
    </w:pPr>
    <w:rPr>
      <w:sz w:val="24"/>
      <w:szCs w:val="24"/>
    </w:rPr>
  </w:style>
  <w:style w:type="paragraph" w:customStyle="1" w:styleId="xl127">
    <w:name w:val="xl127"/>
    <w:basedOn w:val="a"/>
    <w:rsid w:val="00506763"/>
    <w:pPr>
      <w:shd w:val="clear" w:color="auto" w:fill="FFFF99"/>
      <w:spacing w:before="100" w:beforeAutospacing="1" w:after="100" w:afterAutospacing="1"/>
    </w:pPr>
    <w:rPr>
      <w:b/>
      <w:bCs/>
      <w:sz w:val="24"/>
      <w:szCs w:val="24"/>
    </w:rPr>
  </w:style>
  <w:style w:type="paragraph" w:customStyle="1" w:styleId="xl128">
    <w:name w:val="xl12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9">
    <w:name w:val="xl12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4"/>
      <w:szCs w:val="24"/>
    </w:rPr>
  </w:style>
  <w:style w:type="paragraph" w:customStyle="1" w:styleId="xl130">
    <w:name w:val="xl13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s" w:hAnsi="Times New Romas"/>
      <w:color w:val="000000"/>
      <w:sz w:val="24"/>
      <w:szCs w:val="24"/>
    </w:rPr>
  </w:style>
  <w:style w:type="paragraph" w:customStyle="1" w:styleId="xl131">
    <w:name w:val="xl13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132">
    <w:name w:val="xl132"/>
    <w:basedOn w:val="a"/>
    <w:rsid w:val="00506763"/>
    <w:pPr>
      <w:shd w:val="clear" w:color="auto" w:fill="FFCC99"/>
      <w:spacing w:before="100" w:beforeAutospacing="1" w:after="100" w:afterAutospacing="1"/>
    </w:pPr>
    <w:rPr>
      <w:sz w:val="32"/>
      <w:szCs w:val="32"/>
    </w:rPr>
  </w:style>
  <w:style w:type="paragraph" w:customStyle="1" w:styleId="xl133">
    <w:name w:val="xl13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4">
    <w:name w:val="xl13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color w:val="000000"/>
      <w:sz w:val="24"/>
      <w:szCs w:val="24"/>
    </w:rPr>
  </w:style>
  <w:style w:type="paragraph" w:customStyle="1" w:styleId="xl135">
    <w:name w:val="xl13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6">
    <w:name w:val="xl136"/>
    <w:basedOn w:val="a"/>
    <w:rsid w:val="00506763"/>
    <w:pPr>
      <w:shd w:val="clear" w:color="auto" w:fill="FFFF99"/>
      <w:spacing w:before="100" w:beforeAutospacing="1" w:after="100" w:afterAutospacing="1"/>
    </w:pPr>
    <w:rPr>
      <w:b/>
      <w:bCs/>
      <w:sz w:val="32"/>
      <w:szCs w:val="32"/>
    </w:rPr>
  </w:style>
  <w:style w:type="paragraph" w:customStyle="1" w:styleId="xl137">
    <w:name w:val="xl137"/>
    <w:basedOn w:val="a"/>
    <w:rsid w:val="00506763"/>
    <w:pPr>
      <w:shd w:val="clear" w:color="auto" w:fill="FFFF99"/>
      <w:spacing w:before="100" w:beforeAutospacing="1" w:after="100" w:afterAutospacing="1"/>
    </w:pPr>
    <w:rPr>
      <w:sz w:val="32"/>
      <w:szCs w:val="32"/>
    </w:rPr>
  </w:style>
  <w:style w:type="paragraph" w:customStyle="1" w:styleId="xl138">
    <w:name w:val="xl138"/>
    <w:basedOn w:val="a"/>
    <w:rsid w:val="00506763"/>
    <w:pPr>
      <w:shd w:val="clear" w:color="auto" w:fill="C0C0C0"/>
      <w:spacing w:before="100" w:beforeAutospacing="1" w:after="100" w:afterAutospacing="1"/>
    </w:pPr>
    <w:rPr>
      <w:sz w:val="24"/>
      <w:szCs w:val="24"/>
    </w:rPr>
  </w:style>
  <w:style w:type="paragraph" w:customStyle="1" w:styleId="xl139">
    <w:name w:val="xl139"/>
    <w:basedOn w:val="a"/>
    <w:rsid w:val="00506763"/>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40">
    <w:name w:val="xl140"/>
    <w:basedOn w:val="a"/>
    <w:rsid w:val="00506763"/>
    <w:pPr>
      <w:spacing w:before="100" w:beforeAutospacing="1" w:after="100" w:afterAutospacing="1"/>
    </w:pPr>
    <w:rPr>
      <w:sz w:val="24"/>
      <w:szCs w:val="24"/>
    </w:rPr>
  </w:style>
  <w:style w:type="paragraph" w:customStyle="1" w:styleId="xl141">
    <w:name w:val="xl14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42">
    <w:name w:val="xl142"/>
    <w:basedOn w:val="a"/>
    <w:rsid w:val="00506763"/>
    <w:pPr>
      <w:shd w:val="clear" w:color="auto" w:fill="FFFF99"/>
      <w:spacing w:before="100" w:beforeAutospacing="1" w:after="100" w:afterAutospacing="1"/>
    </w:pPr>
    <w:rPr>
      <w:b/>
      <w:bCs/>
      <w:sz w:val="24"/>
      <w:szCs w:val="24"/>
    </w:rPr>
  </w:style>
  <w:style w:type="paragraph" w:customStyle="1" w:styleId="xl143">
    <w:name w:val="xl14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45">
    <w:name w:val="xl14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46">
    <w:name w:val="xl14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47">
    <w:name w:val="xl14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000000"/>
      <w:sz w:val="24"/>
      <w:szCs w:val="24"/>
    </w:rPr>
  </w:style>
  <w:style w:type="paragraph" w:customStyle="1" w:styleId="xl148">
    <w:name w:val="xl14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149">
    <w:name w:val="xl14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50">
    <w:name w:val="xl150"/>
    <w:basedOn w:val="a"/>
    <w:rsid w:val="00506763"/>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sz w:val="24"/>
      <w:szCs w:val="24"/>
    </w:rPr>
  </w:style>
  <w:style w:type="paragraph" w:customStyle="1" w:styleId="xl151">
    <w:name w:val="xl15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4"/>
      <w:szCs w:val="24"/>
    </w:rPr>
  </w:style>
  <w:style w:type="paragraph" w:customStyle="1" w:styleId="xl152">
    <w:name w:val="xl15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53">
    <w:name w:val="xl15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4">
    <w:name w:val="xl154"/>
    <w:basedOn w:val="a"/>
    <w:rsid w:val="00506763"/>
    <w:pPr>
      <w:spacing w:before="100" w:beforeAutospacing="1" w:after="100" w:afterAutospacing="1"/>
      <w:jc w:val="center"/>
    </w:pPr>
    <w:rPr>
      <w:b/>
      <w:bCs/>
      <w:color w:val="000000"/>
      <w:sz w:val="24"/>
      <w:szCs w:val="24"/>
    </w:rPr>
  </w:style>
  <w:style w:type="paragraph" w:customStyle="1" w:styleId="xl155">
    <w:name w:val="xl155"/>
    <w:basedOn w:val="a"/>
    <w:rsid w:val="00506763"/>
    <w:pPr>
      <w:spacing w:before="100" w:beforeAutospacing="1" w:after="100" w:afterAutospacing="1"/>
      <w:jc w:val="center"/>
    </w:pPr>
    <w:rPr>
      <w:b/>
      <w:bCs/>
      <w:color w:val="000000"/>
      <w:sz w:val="24"/>
      <w:szCs w:val="24"/>
    </w:rPr>
  </w:style>
  <w:style w:type="paragraph" w:customStyle="1" w:styleId="xl156">
    <w:name w:val="xl15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7">
    <w:name w:val="xl15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8">
    <w:name w:val="xl158"/>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9">
    <w:name w:val="xl15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60">
    <w:name w:val="xl160"/>
    <w:basedOn w:val="a"/>
    <w:rsid w:val="00506763"/>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61">
    <w:name w:val="xl161"/>
    <w:basedOn w:val="a"/>
    <w:rsid w:val="00506763"/>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162">
    <w:name w:val="xl16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4">
    <w:name w:val="xl16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65">
    <w:name w:val="xl16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6">
    <w:name w:val="xl16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167">
    <w:name w:val="xl167"/>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68">
    <w:name w:val="xl16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both"/>
    </w:pPr>
    <w:rPr>
      <w:rFonts w:ascii="Times New Romas" w:hAnsi="Times New Romas"/>
      <w:b/>
      <w:bCs/>
      <w:color w:val="000000"/>
      <w:sz w:val="32"/>
      <w:szCs w:val="32"/>
    </w:rPr>
  </w:style>
  <w:style w:type="paragraph" w:customStyle="1" w:styleId="xl169">
    <w:name w:val="xl16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73">
    <w:name w:val="xl173"/>
    <w:basedOn w:val="a"/>
    <w:rsid w:val="00506763"/>
    <w:pPr>
      <w:shd w:val="clear" w:color="auto" w:fill="FFCC99"/>
      <w:spacing w:before="100" w:beforeAutospacing="1" w:after="100" w:afterAutospacing="1"/>
    </w:pPr>
    <w:rPr>
      <w:sz w:val="24"/>
      <w:szCs w:val="24"/>
    </w:rPr>
  </w:style>
  <w:style w:type="paragraph" w:customStyle="1" w:styleId="xl174">
    <w:name w:val="xl17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4"/>
      <w:szCs w:val="24"/>
    </w:rPr>
  </w:style>
  <w:style w:type="paragraph" w:customStyle="1" w:styleId="xl175">
    <w:name w:val="xl17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76">
    <w:name w:val="xl17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77">
    <w:name w:val="xl17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78">
    <w:name w:val="xl178"/>
    <w:basedOn w:val="a"/>
    <w:rsid w:val="00506763"/>
    <w:pPr>
      <w:shd w:val="clear" w:color="auto" w:fill="FFCC99"/>
      <w:spacing w:before="100" w:beforeAutospacing="1" w:after="100" w:afterAutospacing="1"/>
    </w:pPr>
    <w:rPr>
      <w:sz w:val="24"/>
      <w:szCs w:val="24"/>
    </w:rPr>
  </w:style>
  <w:style w:type="paragraph" w:customStyle="1" w:styleId="xl179">
    <w:name w:val="xl17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80">
    <w:name w:val="xl180"/>
    <w:basedOn w:val="a"/>
    <w:rsid w:val="00506763"/>
    <w:pPr>
      <w:shd w:val="clear" w:color="auto" w:fill="FFFF99"/>
      <w:spacing w:before="100" w:beforeAutospacing="1" w:after="100" w:afterAutospacing="1"/>
      <w:jc w:val="center"/>
    </w:pPr>
    <w:rPr>
      <w:b/>
      <w:bCs/>
      <w:sz w:val="24"/>
      <w:szCs w:val="24"/>
    </w:rPr>
  </w:style>
  <w:style w:type="paragraph" w:customStyle="1" w:styleId="xl181">
    <w:name w:val="xl18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2">
    <w:name w:val="xl182"/>
    <w:basedOn w:val="a"/>
    <w:rsid w:val="00506763"/>
    <w:pPr>
      <w:pBdr>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83">
    <w:name w:val="xl183"/>
    <w:basedOn w:val="a"/>
    <w:rsid w:val="00506763"/>
    <w:pPr>
      <w:pBdr>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4">
    <w:name w:val="xl18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85">
    <w:name w:val="xl185"/>
    <w:basedOn w:val="a"/>
    <w:rsid w:val="00506763"/>
    <w:pPr>
      <w:shd w:val="clear" w:color="auto" w:fill="FFCC99"/>
      <w:spacing w:before="100" w:beforeAutospacing="1" w:after="100" w:afterAutospacing="1"/>
    </w:pPr>
    <w:rPr>
      <w:rFonts w:ascii="Times New Romas" w:hAnsi="Times New Romas"/>
      <w:color w:val="000000"/>
      <w:sz w:val="24"/>
      <w:szCs w:val="24"/>
    </w:rPr>
  </w:style>
  <w:style w:type="paragraph" w:customStyle="1" w:styleId="xl186">
    <w:name w:val="xl18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s" w:hAnsi="Times New Romas"/>
      <w:b/>
      <w:bCs/>
      <w:color w:val="000000"/>
      <w:sz w:val="24"/>
      <w:szCs w:val="24"/>
    </w:rPr>
  </w:style>
  <w:style w:type="paragraph" w:customStyle="1" w:styleId="xl187">
    <w:name w:val="xl187"/>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24"/>
      <w:szCs w:val="24"/>
    </w:rPr>
  </w:style>
  <w:style w:type="paragraph" w:customStyle="1" w:styleId="xl188">
    <w:name w:val="xl188"/>
    <w:basedOn w:val="a"/>
    <w:rsid w:val="00506763"/>
    <w:pPr>
      <w:shd w:val="clear" w:color="auto" w:fill="C0C0C0"/>
      <w:spacing w:before="100" w:beforeAutospacing="1" w:after="100" w:afterAutospacing="1"/>
    </w:pPr>
    <w:rPr>
      <w:sz w:val="28"/>
      <w:szCs w:val="28"/>
    </w:rPr>
  </w:style>
  <w:style w:type="paragraph" w:customStyle="1" w:styleId="xl189">
    <w:name w:val="xl189"/>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90">
    <w:name w:val="xl190"/>
    <w:basedOn w:val="a"/>
    <w:rsid w:val="005067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91">
    <w:name w:val="xl191"/>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sz w:val="24"/>
      <w:szCs w:val="24"/>
    </w:rPr>
  </w:style>
  <w:style w:type="paragraph" w:customStyle="1" w:styleId="xl192">
    <w:name w:val="xl192"/>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sz w:val="24"/>
      <w:szCs w:val="24"/>
    </w:rPr>
  </w:style>
  <w:style w:type="paragraph" w:customStyle="1" w:styleId="xl193">
    <w:name w:val="xl193"/>
    <w:basedOn w:val="a"/>
    <w:rsid w:val="00506763"/>
    <w:pPr>
      <w:pBdr>
        <w:top w:val="single" w:sz="4" w:space="0" w:color="auto"/>
        <w:left w:val="single" w:sz="4" w:space="0" w:color="auto"/>
        <w:bottom w:val="single" w:sz="4" w:space="0" w:color="auto"/>
      </w:pBdr>
      <w:shd w:val="clear" w:color="auto" w:fill="FFCC99"/>
      <w:spacing w:before="100" w:beforeAutospacing="1" w:after="100" w:afterAutospacing="1"/>
    </w:pPr>
    <w:rPr>
      <w:sz w:val="24"/>
      <w:szCs w:val="24"/>
    </w:rPr>
  </w:style>
  <w:style w:type="paragraph" w:customStyle="1" w:styleId="xl194">
    <w:name w:val="xl194"/>
    <w:basedOn w:val="a"/>
    <w:rsid w:val="0050676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5">
    <w:name w:val="xl195"/>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b/>
      <w:bCs/>
      <w:sz w:val="24"/>
      <w:szCs w:val="24"/>
    </w:rPr>
  </w:style>
  <w:style w:type="paragraph" w:customStyle="1" w:styleId="xl196">
    <w:name w:val="xl196"/>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b/>
      <w:bCs/>
      <w:sz w:val="24"/>
      <w:szCs w:val="24"/>
    </w:rPr>
  </w:style>
  <w:style w:type="paragraph" w:customStyle="1" w:styleId="xl197">
    <w:name w:val="xl19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98">
    <w:name w:val="xl19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99">
    <w:name w:val="xl1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201">
    <w:name w:val="xl201"/>
    <w:basedOn w:val="a"/>
    <w:rsid w:val="00506763"/>
    <w:pPr>
      <w:pBdr>
        <w:top w:val="single" w:sz="4" w:space="0" w:color="auto"/>
        <w:left w:val="single" w:sz="4" w:space="0" w:color="auto"/>
        <w:bottom w:val="single" w:sz="4" w:space="0" w:color="auto"/>
      </w:pBdr>
      <w:shd w:val="clear" w:color="auto" w:fill="C0C0C0"/>
      <w:spacing w:before="100" w:beforeAutospacing="1" w:after="100" w:afterAutospacing="1"/>
    </w:pPr>
    <w:rPr>
      <w:sz w:val="24"/>
      <w:szCs w:val="24"/>
    </w:rPr>
  </w:style>
  <w:style w:type="paragraph" w:customStyle="1" w:styleId="xl202">
    <w:name w:val="xl20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203">
    <w:name w:val="xl203"/>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32"/>
      <w:szCs w:val="32"/>
    </w:rPr>
  </w:style>
  <w:style w:type="paragraph" w:customStyle="1" w:styleId="xl204">
    <w:name w:val="xl20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205">
    <w:name w:val="xl20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206">
    <w:name w:val="xl20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4"/>
      <w:szCs w:val="24"/>
    </w:rPr>
  </w:style>
  <w:style w:type="paragraph" w:customStyle="1" w:styleId="xl207">
    <w:name w:val="xl207"/>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4"/>
      <w:szCs w:val="24"/>
    </w:rPr>
  </w:style>
  <w:style w:type="paragraph" w:customStyle="1" w:styleId="xl208">
    <w:name w:val="xl20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209">
    <w:name w:val="xl2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4"/>
      <w:szCs w:val="24"/>
    </w:rPr>
  </w:style>
  <w:style w:type="paragraph" w:customStyle="1" w:styleId="xl210">
    <w:name w:val="xl210"/>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211">
    <w:name w:val="xl21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32"/>
      <w:szCs w:val="32"/>
    </w:rPr>
  </w:style>
  <w:style w:type="character" w:styleId="aff7">
    <w:name w:val="footnote reference"/>
    <w:semiHidden/>
    <w:rsid w:val="00506763"/>
    <w:rPr>
      <w:rFonts w:cs="Times New Roman"/>
      <w:vertAlign w:val="superscript"/>
    </w:rPr>
  </w:style>
  <w:style w:type="character" w:styleId="aff8">
    <w:name w:val="endnote reference"/>
    <w:semiHidden/>
    <w:rsid w:val="00506763"/>
    <w:rPr>
      <w:rFonts w:cs="Times New Roman"/>
      <w:vertAlign w:val="superscript"/>
    </w:rPr>
  </w:style>
  <w:style w:type="character" w:customStyle="1" w:styleId="1c">
    <w:name w:val="Основной текст Знак1"/>
    <w:aliases w:val="Основной текст1 Знак,Основной текст Знак Знак Знак,bt Знак"/>
    <w:uiPriority w:val="99"/>
    <w:locked/>
    <w:rsid w:val="00506763"/>
    <w:rPr>
      <w:rFonts w:ascii="Times New Roman" w:eastAsia="Times New Roman" w:hAnsi="Times New Roman" w:cs="Times New Roman"/>
      <w:sz w:val="20"/>
      <w:szCs w:val="20"/>
      <w:lang w:val="ru-RU" w:eastAsia="ru-RU" w:bidi="ar-SA"/>
    </w:rPr>
  </w:style>
  <w:style w:type="character" w:customStyle="1" w:styleId="messagein1">
    <w:name w:val="messagein1"/>
    <w:rsid w:val="00506763"/>
    <w:rPr>
      <w:rFonts w:ascii="Arial" w:hAnsi="Arial" w:cs="Arial"/>
      <w:b/>
      <w:bCs/>
      <w:color w:val="353535"/>
      <w:sz w:val="20"/>
      <w:szCs w:val="20"/>
    </w:rPr>
  </w:style>
  <w:style w:type="character" w:customStyle="1" w:styleId="aff9">
    <w:name w:val="Знак Знак"/>
    <w:rsid w:val="00506763"/>
    <w:rPr>
      <w:sz w:val="24"/>
      <w:lang w:val="ru-RU" w:eastAsia="ru-RU"/>
    </w:rPr>
  </w:style>
  <w:style w:type="character" w:customStyle="1" w:styleId="hmessageout">
    <w:name w:val="hmessageout"/>
    <w:rsid w:val="00506763"/>
  </w:style>
  <w:style w:type="character" w:customStyle="1" w:styleId="affa">
    <w:name w:val="Гипертекстовая ссылка"/>
    <w:rsid w:val="00506763"/>
    <w:rPr>
      <w:rFonts w:ascii="Times New Roman" w:hAnsi="Times New Roman"/>
      <w:color w:val="106BBE"/>
      <w:sz w:val="26"/>
    </w:rPr>
  </w:style>
  <w:style w:type="character" w:customStyle="1" w:styleId="27">
    <w:name w:val="Основной текст (2)_"/>
    <w:link w:val="28"/>
    <w:uiPriority w:val="99"/>
    <w:locked/>
    <w:rsid w:val="00864CBC"/>
    <w:rPr>
      <w:rFonts w:ascii="Times New Roman" w:hAnsi="Times New Roman" w:cs="Times New Roman"/>
      <w:sz w:val="26"/>
      <w:szCs w:val="26"/>
      <w:shd w:val="clear" w:color="auto" w:fill="FFFFFF"/>
    </w:rPr>
  </w:style>
  <w:style w:type="paragraph" w:customStyle="1" w:styleId="28">
    <w:name w:val="Основной текст (2)"/>
    <w:basedOn w:val="a"/>
    <w:link w:val="27"/>
    <w:uiPriority w:val="99"/>
    <w:rsid w:val="00864CBC"/>
    <w:pPr>
      <w:widowControl w:val="0"/>
      <w:shd w:val="clear" w:color="auto" w:fill="FFFFFF"/>
      <w:spacing w:before="240" w:line="240" w:lineRule="atLeast"/>
      <w:jc w:val="both"/>
    </w:pPr>
    <w:rPr>
      <w:rFonts w:eastAsia="Calibri"/>
      <w:sz w:val="26"/>
      <w:szCs w:val="26"/>
    </w:rPr>
  </w:style>
  <w:style w:type="paragraph" w:customStyle="1" w:styleId="xl212">
    <w:name w:val="xl212"/>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24"/>
      <w:szCs w:val="24"/>
    </w:rPr>
  </w:style>
  <w:style w:type="paragraph" w:customStyle="1" w:styleId="xl213">
    <w:name w:val="xl213"/>
    <w:basedOn w:val="a"/>
    <w:rsid w:val="00A61F9C"/>
    <w:pPr>
      <w:pBdr>
        <w:top w:val="single" w:sz="4" w:space="0" w:color="auto"/>
        <w:left w:val="single" w:sz="4" w:space="0" w:color="auto"/>
        <w:right w:val="single" w:sz="4" w:space="0" w:color="auto"/>
      </w:pBdr>
      <w:shd w:val="clear" w:color="000000" w:fill="FFCC99"/>
      <w:spacing w:before="100" w:beforeAutospacing="1" w:after="100" w:afterAutospacing="1"/>
      <w:jc w:val="center"/>
    </w:pPr>
    <w:rPr>
      <w:sz w:val="24"/>
      <w:szCs w:val="24"/>
    </w:rPr>
  </w:style>
  <w:style w:type="paragraph" w:customStyle="1" w:styleId="xl214">
    <w:name w:val="xl214"/>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215">
    <w:name w:val="xl215"/>
    <w:basedOn w:val="a"/>
    <w:rsid w:val="00A61F9C"/>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top"/>
    </w:pPr>
    <w:rPr>
      <w:b/>
      <w:bCs/>
      <w:color w:val="000000"/>
      <w:sz w:val="24"/>
      <w:szCs w:val="24"/>
    </w:rPr>
  </w:style>
  <w:style w:type="paragraph" w:customStyle="1" w:styleId="xl216">
    <w:name w:val="xl216"/>
    <w:basedOn w:val="a"/>
    <w:rsid w:val="00A61F9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4"/>
      <w:szCs w:val="24"/>
    </w:rPr>
  </w:style>
  <w:style w:type="paragraph" w:customStyle="1" w:styleId="xl217">
    <w:name w:val="xl217"/>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218">
    <w:name w:val="xl218"/>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9">
    <w:name w:val="xl219"/>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pPr>
    <w:rPr>
      <w:rFonts w:ascii="Arial" w:hAnsi="Arial" w:cs="Arial"/>
      <w:color w:val="000000"/>
      <w:sz w:val="16"/>
      <w:szCs w:val="16"/>
    </w:rPr>
  </w:style>
  <w:style w:type="paragraph" w:customStyle="1" w:styleId="xl220">
    <w:name w:val="xl22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221">
    <w:name w:val="xl221"/>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pPr>
    <w:rPr>
      <w:rFonts w:ascii="Arial" w:hAnsi="Arial" w:cs="Arial"/>
      <w:color w:val="000000"/>
      <w:sz w:val="16"/>
      <w:szCs w:val="16"/>
    </w:rPr>
  </w:style>
  <w:style w:type="paragraph" w:customStyle="1" w:styleId="xl222">
    <w:name w:val="xl222"/>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4"/>
      <w:szCs w:val="24"/>
    </w:rPr>
  </w:style>
  <w:style w:type="paragraph" w:customStyle="1" w:styleId="xl223">
    <w:name w:val="xl223"/>
    <w:basedOn w:val="a"/>
    <w:rsid w:val="00A61F9C"/>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textAlignment w:val="top"/>
    </w:pPr>
    <w:rPr>
      <w:sz w:val="24"/>
      <w:szCs w:val="24"/>
    </w:rPr>
  </w:style>
  <w:style w:type="paragraph" w:customStyle="1" w:styleId="xl224">
    <w:name w:val="xl224"/>
    <w:basedOn w:val="a"/>
    <w:rsid w:val="00A61F9C"/>
    <w:pPr>
      <w:pBdr>
        <w:top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5">
    <w:name w:val="xl225"/>
    <w:basedOn w:val="a"/>
    <w:rsid w:val="00A61F9C"/>
    <w:pPr>
      <w:shd w:val="clear" w:color="000000" w:fill="00FF00"/>
      <w:spacing w:before="100" w:beforeAutospacing="1" w:after="100" w:afterAutospacing="1"/>
    </w:pPr>
    <w:rPr>
      <w:color w:val="000000"/>
      <w:sz w:val="24"/>
      <w:szCs w:val="24"/>
    </w:rPr>
  </w:style>
  <w:style w:type="paragraph" w:customStyle="1" w:styleId="xl226">
    <w:name w:val="xl226"/>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7">
    <w:name w:val="xl227"/>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4"/>
      <w:szCs w:val="24"/>
    </w:rPr>
  </w:style>
  <w:style w:type="paragraph" w:customStyle="1" w:styleId="xl228">
    <w:name w:val="xl228"/>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s" w:hAnsi="Times New Romas"/>
      <w:color w:val="000000"/>
      <w:sz w:val="24"/>
      <w:szCs w:val="24"/>
    </w:rPr>
  </w:style>
  <w:style w:type="paragraph" w:customStyle="1" w:styleId="xl229">
    <w:name w:val="xl229"/>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s" w:hAnsi="Times New Romas"/>
      <w:b/>
      <w:bCs/>
      <w:color w:val="000000"/>
      <w:sz w:val="24"/>
      <w:szCs w:val="24"/>
    </w:rPr>
  </w:style>
  <w:style w:type="paragraph" w:customStyle="1" w:styleId="xl230">
    <w:name w:val="xl230"/>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231">
    <w:name w:val="xl231"/>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232">
    <w:name w:val="xl232"/>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233">
    <w:name w:val="xl233"/>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234">
    <w:name w:val="xl234"/>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35">
    <w:name w:val="xl235"/>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236">
    <w:name w:val="xl236"/>
    <w:basedOn w:val="a"/>
    <w:rsid w:val="00A61F9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37">
    <w:name w:val="xl237"/>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238">
    <w:name w:val="xl238"/>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39">
    <w:name w:val="xl239"/>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40">
    <w:name w:val="xl24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41">
    <w:name w:val="xl241"/>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43">
    <w:name w:val="xl243"/>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44">
    <w:name w:val="xl244"/>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45">
    <w:name w:val="xl245"/>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46">
    <w:name w:val="xl246"/>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247">
    <w:name w:val="xl247"/>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48">
    <w:name w:val="xl248"/>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49">
    <w:name w:val="xl249"/>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50">
    <w:name w:val="xl250"/>
    <w:basedOn w:val="a"/>
    <w:rsid w:val="00A61F9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1">
    <w:name w:val="xl251"/>
    <w:basedOn w:val="a"/>
    <w:rsid w:val="00A61F9C"/>
    <w:pPr>
      <w:pBdr>
        <w:top w:val="single" w:sz="4" w:space="0" w:color="auto"/>
        <w:left w:val="single" w:sz="4" w:space="0" w:color="auto"/>
      </w:pBdr>
      <w:spacing w:before="100" w:beforeAutospacing="1" w:after="100" w:afterAutospacing="1"/>
    </w:pPr>
    <w:rPr>
      <w:sz w:val="24"/>
      <w:szCs w:val="24"/>
    </w:rPr>
  </w:style>
  <w:style w:type="paragraph" w:customStyle="1" w:styleId="xl252">
    <w:name w:val="xl252"/>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3">
    <w:name w:val="xl253"/>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54">
    <w:name w:val="xl254"/>
    <w:basedOn w:val="a"/>
    <w:rsid w:val="00D84B1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5">
    <w:name w:val="xl255"/>
    <w:basedOn w:val="a"/>
    <w:rsid w:val="00D84B1C"/>
    <w:pPr>
      <w:pBdr>
        <w:top w:val="single" w:sz="4" w:space="0" w:color="auto"/>
        <w:left w:val="single" w:sz="4" w:space="0" w:color="auto"/>
      </w:pBdr>
      <w:spacing w:before="100" w:beforeAutospacing="1" w:after="100" w:afterAutospacing="1"/>
    </w:pPr>
    <w:rPr>
      <w:sz w:val="24"/>
      <w:szCs w:val="24"/>
    </w:rPr>
  </w:style>
  <w:style w:type="paragraph" w:customStyle="1" w:styleId="xl256">
    <w:name w:val="xl256"/>
    <w:basedOn w:val="a"/>
    <w:rsid w:val="00D84B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7">
    <w:name w:val="xl257"/>
    <w:basedOn w:val="a"/>
    <w:rsid w:val="00D84B1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b">
    <w:name w:val="Hyperlink"/>
    <w:uiPriority w:val="99"/>
    <w:semiHidden/>
    <w:rsid w:val="004510FD"/>
    <w:rPr>
      <w:rFonts w:cs="Times New Roman"/>
      <w:color w:val="0000FF"/>
      <w:u w:val="single"/>
    </w:rPr>
  </w:style>
  <w:style w:type="character" w:styleId="affc">
    <w:name w:val="FollowedHyperlink"/>
    <w:uiPriority w:val="99"/>
    <w:semiHidden/>
    <w:rsid w:val="004510FD"/>
    <w:rPr>
      <w:rFonts w:cs="Times New Roman"/>
      <w:color w:val="800080"/>
      <w:u w:val="single"/>
    </w:rPr>
  </w:style>
  <w:style w:type="paragraph" w:customStyle="1" w:styleId="1d">
    <w:name w:val="Абзац списка1"/>
    <w:basedOn w:val="a"/>
    <w:uiPriority w:val="99"/>
    <w:rsid w:val="00BF4FD1"/>
    <w:pPr>
      <w:spacing w:after="200" w:line="276" w:lineRule="auto"/>
      <w:ind w:left="720"/>
      <w:contextualSpacing/>
    </w:pPr>
    <w:rPr>
      <w:rFonts w:ascii="Calibri" w:hAnsi="Calibri"/>
      <w:sz w:val="22"/>
      <w:szCs w:val="22"/>
      <w:lang w:eastAsia="en-US"/>
    </w:rPr>
  </w:style>
  <w:style w:type="character" w:customStyle="1" w:styleId="7pt">
    <w:name w:val="Основной текст + 7 pt"/>
    <w:aliases w:val="Интервал 0 pt"/>
    <w:uiPriority w:val="99"/>
    <w:rsid w:val="00EB0CE2"/>
    <w:rPr>
      <w:rFonts w:ascii="Times New Roman" w:eastAsia="Times New Roman" w:hAnsi="Times New Roman" w:cs="Times New Roman"/>
      <w:spacing w:val="2"/>
      <w:sz w:val="14"/>
      <w:szCs w:val="14"/>
      <w:u w:val="none"/>
      <w:lang w:val="ru-RU" w:eastAsia="ru-RU" w:bidi="ar-SA"/>
    </w:rPr>
  </w:style>
  <w:style w:type="paragraph" w:customStyle="1" w:styleId="xl258">
    <w:name w:val="xl258"/>
    <w:basedOn w:val="a"/>
    <w:rsid w:val="00225204"/>
    <w:pPr>
      <w:pBdr>
        <w:top w:val="single" w:sz="4" w:space="0" w:color="auto"/>
        <w:left w:val="single" w:sz="4" w:space="0" w:color="auto"/>
      </w:pBdr>
      <w:spacing w:before="100" w:beforeAutospacing="1" w:after="100" w:afterAutospacing="1"/>
    </w:pPr>
    <w:rPr>
      <w:sz w:val="24"/>
      <w:szCs w:val="24"/>
    </w:rPr>
  </w:style>
  <w:style w:type="paragraph" w:customStyle="1" w:styleId="xl259">
    <w:name w:val="xl259"/>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60">
    <w:name w:val="xl260"/>
    <w:basedOn w:val="a"/>
    <w:rsid w:val="00225204"/>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61">
    <w:name w:val="xl261"/>
    <w:basedOn w:val="a"/>
    <w:rsid w:val="00225204"/>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262">
    <w:name w:val="xl262"/>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3">
    <w:name w:val="xl263"/>
    <w:basedOn w:val="a"/>
    <w:rsid w:val="00225204"/>
    <w:pPr>
      <w:pBdr>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64">
    <w:name w:val="xl264"/>
    <w:basedOn w:val="a"/>
    <w:rsid w:val="00225204"/>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65">
    <w:name w:val="xl265"/>
    <w:basedOn w:val="a"/>
    <w:rsid w:val="00934321"/>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66">
    <w:name w:val="xl266"/>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67">
    <w:name w:val="xl267"/>
    <w:basedOn w:val="a"/>
    <w:rsid w:val="009343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8">
    <w:name w:val="xl268"/>
    <w:basedOn w:val="a"/>
    <w:rsid w:val="00934321"/>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69">
    <w:name w:val="xl269"/>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customStyle="1" w:styleId="apple-converted-space">
    <w:name w:val="apple-converted-space"/>
    <w:basedOn w:val="a0"/>
    <w:rsid w:val="002D7891"/>
  </w:style>
  <w:style w:type="paragraph" w:customStyle="1" w:styleId="xl270">
    <w:name w:val="xl270"/>
    <w:basedOn w:val="a"/>
    <w:rsid w:val="006F326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a"/>
    <w:rsid w:val="006F3262"/>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272">
    <w:name w:val="xl272"/>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73">
    <w:name w:val="xl273"/>
    <w:basedOn w:val="a"/>
    <w:rsid w:val="006F32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74">
    <w:name w:val="xl274"/>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75">
    <w:name w:val="xl275"/>
    <w:basedOn w:val="a"/>
    <w:rsid w:val="006F3262"/>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76">
    <w:name w:val="xl276"/>
    <w:basedOn w:val="a"/>
    <w:rsid w:val="006F3262"/>
    <w:pPr>
      <w:pBdr>
        <w:top w:val="single" w:sz="4" w:space="0" w:color="auto"/>
        <w:left w:val="single" w:sz="4" w:space="0" w:color="auto"/>
      </w:pBdr>
      <w:spacing w:before="100" w:beforeAutospacing="1" w:after="100" w:afterAutospacing="1"/>
    </w:pPr>
    <w:rPr>
      <w:sz w:val="24"/>
      <w:szCs w:val="24"/>
    </w:rPr>
  </w:style>
  <w:style w:type="paragraph" w:customStyle="1" w:styleId="xl277">
    <w:name w:val="xl277"/>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78">
    <w:name w:val="xl278"/>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79">
    <w:name w:val="xl279"/>
    <w:basedOn w:val="a"/>
    <w:rsid w:val="006F3262"/>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80">
    <w:name w:val="xl280"/>
    <w:basedOn w:val="a"/>
    <w:rsid w:val="006F3262"/>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81">
    <w:name w:val="xl281"/>
    <w:basedOn w:val="a"/>
    <w:rsid w:val="006F3262"/>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282">
    <w:name w:val="xl282"/>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83">
    <w:name w:val="xl283"/>
    <w:basedOn w:val="a"/>
    <w:rsid w:val="006F326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84">
    <w:name w:val="xl284"/>
    <w:basedOn w:val="a"/>
    <w:rsid w:val="006F32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85">
    <w:name w:val="xl285"/>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86">
    <w:name w:val="xl286"/>
    <w:basedOn w:val="a"/>
    <w:rsid w:val="006F326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87">
    <w:name w:val="xl287"/>
    <w:basedOn w:val="a"/>
    <w:rsid w:val="006F326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88">
    <w:name w:val="xl288"/>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89">
    <w:name w:val="xl289"/>
    <w:basedOn w:val="a"/>
    <w:rsid w:val="006A557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90">
    <w:name w:val="xl290"/>
    <w:basedOn w:val="a"/>
    <w:rsid w:val="006A557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91">
    <w:name w:val="xl291"/>
    <w:basedOn w:val="a"/>
    <w:rsid w:val="006A557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92">
    <w:name w:val="xl292"/>
    <w:basedOn w:val="a"/>
    <w:rsid w:val="006A557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93">
    <w:name w:val="xl293"/>
    <w:basedOn w:val="a"/>
    <w:rsid w:val="006A557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94">
    <w:name w:val="xl294"/>
    <w:basedOn w:val="a"/>
    <w:rsid w:val="006A557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95">
    <w:name w:val="xl295"/>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96">
    <w:name w:val="xl296"/>
    <w:basedOn w:val="a"/>
    <w:rsid w:val="005804E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97">
    <w:name w:val="xl297"/>
    <w:basedOn w:val="a"/>
    <w:rsid w:val="005804E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98">
    <w:name w:val="xl298"/>
    <w:basedOn w:val="a"/>
    <w:rsid w:val="005804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5804EA"/>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300">
    <w:name w:val="xl300"/>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01">
    <w:name w:val="xl301"/>
    <w:basedOn w:val="a"/>
    <w:rsid w:val="005804E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02">
    <w:name w:val="xl302"/>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03">
    <w:name w:val="xl303"/>
    <w:basedOn w:val="a"/>
    <w:rsid w:val="005804EA"/>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04">
    <w:name w:val="xl304"/>
    <w:basedOn w:val="a"/>
    <w:rsid w:val="005804EA"/>
    <w:pPr>
      <w:pBdr>
        <w:top w:val="single" w:sz="4" w:space="0" w:color="auto"/>
        <w:left w:val="single" w:sz="4" w:space="0" w:color="auto"/>
      </w:pBdr>
      <w:spacing w:before="100" w:beforeAutospacing="1" w:after="100" w:afterAutospacing="1"/>
    </w:pPr>
    <w:rPr>
      <w:sz w:val="24"/>
      <w:szCs w:val="24"/>
    </w:rPr>
  </w:style>
  <w:style w:type="paragraph" w:customStyle="1" w:styleId="xl305">
    <w:name w:val="xl305"/>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06">
    <w:name w:val="xl306"/>
    <w:basedOn w:val="a"/>
    <w:rsid w:val="005804E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07">
    <w:name w:val="xl307"/>
    <w:basedOn w:val="a"/>
    <w:rsid w:val="005804EA"/>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08">
    <w:name w:val="xl308"/>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09">
    <w:name w:val="xl309"/>
    <w:basedOn w:val="a"/>
    <w:rsid w:val="005804EA"/>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10">
    <w:name w:val="xl310"/>
    <w:basedOn w:val="a"/>
    <w:rsid w:val="005804EA"/>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11">
    <w:name w:val="xl311"/>
    <w:basedOn w:val="a"/>
    <w:rsid w:val="005804EA"/>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12">
    <w:name w:val="xl312"/>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13">
    <w:name w:val="xl313"/>
    <w:basedOn w:val="a"/>
    <w:rsid w:val="005804E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4">
    <w:name w:val="xl314"/>
    <w:basedOn w:val="a"/>
    <w:rsid w:val="005804EA"/>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15">
    <w:name w:val="xl315"/>
    <w:basedOn w:val="a"/>
    <w:rsid w:val="005804E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16">
    <w:name w:val="xl316"/>
    <w:basedOn w:val="a"/>
    <w:rsid w:val="005804EA"/>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17">
    <w:name w:val="xl317"/>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18">
    <w:name w:val="xl318"/>
    <w:basedOn w:val="a"/>
    <w:rsid w:val="00DC0B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9">
    <w:name w:val="xl319"/>
    <w:basedOn w:val="a"/>
    <w:rsid w:val="00DC0BE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20">
    <w:name w:val="xl320"/>
    <w:basedOn w:val="a"/>
    <w:rsid w:val="00DC0BE0"/>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21">
    <w:name w:val="xl321"/>
    <w:basedOn w:val="a"/>
    <w:rsid w:val="00DC0BE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22">
    <w:name w:val="xl322"/>
    <w:basedOn w:val="a"/>
    <w:rsid w:val="00DC0BE0"/>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23">
    <w:name w:val="xl323"/>
    <w:basedOn w:val="a"/>
    <w:rsid w:val="00DC0BE0"/>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4">
    <w:name w:val="xl324"/>
    <w:basedOn w:val="a"/>
    <w:rsid w:val="003E2816"/>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5">
    <w:name w:val="xl325"/>
    <w:basedOn w:val="a"/>
    <w:rsid w:val="00A52A0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4"/>
      <w:szCs w:val="24"/>
    </w:rPr>
  </w:style>
  <w:style w:type="paragraph" w:customStyle="1" w:styleId="xl326">
    <w:name w:val="xl326"/>
    <w:basedOn w:val="a"/>
    <w:rsid w:val="00A52A09"/>
    <w:pPr>
      <w:spacing w:before="100" w:beforeAutospacing="1" w:after="100" w:afterAutospacing="1"/>
      <w:textAlignment w:val="top"/>
    </w:pPr>
    <w:rPr>
      <w:color w:val="000000"/>
      <w:sz w:val="24"/>
      <w:szCs w:val="24"/>
    </w:rPr>
  </w:style>
  <w:style w:type="paragraph" w:customStyle="1" w:styleId="xl327">
    <w:name w:val="xl327"/>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328">
    <w:name w:val="xl32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329">
    <w:name w:val="xl329"/>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330">
    <w:name w:val="xl330"/>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1">
    <w:name w:val="xl331"/>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332">
    <w:name w:val="xl332"/>
    <w:basedOn w:val="a"/>
    <w:rsid w:val="00A52A0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33">
    <w:name w:val="xl333"/>
    <w:basedOn w:val="a"/>
    <w:rsid w:val="00A52A09"/>
    <w:pPr>
      <w:pBdr>
        <w:top w:val="single" w:sz="4" w:space="0" w:color="auto"/>
        <w:left w:val="single" w:sz="4" w:space="0" w:color="auto"/>
        <w:bottom w:val="single" w:sz="4" w:space="0" w:color="auto"/>
      </w:pBdr>
      <w:shd w:val="clear" w:color="000000" w:fill="99FF66"/>
      <w:spacing w:before="100" w:beforeAutospacing="1" w:after="100" w:afterAutospacing="1"/>
    </w:pPr>
    <w:rPr>
      <w:sz w:val="24"/>
      <w:szCs w:val="24"/>
    </w:rPr>
  </w:style>
  <w:style w:type="paragraph" w:customStyle="1" w:styleId="xl334">
    <w:name w:val="xl334"/>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335">
    <w:name w:val="xl335"/>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336">
    <w:name w:val="xl336"/>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7">
    <w:name w:val="xl337"/>
    <w:basedOn w:val="a"/>
    <w:rsid w:val="00A52A09"/>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338">
    <w:name w:val="xl338"/>
    <w:basedOn w:val="a"/>
    <w:rsid w:val="00A52A0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339">
    <w:name w:val="xl339"/>
    <w:basedOn w:val="a"/>
    <w:rsid w:val="00A52A0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340">
    <w:name w:val="xl340"/>
    <w:basedOn w:val="a"/>
    <w:rsid w:val="00A52A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a"/>
    <w:rsid w:val="00A52A09"/>
    <w:pPr>
      <w:pBdr>
        <w:top w:val="single" w:sz="4" w:space="0" w:color="auto"/>
        <w:left w:val="single" w:sz="4" w:space="0" w:color="auto"/>
        <w:bottom w:val="single" w:sz="4" w:space="0" w:color="auto"/>
      </w:pBdr>
      <w:shd w:val="clear" w:color="000000" w:fill="66FF66"/>
      <w:spacing w:before="100" w:beforeAutospacing="1" w:after="100" w:afterAutospacing="1"/>
    </w:pPr>
    <w:rPr>
      <w:sz w:val="24"/>
      <w:szCs w:val="24"/>
    </w:rPr>
  </w:style>
  <w:style w:type="paragraph" w:customStyle="1" w:styleId="xl342">
    <w:name w:val="xl342"/>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43">
    <w:name w:val="xl343"/>
    <w:basedOn w:val="a"/>
    <w:rsid w:val="00A52A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44">
    <w:name w:val="xl344"/>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45">
    <w:name w:val="xl345"/>
    <w:basedOn w:val="a"/>
    <w:rsid w:val="00A52A09"/>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46">
    <w:name w:val="xl346"/>
    <w:basedOn w:val="a"/>
    <w:rsid w:val="00A52A09"/>
    <w:pPr>
      <w:pBdr>
        <w:top w:val="single" w:sz="4" w:space="0" w:color="auto"/>
        <w:left w:val="single" w:sz="4" w:space="0" w:color="auto"/>
      </w:pBdr>
      <w:spacing w:before="100" w:beforeAutospacing="1" w:after="100" w:afterAutospacing="1"/>
    </w:pPr>
    <w:rPr>
      <w:sz w:val="24"/>
      <w:szCs w:val="24"/>
    </w:rPr>
  </w:style>
  <w:style w:type="paragraph" w:customStyle="1" w:styleId="xl347">
    <w:name w:val="xl347"/>
    <w:basedOn w:val="a"/>
    <w:rsid w:val="00A52A09"/>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48">
    <w:name w:val="xl34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49">
    <w:name w:val="xl349"/>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50">
    <w:name w:val="xl350"/>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51">
    <w:name w:val="xl351"/>
    <w:basedOn w:val="a"/>
    <w:rsid w:val="00A52A09"/>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52">
    <w:name w:val="xl352"/>
    <w:basedOn w:val="a"/>
    <w:rsid w:val="00A52A09"/>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53">
    <w:name w:val="xl353"/>
    <w:basedOn w:val="a"/>
    <w:rsid w:val="00A52A09"/>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54">
    <w:name w:val="xl354"/>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55">
    <w:name w:val="xl355"/>
    <w:basedOn w:val="a"/>
    <w:rsid w:val="00A52A0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56">
    <w:name w:val="xl356"/>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57">
    <w:name w:val="xl357"/>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58">
    <w:name w:val="xl358"/>
    <w:basedOn w:val="a"/>
    <w:rsid w:val="00A52A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59">
    <w:name w:val="xl359"/>
    <w:basedOn w:val="a"/>
    <w:rsid w:val="00A52A09"/>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60">
    <w:name w:val="xl360"/>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61">
    <w:name w:val="xl361"/>
    <w:basedOn w:val="a"/>
    <w:rsid w:val="00D37EBE"/>
    <w:pPr>
      <w:pBdr>
        <w:top w:val="single" w:sz="4" w:space="0" w:color="auto"/>
        <w:left w:val="single" w:sz="4" w:space="0" w:color="auto"/>
      </w:pBdr>
      <w:spacing w:before="100" w:beforeAutospacing="1" w:after="100" w:afterAutospacing="1"/>
    </w:pPr>
    <w:rPr>
      <w:sz w:val="24"/>
      <w:szCs w:val="24"/>
    </w:rPr>
  </w:style>
  <w:style w:type="paragraph" w:customStyle="1" w:styleId="xl362">
    <w:name w:val="xl362"/>
    <w:basedOn w:val="a"/>
    <w:rsid w:val="00D37EBE"/>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63">
    <w:name w:val="xl363"/>
    <w:basedOn w:val="a"/>
    <w:rsid w:val="00D37EBE"/>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64">
    <w:name w:val="xl364"/>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65">
    <w:name w:val="xl365"/>
    <w:basedOn w:val="a"/>
    <w:rsid w:val="00D37EBE"/>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66">
    <w:name w:val="xl366"/>
    <w:basedOn w:val="a"/>
    <w:rsid w:val="00D37EBE"/>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67">
    <w:name w:val="xl367"/>
    <w:basedOn w:val="a"/>
    <w:rsid w:val="00D37EBE"/>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68">
    <w:name w:val="xl368"/>
    <w:basedOn w:val="a"/>
    <w:rsid w:val="00D37EBE"/>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69">
    <w:name w:val="xl369"/>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70">
    <w:name w:val="xl370"/>
    <w:basedOn w:val="a"/>
    <w:rsid w:val="00D37E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71">
    <w:name w:val="xl371"/>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72">
    <w:name w:val="xl372"/>
    <w:basedOn w:val="a"/>
    <w:rsid w:val="00D37EBE"/>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73">
    <w:name w:val="xl373"/>
    <w:basedOn w:val="a"/>
    <w:rsid w:val="00D37EB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74">
    <w:name w:val="xl374"/>
    <w:basedOn w:val="a"/>
    <w:rsid w:val="00D37EBE"/>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75">
    <w:name w:val="xl375"/>
    <w:basedOn w:val="a"/>
    <w:rsid w:val="00D37EBE"/>
    <w:pPr>
      <w:pBdr>
        <w:top w:val="single" w:sz="4" w:space="0" w:color="auto"/>
        <w:left w:val="single" w:sz="4" w:space="0" w:color="auto"/>
      </w:pBdr>
      <w:shd w:val="clear" w:color="000000" w:fill="FCD5B4"/>
      <w:spacing w:before="100" w:beforeAutospacing="1" w:after="100" w:afterAutospacing="1"/>
    </w:pPr>
    <w:rPr>
      <w:sz w:val="24"/>
      <w:szCs w:val="24"/>
    </w:rPr>
  </w:style>
  <w:style w:type="paragraph" w:customStyle="1" w:styleId="xl376">
    <w:name w:val="xl376"/>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d">
    <w:name w:val="annotation reference"/>
    <w:uiPriority w:val="99"/>
    <w:semiHidden/>
    <w:unhideWhenUsed/>
    <w:locked/>
    <w:rsid w:val="005E7D7B"/>
    <w:rPr>
      <w:sz w:val="16"/>
      <w:szCs w:val="16"/>
    </w:rPr>
  </w:style>
  <w:style w:type="paragraph" w:styleId="affe">
    <w:name w:val="annotation subject"/>
    <w:basedOn w:val="ad"/>
    <w:next w:val="ad"/>
    <w:link w:val="afff"/>
    <w:uiPriority w:val="99"/>
    <w:semiHidden/>
    <w:unhideWhenUsed/>
    <w:locked/>
    <w:rsid w:val="005E7D7B"/>
    <w:rPr>
      <w:rFonts w:eastAsia="Times New Roman"/>
      <w:b/>
      <w:bCs/>
    </w:rPr>
  </w:style>
  <w:style w:type="character" w:customStyle="1" w:styleId="afff">
    <w:name w:val="Тема примечания Знак"/>
    <w:link w:val="affe"/>
    <w:uiPriority w:val="99"/>
    <w:semiHidden/>
    <w:rsid w:val="005E7D7B"/>
    <w:rPr>
      <w:rFonts w:ascii="Times New Roman" w:eastAsia="Times New Roman" w:hAnsi="Times New Roman" w:cs="Times New Roman"/>
      <w:b/>
      <w:bCs/>
      <w:sz w:val="20"/>
      <w:szCs w:val="20"/>
    </w:rPr>
  </w:style>
  <w:style w:type="paragraph" w:customStyle="1" w:styleId="font5">
    <w:name w:val="font5"/>
    <w:basedOn w:val="a"/>
    <w:rsid w:val="00812439"/>
    <w:pPr>
      <w:spacing w:before="100" w:beforeAutospacing="1" w:after="100" w:afterAutospacing="1"/>
    </w:pPr>
    <w:rPr>
      <w:sz w:val="22"/>
      <w:szCs w:val="22"/>
    </w:rPr>
  </w:style>
  <w:style w:type="paragraph" w:customStyle="1" w:styleId="font6">
    <w:name w:val="font6"/>
    <w:basedOn w:val="a"/>
    <w:rsid w:val="00812439"/>
    <w:pPr>
      <w:spacing w:before="100" w:beforeAutospacing="1" w:after="100" w:afterAutospacing="1"/>
    </w:pPr>
    <w:rPr>
      <w:color w:val="FF0000"/>
      <w:sz w:val="22"/>
      <w:szCs w:val="22"/>
    </w:rPr>
  </w:style>
  <w:style w:type="paragraph" w:customStyle="1" w:styleId="xl377">
    <w:name w:val="xl377"/>
    <w:basedOn w:val="a"/>
    <w:rsid w:val="0081243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378">
    <w:name w:val="xl378"/>
    <w:basedOn w:val="a"/>
    <w:rsid w:val="0081243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2"/>
      <w:szCs w:val="22"/>
    </w:rPr>
  </w:style>
  <w:style w:type="paragraph" w:customStyle="1" w:styleId="xl379">
    <w:name w:val="xl379"/>
    <w:basedOn w:val="a"/>
    <w:rsid w:val="00812439"/>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pPr>
    <w:rPr>
      <w:color w:val="000000"/>
      <w:sz w:val="22"/>
      <w:szCs w:val="22"/>
    </w:rPr>
  </w:style>
  <w:style w:type="paragraph" w:customStyle="1" w:styleId="xl380">
    <w:name w:val="xl380"/>
    <w:basedOn w:val="a"/>
    <w:rsid w:val="008124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000000"/>
      <w:sz w:val="22"/>
      <w:szCs w:val="22"/>
    </w:rPr>
  </w:style>
  <w:style w:type="paragraph" w:customStyle="1" w:styleId="xl381">
    <w:name w:val="xl381"/>
    <w:basedOn w:val="a"/>
    <w:rsid w:val="0081243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top"/>
    </w:pPr>
    <w:rPr>
      <w:sz w:val="22"/>
      <w:szCs w:val="22"/>
    </w:rPr>
  </w:style>
  <w:style w:type="paragraph" w:customStyle="1" w:styleId="xl382">
    <w:name w:val="xl382"/>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2"/>
      <w:szCs w:val="22"/>
    </w:rPr>
  </w:style>
  <w:style w:type="paragraph" w:customStyle="1" w:styleId="xl383">
    <w:name w:val="xl383"/>
    <w:basedOn w:val="a"/>
    <w:rsid w:val="00812439"/>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pPr>
    <w:rPr>
      <w:b/>
      <w:bCs/>
      <w:color w:val="000000"/>
      <w:sz w:val="22"/>
      <w:szCs w:val="22"/>
    </w:rPr>
  </w:style>
  <w:style w:type="paragraph" w:customStyle="1" w:styleId="xl384">
    <w:name w:val="xl384"/>
    <w:basedOn w:val="a"/>
    <w:rsid w:val="0081243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color w:val="000000"/>
      <w:sz w:val="22"/>
      <w:szCs w:val="22"/>
    </w:rPr>
  </w:style>
  <w:style w:type="paragraph" w:customStyle="1" w:styleId="xl385">
    <w:name w:val="xl385"/>
    <w:basedOn w:val="a"/>
    <w:rsid w:val="008124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sz w:val="22"/>
      <w:szCs w:val="22"/>
    </w:rPr>
  </w:style>
  <w:style w:type="paragraph" w:customStyle="1" w:styleId="xl386">
    <w:name w:val="xl386"/>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color w:val="000000"/>
      <w:sz w:val="22"/>
      <w:szCs w:val="22"/>
    </w:rPr>
  </w:style>
  <w:style w:type="paragraph" w:customStyle="1" w:styleId="xl387">
    <w:name w:val="xl387"/>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388">
    <w:name w:val="xl388"/>
    <w:basedOn w:val="a"/>
    <w:rsid w:val="008124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389">
    <w:name w:val="xl389"/>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0">
    <w:name w:val="xl390"/>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391">
    <w:name w:val="xl391"/>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392">
    <w:name w:val="xl392"/>
    <w:basedOn w:val="a"/>
    <w:rsid w:val="0081243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top"/>
    </w:pPr>
    <w:rPr>
      <w:b/>
      <w:bCs/>
      <w:sz w:val="22"/>
      <w:szCs w:val="22"/>
    </w:rPr>
  </w:style>
  <w:style w:type="paragraph" w:customStyle="1" w:styleId="xl393">
    <w:name w:val="xl393"/>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color w:val="000000"/>
      <w:sz w:val="22"/>
      <w:szCs w:val="22"/>
    </w:rPr>
  </w:style>
  <w:style w:type="paragraph" w:customStyle="1" w:styleId="xl394">
    <w:name w:val="xl394"/>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95">
    <w:name w:val="xl395"/>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sz w:val="22"/>
      <w:szCs w:val="22"/>
    </w:rPr>
  </w:style>
  <w:style w:type="paragraph" w:customStyle="1" w:styleId="xl396">
    <w:name w:val="xl396"/>
    <w:basedOn w:val="a"/>
    <w:rsid w:val="00812439"/>
    <w:pPr>
      <w:shd w:val="clear" w:color="000000" w:fill="FFFF99"/>
      <w:spacing w:before="100" w:beforeAutospacing="1" w:after="100" w:afterAutospacing="1"/>
    </w:pPr>
    <w:rPr>
      <w:sz w:val="22"/>
      <w:szCs w:val="22"/>
    </w:rPr>
  </w:style>
  <w:style w:type="paragraph" w:customStyle="1" w:styleId="xl397">
    <w:name w:val="xl397"/>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98">
    <w:name w:val="xl398"/>
    <w:basedOn w:val="a"/>
    <w:rsid w:val="008124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9">
    <w:name w:val="xl399"/>
    <w:basedOn w:val="a"/>
    <w:rsid w:val="0081243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00">
    <w:name w:val="xl400"/>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2"/>
      <w:szCs w:val="22"/>
    </w:rPr>
  </w:style>
  <w:style w:type="paragraph" w:customStyle="1" w:styleId="xl401">
    <w:name w:val="xl401"/>
    <w:basedOn w:val="a"/>
    <w:rsid w:val="00812439"/>
    <w:pPr>
      <w:spacing w:before="100" w:beforeAutospacing="1" w:after="100" w:afterAutospacing="1"/>
    </w:pPr>
    <w:rPr>
      <w:sz w:val="22"/>
      <w:szCs w:val="22"/>
    </w:rPr>
  </w:style>
  <w:style w:type="paragraph" w:customStyle="1" w:styleId="xl402">
    <w:name w:val="xl402"/>
    <w:basedOn w:val="a"/>
    <w:rsid w:val="0081243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03">
    <w:name w:val="xl403"/>
    <w:basedOn w:val="a"/>
    <w:rsid w:val="0081243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color w:val="000000"/>
      <w:sz w:val="22"/>
      <w:szCs w:val="22"/>
    </w:rPr>
  </w:style>
  <w:style w:type="paragraph" w:customStyle="1" w:styleId="xl404">
    <w:name w:val="xl404"/>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b/>
      <w:bCs/>
      <w:sz w:val="22"/>
      <w:szCs w:val="22"/>
    </w:rPr>
  </w:style>
  <w:style w:type="paragraph" w:customStyle="1" w:styleId="xl405">
    <w:name w:val="xl405"/>
    <w:basedOn w:val="a"/>
    <w:rsid w:val="008124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2"/>
      <w:szCs w:val="22"/>
    </w:rPr>
  </w:style>
  <w:style w:type="paragraph" w:customStyle="1" w:styleId="xl406">
    <w:name w:val="xl406"/>
    <w:basedOn w:val="a"/>
    <w:rsid w:val="0081243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07">
    <w:name w:val="xl407"/>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color w:val="000000"/>
      <w:sz w:val="22"/>
      <w:szCs w:val="22"/>
    </w:rPr>
  </w:style>
  <w:style w:type="paragraph" w:customStyle="1" w:styleId="xl408">
    <w:name w:val="xl408"/>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09">
    <w:name w:val="xl409"/>
    <w:basedOn w:val="a"/>
    <w:rsid w:val="008124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70C0"/>
      <w:sz w:val="22"/>
      <w:szCs w:val="22"/>
    </w:rPr>
  </w:style>
  <w:style w:type="paragraph" w:customStyle="1" w:styleId="xl410">
    <w:name w:val="xl410"/>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sz w:val="22"/>
      <w:szCs w:val="22"/>
    </w:rPr>
  </w:style>
  <w:style w:type="paragraph" w:customStyle="1" w:styleId="xl411">
    <w:name w:val="xl411"/>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2"/>
      <w:szCs w:val="22"/>
    </w:rPr>
  </w:style>
  <w:style w:type="paragraph" w:customStyle="1" w:styleId="xl412">
    <w:name w:val="xl412"/>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13">
    <w:name w:val="xl413"/>
    <w:basedOn w:val="a"/>
    <w:rsid w:val="008124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sz w:val="22"/>
      <w:szCs w:val="22"/>
    </w:rPr>
  </w:style>
  <w:style w:type="paragraph" w:customStyle="1" w:styleId="xl414">
    <w:name w:val="xl414"/>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15">
    <w:name w:val="xl415"/>
    <w:basedOn w:val="a"/>
    <w:rsid w:val="0081243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22"/>
      <w:szCs w:val="22"/>
    </w:rPr>
  </w:style>
  <w:style w:type="paragraph" w:customStyle="1" w:styleId="xl416">
    <w:name w:val="xl416"/>
    <w:basedOn w:val="a"/>
    <w:rsid w:val="00812439"/>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color w:val="000000"/>
      <w:sz w:val="22"/>
      <w:szCs w:val="22"/>
    </w:rPr>
  </w:style>
  <w:style w:type="paragraph" w:customStyle="1" w:styleId="xl417">
    <w:name w:val="xl417"/>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b/>
      <w:bCs/>
      <w:sz w:val="22"/>
      <w:szCs w:val="22"/>
    </w:rPr>
  </w:style>
  <w:style w:type="paragraph" w:customStyle="1" w:styleId="xl418">
    <w:name w:val="xl418"/>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19">
    <w:name w:val="xl419"/>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2"/>
      <w:szCs w:val="22"/>
    </w:rPr>
  </w:style>
  <w:style w:type="paragraph" w:customStyle="1" w:styleId="xl420">
    <w:name w:val="xl420"/>
    <w:basedOn w:val="a"/>
    <w:rsid w:val="00812439"/>
    <w:pPr>
      <w:shd w:val="clear" w:color="000000" w:fill="FF99FF"/>
      <w:spacing w:before="100" w:beforeAutospacing="1" w:after="100" w:afterAutospacing="1"/>
      <w:textAlignment w:val="top"/>
    </w:pPr>
    <w:rPr>
      <w:b/>
      <w:bCs/>
      <w:sz w:val="24"/>
      <w:szCs w:val="24"/>
    </w:rPr>
  </w:style>
  <w:style w:type="paragraph" w:customStyle="1" w:styleId="xl421">
    <w:name w:val="xl421"/>
    <w:basedOn w:val="a"/>
    <w:rsid w:val="0081243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24"/>
      <w:szCs w:val="24"/>
    </w:rPr>
  </w:style>
  <w:style w:type="paragraph" w:customStyle="1" w:styleId="xl422">
    <w:name w:val="xl422"/>
    <w:basedOn w:val="a"/>
    <w:rsid w:val="00812439"/>
    <w:pPr>
      <w:shd w:val="clear" w:color="000000" w:fill="FF99CC"/>
      <w:spacing w:before="100" w:beforeAutospacing="1" w:after="100" w:afterAutospacing="1"/>
      <w:textAlignment w:val="top"/>
    </w:pPr>
    <w:rPr>
      <w:b/>
      <w:bCs/>
      <w:sz w:val="24"/>
      <w:szCs w:val="24"/>
    </w:rPr>
  </w:style>
  <w:style w:type="paragraph" w:customStyle="1" w:styleId="xl423">
    <w:name w:val="xl423"/>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24"/>
      <w:szCs w:val="24"/>
    </w:rPr>
  </w:style>
  <w:style w:type="paragraph" w:customStyle="1" w:styleId="xl424">
    <w:name w:val="xl424"/>
    <w:basedOn w:val="a"/>
    <w:rsid w:val="0081243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b/>
      <w:bCs/>
      <w:color w:val="000000"/>
      <w:sz w:val="24"/>
      <w:szCs w:val="24"/>
    </w:rPr>
  </w:style>
  <w:style w:type="paragraph" w:customStyle="1" w:styleId="xl425">
    <w:name w:val="xl425"/>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2"/>
      <w:szCs w:val="22"/>
    </w:rPr>
  </w:style>
  <w:style w:type="paragraph" w:customStyle="1" w:styleId="xl426">
    <w:name w:val="xl426"/>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2"/>
      <w:szCs w:val="22"/>
    </w:rPr>
  </w:style>
  <w:style w:type="paragraph" w:customStyle="1" w:styleId="xl427">
    <w:name w:val="xl427"/>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28">
    <w:name w:val="xl428"/>
    <w:basedOn w:val="a"/>
    <w:rsid w:val="00542515"/>
    <w:pPr>
      <w:spacing w:before="100" w:beforeAutospacing="1" w:after="100" w:afterAutospacing="1"/>
      <w:jc w:val="center"/>
    </w:pPr>
    <w:rPr>
      <w:b/>
      <w:bCs/>
      <w:sz w:val="22"/>
      <w:szCs w:val="22"/>
    </w:rPr>
  </w:style>
  <w:style w:type="paragraph" w:customStyle="1" w:styleId="xl429">
    <w:name w:val="xl429"/>
    <w:basedOn w:val="a"/>
    <w:rsid w:val="0054251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color w:val="000000"/>
      <w:sz w:val="22"/>
      <w:szCs w:val="22"/>
    </w:rPr>
  </w:style>
  <w:style w:type="paragraph" w:customStyle="1" w:styleId="xl430">
    <w:name w:val="xl430"/>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31">
    <w:name w:val="xl431"/>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b/>
      <w:bCs/>
      <w:color w:val="000000"/>
      <w:sz w:val="22"/>
      <w:szCs w:val="22"/>
    </w:rPr>
  </w:style>
  <w:style w:type="paragraph" w:customStyle="1" w:styleId="xl432">
    <w:name w:val="xl432"/>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2"/>
      <w:szCs w:val="22"/>
    </w:rPr>
  </w:style>
  <w:style w:type="paragraph" w:customStyle="1" w:styleId="xl433">
    <w:name w:val="xl433"/>
    <w:basedOn w:val="a"/>
    <w:rsid w:val="00542515"/>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top"/>
    </w:pPr>
    <w:rPr>
      <w:b/>
      <w:bCs/>
      <w:color w:val="000000"/>
      <w:sz w:val="22"/>
      <w:szCs w:val="22"/>
    </w:rPr>
  </w:style>
  <w:style w:type="paragraph" w:customStyle="1" w:styleId="xl434">
    <w:name w:val="xl434"/>
    <w:basedOn w:val="a"/>
    <w:rsid w:val="0054251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b/>
      <w:bCs/>
      <w:color w:val="000000"/>
      <w:sz w:val="22"/>
      <w:szCs w:val="22"/>
    </w:rPr>
  </w:style>
  <w:style w:type="paragraph" w:customStyle="1" w:styleId="xl435">
    <w:name w:val="xl435"/>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436">
    <w:name w:val="xl436"/>
    <w:basedOn w:val="a"/>
    <w:rsid w:val="00542515"/>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37">
    <w:name w:val="xl437"/>
    <w:basedOn w:val="a"/>
    <w:rsid w:val="0054251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2"/>
      <w:szCs w:val="22"/>
    </w:rPr>
  </w:style>
  <w:style w:type="paragraph" w:customStyle="1" w:styleId="xl438">
    <w:name w:val="xl438"/>
    <w:basedOn w:val="a"/>
    <w:rsid w:val="00542515"/>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pPr>
    <w:rPr>
      <w:color w:val="000000"/>
      <w:sz w:val="22"/>
      <w:szCs w:val="22"/>
    </w:rPr>
  </w:style>
  <w:style w:type="paragraph" w:customStyle="1" w:styleId="xl439">
    <w:name w:val="xl439"/>
    <w:basedOn w:val="a"/>
    <w:rsid w:val="005425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000000"/>
      <w:sz w:val="22"/>
      <w:szCs w:val="22"/>
    </w:rPr>
  </w:style>
  <w:style w:type="paragraph" w:customStyle="1" w:styleId="xl440">
    <w:name w:val="xl440"/>
    <w:basedOn w:val="a"/>
    <w:rsid w:val="0054251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top"/>
    </w:pPr>
    <w:rPr>
      <w:sz w:val="22"/>
      <w:szCs w:val="22"/>
    </w:rPr>
  </w:style>
  <w:style w:type="paragraph" w:customStyle="1" w:styleId="xl441">
    <w:name w:val="xl441"/>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2"/>
      <w:szCs w:val="22"/>
    </w:rPr>
  </w:style>
  <w:style w:type="paragraph" w:customStyle="1" w:styleId="xl442">
    <w:name w:val="xl442"/>
    <w:basedOn w:val="a"/>
    <w:rsid w:val="00542515"/>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pPr>
    <w:rPr>
      <w:b/>
      <w:bCs/>
      <w:color w:val="000000"/>
      <w:sz w:val="22"/>
      <w:szCs w:val="22"/>
    </w:rPr>
  </w:style>
  <w:style w:type="paragraph" w:customStyle="1" w:styleId="xl443">
    <w:name w:val="xl443"/>
    <w:basedOn w:val="a"/>
    <w:rsid w:val="005425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color w:val="000000"/>
      <w:sz w:val="22"/>
      <w:szCs w:val="22"/>
    </w:rPr>
  </w:style>
  <w:style w:type="paragraph" w:customStyle="1" w:styleId="xl444">
    <w:name w:val="xl444"/>
    <w:basedOn w:val="a"/>
    <w:rsid w:val="005425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sz w:val="22"/>
      <w:szCs w:val="22"/>
    </w:rPr>
  </w:style>
  <w:style w:type="paragraph" w:customStyle="1" w:styleId="xl445">
    <w:name w:val="xl445"/>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color w:val="000000"/>
      <w:sz w:val="22"/>
      <w:szCs w:val="22"/>
    </w:rPr>
  </w:style>
  <w:style w:type="paragraph" w:customStyle="1" w:styleId="xl446">
    <w:name w:val="xl446"/>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447">
    <w:name w:val="xl447"/>
    <w:basedOn w:val="a"/>
    <w:rsid w:val="005425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448">
    <w:name w:val="xl448"/>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49">
    <w:name w:val="xl449"/>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50">
    <w:name w:val="xl450"/>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51">
    <w:name w:val="xl451"/>
    <w:basedOn w:val="a"/>
    <w:rsid w:val="00542515"/>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top"/>
    </w:pPr>
    <w:rPr>
      <w:b/>
      <w:bCs/>
      <w:sz w:val="22"/>
      <w:szCs w:val="22"/>
    </w:rPr>
  </w:style>
  <w:style w:type="paragraph" w:customStyle="1" w:styleId="xl452">
    <w:name w:val="xl452"/>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color w:val="000000"/>
      <w:sz w:val="22"/>
      <w:szCs w:val="22"/>
    </w:rPr>
  </w:style>
  <w:style w:type="paragraph" w:customStyle="1" w:styleId="xl453">
    <w:name w:val="xl453"/>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454">
    <w:name w:val="xl454"/>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sz w:val="22"/>
      <w:szCs w:val="22"/>
    </w:rPr>
  </w:style>
  <w:style w:type="paragraph" w:customStyle="1" w:styleId="xl455">
    <w:name w:val="xl455"/>
    <w:basedOn w:val="a"/>
    <w:rsid w:val="00542515"/>
    <w:pPr>
      <w:shd w:val="clear" w:color="000000" w:fill="FFFF99"/>
      <w:spacing w:before="100" w:beforeAutospacing="1" w:after="100" w:afterAutospacing="1"/>
    </w:pPr>
    <w:rPr>
      <w:sz w:val="22"/>
      <w:szCs w:val="22"/>
    </w:rPr>
  </w:style>
  <w:style w:type="paragraph" w:customStyle="1" w:styleId="xl456">
    <w:name w:val="xl456"/>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457">
    <w:name w:val="xl457"/>
    <w:basedOn w:val="a"/>
    <w:rsid w:val="00542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8">
    <w:name w:val="xl458"/>
    <w:basedOn w:val="a"/>
    <w:rsid w:val="00542515"/>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59">
    <w:name w:val="xl459"/>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2"/>
      <w:szCs w:val="22"/>
    </w:rPr>
  </w:style>
  <w:style w:type="paragraph" w:customStyle="1" w:styleId="xl460">
    <w:name w:val="xl460"/>
    <w:basedOn w:val="a"/>
    <w:rsid w:val="00542515"/>
    <w:pPr>
      <w:spacing w:before="100" w:beforeAutospacing="1" w:after="100" w:afterAutospacing="1"/>
    </w:pPr>
    <w:rPr>
      <w:sz w:val="22"/>
      <w:szCs w:val="22"/>
    </w:rPr>
  </w:style>
  <w:style w:type="paragraph" w:customStyle="1" w:styleId="xl461">
    <w:name w:val="xl461"/>
    <w:basedOn w:val="a"/>
    <w:rsid w:val="00542515"/>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62">
    <w:name w:val="xl462"/>
    <w:basedOn w:val="a"/>
    <w:rsid w:val="005425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color w:val="000000"/>
      <w:sz w:val="22"/>
      <w:szCs w:val="22"/>
    </w:rPr>
  </w:style>
  <w:style w:type="paragraph" w:customStyle="1" w:styleId="xl463">
    <w:name w:val="xl463"/>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b/>
      <w:bCs/>
      <w:sz w:val="22"/>
      <w:szCs w:val="22"/>
    </w:rPr>
  </w:style>
  <w:style w:type="paragraph" w:customStyle="1" w:styleId="xl464">
    <w:name w:val="xl464"/>
    <w:basedOn w:val="a"/>
    <w:rsid w:val="005425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2"/>
      <w:szCs w:val="22"/>
    </w:rPr>
  </w:style>
  <w:style w:type="paragraph" w:customStyle="1" w:styleId="xl465">
    <w:name w:val="xl465"/>
    <w:basedOn w:val="a"/>
    <w:rsid w:val="00542515"/>
    <w:pPr>
      <w:pBdr>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66">
    <w:name w:val="xl466"/>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color w:val="000000"/>
      <w:sz w:val="22"/>
      <w:szCs w:val="22"/>
    </w:rPr>
  </w:style>
  <w:style w:type="paragraph" w:customStyle="1" w:styleId="xl467">
    <w:name w:val="xl467"/>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68">
    <w:name w:val="xl468"/>
    <w:basedOn w:val="a"/>
    <w:rsid w:val="0054251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70C0"/>
      <w:sz w:val="22"/>
      <w:szCs w:val="22"/>
    </w:rPr>
  </w:style>
  <w:style w:type="paragraph" w:customStyle="1" w:styleId="xl469">
    <w:name w:val="xl469"/>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sz w:val="22"/>
      <w:szCs w:val="22"/>
    </w:rPr>
  </w:style>
  <w:style w:type="paragraph" w:customStyle="1" w:styleId="xl470">
    <w:name w:val="xl470"/>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2"/>
      <w:szCs w:val="22"/>
    </w:rPr>
  </w:style>
  <w:style w:type="paragraph" w:customStyle="1" w:styleId="xl471">
    <w:name w:val="xl471"/>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72">
    <w:name w:val="xl472"/>
    <w:basedOn w:val="a"/>
    <w:rsid w:val="005425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sz w:val="22"/>
      <w:szCs w:val="22"/>
    </w:rPr>
  </w:style>
  <w:style w:type="paragraph" w:customStyle="1" w:styleId="xl473">
    <w:name w:val="xl473"/>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74">
    <w:name w:val="xl474"/>
    <w:basedOn w:val="a"/>
    <w:rsid w:val="005425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22"/>
      <w:szCs w:val="22"/>
    </w:rPr>
  </w:style>
  <w:style w:type="paragraph" w:customStyle="1" w:styleId="xl475">
    <w:name w:val="xl475"/>
    <w:basedOn w:val="a"/>
    <w:rsid w:val="0054251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color w:val="000000"/>
      <w:sz w:val="22"/>
      <w:szCs w:val="22"/>
    </w:rPr>
  </w:style>
  <w:style w:type="paragraph" w:customStyle="1" w:styleId="xl476">
    <w:name w:val="xl476"/>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b/>
      <w:bCs/>
      <w:sz w:val="22"/>
      <w:szCs w:val="22"/>
    </w:rPr>
  </w:style>
  <w:style w:type="paragraph" w:customStyle="1" w:styleId="xl477">
    <w:name w:val="xl477"/>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78">
    <w:name w:val="xl478"/>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2"/>
      <w:szCs w:val="22"/>
    </w:rPr>
  </w:style>
  <w:style w:type="paragraph" w:customStyle="1" w:styleId="xl479">
    <w:name w:val="xl479"/>
    <w:basedOn w:val="a"/>
    <w:rsid w:val="00542515"/>
    <w:pPr>
      <w:shd w:val="clear" w:color="000000" w:fill="FF99FF"/>
      <w:spacing w:before="100" w:beforeAutospacing="1" w:after="100" w:afterAutospacing="1"/>
      <w:textAlignment w:val="top"/>
    </w:pPr>
    <w:rPr>
      <w:b/>
      <w:bCs/>
      <w:sz w:val="24"/>
      <w:szCs w:val="24"/>
    </w:rPr>
  </w:style>
  <w:style w:type="paragraph" w:customStyle="1" w:styleId="xl480">
    <w:name w:val="xl480"/>
    <w:basedOn w:val="a"/>
    <w:rsid w:val="0054251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24"/>
      <w:szCs w:val="24"/>
    </w:rPr>
  </w:style>
  <w:style w:type="paragraph" w:customStyle="1" w:styleId="xl481">
    <w:name w:val="xl481"/>
    <w:basedOn w:val="a"/>
    <w:rsid w:val="00542515"/>
    <w:pPr>
      <w:shd w:val="clear" w:color="000000" w:fill="FF99CC"/>
      <w:spacing w:before="100" w:beforeAutospacing="1" w:after="100" w:afterAutospacing="1"/>
      <w:textAlignment w:val="top"/>
    </w:pPr>
    <w:rPr>
      <w:b/>
      <w:bCs/>
      <w:sz w:val="24"/>
      <w:szCs w:val="24"/>
    </w:rPr>
  </w:style>
  <w:style w:type="paragraph" w:customStyle="1" w:styleId="xl482">
    <w:name w:val="xl482"/>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24"/>
      <w:szCs w:val="24"/>
    </w:rPr>
  </w:style>
  <w:style w:type="paragraph" w:customStyle="1" w:styleId="xl483">
    <w:name w:val="xl483"/>
    <w:basedOn w:val="a"/>
    <w:rsid w:val="00542515"/>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b/>
      <w:bCs/>
      <w:color w:val="000000"/>
      <w:sz w:val="24"/>
      <w:szCs w:val="24"/>
    </w:rPr>
  </w:style>
  <w:style w:type="paragraph" w:customStyle="1" w:styleId="xl484">
    <w:name w:val="xl484"/>
    <w:basedOn w:val="a"/>
    <w:rsid w:val="0054251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28603373">
      <w:bodyDiv w:val="1"/>
      <w:marLeft w:val="0"/>
      <w:marRight w:val="0"/>
      <w:marTop w:val="0"/>
      <w:marBottom w:val="0"/>
      <w:divBdr>
        <w:top w:val="none" w:sz="0" w:space="0" w:color="auto"/>
        <w:left w:val="none" w:sz="0" w:space="0" w:color="auto"/>
        <w:bottom w:val="none" w:sz="0" w:space="0" w:color="auto"/>
        <w:right w:val="none" w:sz="0" w:space="0" w:color="auto"/>
      </w:divBdr>
    </w:div>
    <w:div w:id="66806237">
      <w:bodyDiv w:val="1"/>
      <w:marLeft w:val="0"/>
      <w:marRight w:val="0"/>
      <w:marTop w:val="0"/>
      <w:marBottom w:val="0"/>
      <w:divBdr>
        <w:top w:val="none" w:sz="0" w:space="0" w:color="auto"/>
        <w:left w:val="none" w:sz="0" w:space="0" w:color="auto"/>
        <w:bottom w:val="none" w:sz="0" w:space="0" w:color="auto"/>
        <w:right w:val="none" w:sz="0" w:space="0" w:color="auto"/>
      </w:divBdr>
    </w:div>
    <w:div w:id="68618758">
      <w:bodyDiv w:val="1"/>
      <w:marLeft w:val="0"/>
      <w:marRight w:val="0"/>
      <w:marTop w:val="0"/>
      <w:marBottom w:val="0"/>
      <w:divBdr>
        <w:top w:val="none" w:sz="0" w:space="0" w:color="auto"/>
        <w:left w:val="none" w:sz="0" w:space="0" w:color="auto"/>
        <w:bottom w:val="none" w:sz="0" w:space="0" w:color="auto"/>
        <w:right w:val="none" w:sz="0" w:space="0" w:color="auto"/>
      </w:divBdr>
    </w:div>
    <w:div w:id="87848514">
      <w:bodyDiv w:val="1"/>
      <w:marLeft w:val="0"/>
      <w:marRight w:val="0"/>
      <w:marTop w:val="0"/>
      <w:marBottom w:val="0"/>
      <w:divBdr>
        <w:top w:val="none" w:sz="0" w:space="0" w:color="auto"/>
        <w:left w:val="none" w:sz="0" w:space="0" w:color="auto"/>
        <w:bottom w:val="none" w:sz="0" w:space="0" w:color="auto"/>
        <w:right w:val="none" w:sz="0" w:space="0" w:color="auto"/>
      </w:divBdr>
    </w:div>
    <w:div w:id="98525882">
      <w:bodyDiv w:val="1"/>
      <w:marLeft w:val="0"/>
      <w:marRight w:val="0"/>
      <w:marTop w:val="0"/>
      <w:marBottom w:val="0"/>
      <w:divBdr>
        <w:top w:val="none" w:sz="0" w:space="0" w:color="auto"/>
        <w:left w:val="none" w:sz="0" w:space="0" w:color="auto"/>
        <w:bottom w:val="none" w:sz="0" w:space="0" w:color="auto"/>
        <w:right w:val="none" w:sz="0" w:space="0" w:color="auto"/>
      </w:divBdr>
    </w:div>
    <w:div w:id="103816966">
      <w:bodyDiv w:val="1"/>
      <w:marLeft w:val="0"/>
      <w:marRight w:val="0"/>
      <w:marTop w:val="0"/>
      <w:marBottom w:val="0"/>
      <w:divBdr>
        <w:top w:val="none" w:sz="0" w:space="0" w:color="auto"/>
        <w:left w:val="none" w:sz="0" w:space="0" w:color="auto"/>
        <w:bottom w:val="none" w:sz="0" w:space="0" w:color="auto"/>
        <w:right w:val="none" w:sz="0" w:space="0" w:color="auto"/>
      </w:divBdr>
    </w:div>
    <w:div w:id="148132255">
      <w:bodyDiv w:val="1"/>
      <w:marLeft w:val="0"/>
      <w:marRight w:val="0"/>
      <w:marTop w:val="0"/>
      <w:marBottom w:val="0"/>
      <w:divBdr>
        <w:top w:val="none" w:sz="0" w:space="0" w:color="auto"/>
        <w:left w:val="none" w:sz="0" w:space="0" w:color="auto"/>
        <w:bottom w:val="none" w:sz="0" w:space="0" w:color="auto"/>
        <w:right w:val="none" w:sz="0" w:space="0" w:color="auto"/>
      </w:divBdr>
    </w:div>
    <w:div w:id="148636552">
      <w:bodyDiv w:val="1"/>
      <w:marLeft w:val="0"/>
      <w:marRight w:val="0"/>
      <w:marTop w:val="0"/>
      <w:marBottom w:val="0"/>
      <w:divBdr>
        <w:top w:val="none" w:sz="0" w:space="0" w:color="auto"/>
        <w:left w:val="none" w:sz="0" w:space="0" w:color="auto"/>
        <w:bottom w:val="none" w:sz="0" w:space="0" w:color="auto"/>
        <w:right w:val="none" w:sz="0" w:space="0" w:color="auto"/>
      </w:divBdr>
    </w:div>
    <w:div w:id="185875117">
      <w:bodyDiv w:val="1"/>
      <w:marLeft w:val="0"/>
      <w:marRight w:val="0"/>
      <w:marTop w:val="0"/>
      <w:marBottom w:val="0"/>
      <w:divBdr>
        <w:top w:val="none" w:sz="0" w:space="0" w:color="auto"/>
        <w:left w:val="none" w:sz="0" w:space="0" w:color="auto"/>
        <w:bottom w:val="none" w:sz="0" w:space="0" w:color="auto"/>
        <w:right w:val="none" w:sz="0" w:space="0" w:color="auto"/>
      </w:divBdr>
    </w:div>
    <w:div w:id="243340644">
      <w:bodyDiv w:val="1"/>
      <w:marLeft w:val="0"/>
      <w:marRight w:val="0"/>
      <w:marTop w:val="0"/>
      <w:marBottom w:val="0"/>
      <w:divBdr>
        <w:top w:val="none" w:sz="0" w:space="0" w:color="auto"/>
        <w:left w:val="none" w:sz="0" w:space="0" w:color="auto"/>
        <w:bottom w:val="none" w:sz="0" w:space="0" w:color="auto"/>
        <w:right w:val="none" w:sz="0" w:space="0" w:color="auto"/>
      </w:divBdr>
    </w:div>
    <w:div w:id="294682577">
      <w:bodyDiv w:val="1"/>
      <w:marLeft w:val="0"/>
      <w:marRight w:val="0"/>
      <w:marTop w:val="0"/>
      <w:marBottom w:val="0"/>
      <w:divBdr>
        <w:top w:val="none" w:sz="0" w:space="0" w:color="auto"/>
        <w:left w:val="none" w:sz="0" w:space="0" w:color="auto"/>
        <w:bottom w:val="none" w:sz="0" w:space="0" w:color="auto"/>
        <w:right w:val="none" w:sz="0" w:space="0" w:color="auto"/>
      </w:divBdr>
    </w:div>
    <w:div w:id="301665169">
      <w:bodyDiv w:val="1"/>
      <w:marLeft w:val="0"/>
      <w:marRight w:val="0"/>
      <w:marTop w:val="0"/>
      <w:marBottom w:val="0"/>
      <w:divBdr>
        <w:top w:val="none" w:sz="0" w:space="0" w:color="auto"/>
        <w:left w:val="none" w:sz="0" w:space="0" w:color="auto"/>
        <w:bottom w:val="none" w:sz="0" w:space="0" w:color="auto"/>
        <w:right w:val="none" w:sz="0" w:space="0" w:color="auto"/>
      </w:divBdr>
    </w:div>
    <w:div w:id="307125818">
      <w:bodyDiv w:val="1"/>
      <w:marLeft w:val="0"/>
      <w:marRight w:val="0"/>
      <w:marTop w:val="0"/>
      <w:marBottom w:val="0"/>
      <w:divBdr>
        <w:top w:val="none" w:sz="0" w:space="0" w:color="auto"/>
        <w:left w:val="none" w:sz="0" w:space="0" w:color="auto"/>
        <w:bottom w:val="none" w:sz="0" w:space="0" w:color="auto"/>
        <w:right w:val="none" w:sz="0" w:space="0" w:color="auto"/>
      </w:divBdr>
    </w:div>
    <w:div w:id="369501739">
      <w:bodyDiv w:val="1"/>
      <w:marLeft w:val="0"/>
      <w:marRight w:val="0"/>
      <w:marTop w:val="0"/>
      <w:marBottom w:val="0"/>
      <w:divBdr>
        <w:top w:val="none" w:sz="0" w:space="0" w:color="auto"/>
        <w:left w:val="none" w:sz="0" w:space="0" w:color="auto"/>
        <w:bottom w:val="none" w:sz="0" w:space="0" w:color="auto"/>
        <w:right w:val="none" w:sz="0" w:space="0" w:color="auto"/>
      </w:divBdr>
    </w:div>
    <w:div w:id="395206622">
      <w:bodyDiv w:val="1"/>
      <w:marLeft w:val="0"/>
      <w:marRight w:val="0"/>
      <w:marTop w:val="0"/>
      <w:marBottom w:val="0"/>
      <w:divBdr>
        <w:top w:val="none" w:sz="0" w:space="0" w:color="auto"/>
        <w:left w:val="none" w:sz="0" w:space="0" w:color="auto"/>
        <w:bottom w:val="none" w:sz="0" w:space="0" w:color="auto"/>
        <w:right w:val="none" w:sz="0" w:space="0" w:color="auto"/>
      </w:divBdr>
    </w:div>
    <w:div w:id="410082732">
      <w:bodyDiv w:val="1"/>
      <w:marLeft w:val="0"/>
      <w:marRight w:val="0"/>
      <w:marTop w:val="0"/>
      <w:marBottom w:val="0"/>
      <w:divBdr>
        <w:top w:val="none" w:sz="0" w:space="0" w:color="auto"/>
        <w:left w:val="none" w:sz="0" w:space="0" w:color="auto"/>
        <w:bottom w:val="none" w:sz="0" w:space="0" w:color="auto"/>
        <w:right w:val="none" w:sz="0" w:space="0" w:color="auto"/>
      </w:divBdr>
    </w:div>
    <w:div w:id="414058678">
      <w:bodyDiv w:val="1"/>
      <w:marLeft w:val="0"/>
      <w:marRight w:val="0"/>
      <w:marTop w:val="0"/>
      <w:marBottom w:val="0"/>
      <w:divBdr>
        <w:top w:val="none" w:sz="0" w:space="0" w:color="auto"/>
        <w:left w:val="none" w:sz="0" w:space="0" w:color="auto"/>
        <w:bottom w:val="none" w:sz="0" w:space="0" w:color="auto"/>
        <w:right w:val="none" w:sz="0" w:space="0" w:color="auto"/>
      </w:divBdr>
    </w:div>
    <w:div w:id="440690322">
      <w:bodyDiv w:val="1"/>
      <w:marLeft w:val="0"/>
      <w:marRight w:val="0"/>
      <w:marTop w:val="0"/>
      <w:marBottom w:val="0"/>
      <w:divBdr>
        <w:top w:val="none" w:sz="0" w:space="0" w:color="auto"/>
        <w:left w:val="none" w:sz="0" w:space="0" w:color="auto"/>
        <w:bottom w:val="none" w:sz="0" w:space="0" w:color="auto"/>
        <w:right w:val="none" w:sz="0" w:space="0" w:color="auto"/>
      </w:divBdr>
    </w:div>
    <w:div w:id="441193607">
      <w:bodyDiv w:val="1"/>
      <w:marLeft w:val="0"/>
      <w:marRight w:val="0"/>
      <w:marTop w:val="0"/>
      <w:marBottom w:val="0"/>
      <w:divBdr>
        <w:top w:val="none" w:sz="0" w:space="0" w:color="auto"/>
        <w:left w:val="none" w:sz="0" w:space="0" w:color="auto"/>
        <w:bottom w:val="none" w:sz="0" w:space="0" w:color="auto"/>
        <w:right w:val="none" w:sz="0" w:space="0" w:color="auto"/>
      </w:divBdr>
    </w:div>
    <w:div w:id="442698709">
      <w:bodyDiv w:val="1"/>
      <w:marLeft w:val="0"/>
      <w:marRight w:val="0"/>
      <w:marTop w:val="0"/>
      <w:marBottom w:val="0"/>
      <w:divBdr>
        <w:top w:val="none" w:sz="0" w:space="0" w:color="auto"/>
        <w:left w:val="none" w:sz="0" w:space="0" w:color="auto"/>
        <w:bottom w:val="none" w:sz="0" w:space="0" w:color="auto"/>
        <w:right w:val="none" w:sz="0" w:space="0" w:color="auto"/>
      </w:divBdr>
    </w:div>
    <w:div w:id="451020113">
      <w:bodyDiv w:val="1"/>
      <w:marLeft w:val="0"/>
      <w:marRight w:val="0"/>
      <w:marTop w:val="0"/>
      <w:marBottom w:val="0"/>
      <w:divBdr>
        <w:top w:val="none" w:sz="0" w:space="0" w:color="auto"/>
        <w:left w:val="none" w:sz="0" w:space="0" w:color="auto"/>
        <w:bottom w:val="none" w:sz="0" w:space="0" w:color="auto"/>
        <w:right w:val="none" w:sz="0" w:space="0" w:color="auto"/>
      </w:divBdr>
    </w:div>
    <w:div w:id="456876979">
      <w:bodyDiv w:val="1"/>
      <w:marLeft w:val="0"/>
      <w:marRight w:val="0"/>
      <w:marTop w:val="0"/>
      <w:marBottom w:val="0"/>
      <w:divBdr>
        <w:top w:val="none" w:sz="0" w:space="0" w:color="auto"/>
        <w:left w:val="none" w:sz="0" w:space="0" w:color="auto"/>
        <w:bottom w:val="none" w:sz="0" w:space="0" w:color="auto"/>
        <w:right w:val="none" w:sz="0" w:space="0" w:color="auto"/>
      </w:divBdr>
    </w:div>
    <w:div w:id="486092174">
      <w:bodyDiv w:val="1"/>
      <w:marLeft w:val="0"/>
      <w:marRight w:val="0"/>
      <w:marTop w:val="0"/>
      <w:marBottom w:val="0"/>
      <w:divBdr>
        <w:top w:val="none" w:sz="0" w:space="0" w:color="auto"/>
        <w:left w:val="none" w:sz="0" w:space="0" w:color="auto"/>
        <w:bottom w:val="none" w:sz="0" w:space="0" w:color="auto"/>
        <w:right w:val="none" w:sz="0" w:space="0" w:color="auto"/>
      </w:divBdr>
    </w:div>
    <w:div w:id="501551655">
      <w:bodyDiv w:val="1"/>
      <w:marLeft w:val="0"/>
      <w:marRight w:val="0"/>
      <w:marTop w:val="0"/>
      <w:marBottom w:val="0"/>
      <w:divBdr>
        <w:top w:val="none" w:sz="0" w:space="0" w:color="auto"/>
        <w:left w:val="none" w:sz="0" w:space="0" w:color="auto"/>
        <w:bottom w:val="none" w:sz="0" w:space="0" w:color="auto"/>
        <w:right w:val="none" w:sz="0" w:space="0" w:color="auto"/>
      </w:divBdr>
    </w:div>
    <w:div w:id="551573393">
      <w:bodyDiv w:val="1"/>
      <w:marLeft w:val="0"/>
      <w:marRight w:val="0"/>
      <w:marTop w:val="0"/>
      <w:marBottom w:val="0"/>
      <w:divBdr>
        <w:top w:val="none" w:sz="0" w:space="0" w:color="auto"/>
        <w:left w:val="none" w:sz="0" w:space="0" w:color="auto"/>
        <w:bottom w:val="none" w:sz="0" w:space="0" w:color="auto"/>
        <w:right w:val="none" w:sz="0" w:space="0" w:color="auto"/>
      </w:divBdr>
    </w:div>
    <w:div w:id="566571156">
      <w:bodyDiv w:val="1"/>
      <w:marLeft w:val="0"/>
      <w:marRight w:val="0"/>
      <w:marTop w:val="0"/>
      <w:marBottom w:val="0"/>
      <w:divBdr>
        <w:top w:val="none" w:sz="0" w:space="0" w:color="auto"/>
        <w:left w:val="none" w:sz="0" w:space="0" w:color="auto"/>
        <w:bottom w:val="none" w:sz="0" w:space="0" w:color="auto"/>
        <w:right w:val="none" w:sz="0" w:space="0" w:color="auto"/>
      </w:divBdr>
    </w:div>
    <w:div w:id="577635725">
      <w:bodyDiv w:val="1"/>
      <w:marLeft w:val="0"/>
      <w:marRight w:val="0"/>
      <w:marTop w:val="0"/>
      <w:marBottom w:val="0"/>
      <w:divBdr>
        <w:top w:val="none" w:sz="0" w:space="0" w:color="auto"/>
        <w:left w:val="none" w:sz="0" w:space="0" w:color="auto"/>
        <w:bottom w:val="none" w:sz="0" w:space="0" w:color="auto"/>
        <w:right w:val="none" w:sz="0" w:space="0" w:color="auto"/>
      </w:divBdr>
    </w:div>
    <w:div w:id="604772851">
      <w:bodyDiv w:val="1"/>
      <w:marLeft w:val="0"/>
      <w:marRight w:val="0"/>
      <w:marTop w:val="0"/>
      <w:marBottom w:val="0"/>
      <w:divBdr>
        <w:top w:val="none" w:sz="0" w:space="0" w:color="auto"/>
        <w:left w:val="none" w:sz="0" w:space="0" w:color="auto"/>
        <w:bottom w:val="none" w:sz="0" w:space="0" w:color="auto"/>
        <w:right w:val="none" w:sz="0" w:space="0" w:color="auto"/>
      </w:divBdr>
    </w:div>
    <w:div w:id="627394009">
      <w:bodyDiv w:val="1"/>
      <w:marLeft w:val="0"/>
      <w:marRight w:val="0"/>
      <w:marTop w:val="0"/>
      <w:marBottom w:val="0"/>
      <w:divBdr>
        <w:top w:val="none" w:sz="0" w:space="0" w:color="auto"/>
        <w:left w:val="none" w:sz="0" w:space="0" w:color="auto"/>
        <w:bottom w:val="none" w:sz="0" w:space="0" w:color="auto"/>
        <w:right w:val="none" w:sz="0" w:space="0" w:color="auto"/>
      </w:divBdr>
    </w:div>
    <w:div w:id="631524449">
      <w:bodyDiv w:val="1"/>
      <w:marLeft w:val="0"/>
      <w:marRight w:val="0"/>
      <w:marTop w:val="0"/>
      <w:marBottom w:val="0"/>
      <w:divBdr>
        <w:top w:val="none" w:sz="0" w:space="0" w:color="auto"/>
        <w:left w:val="none" w:sz="0" w:space="0" w:color="auto"/>
        <w:bottom w:val="none" w:sz="0" w:space="0" w:color="auto"/>
        <w:right w:val="none" w:sz="0" w:space="0" w:color="auto"/>
      </w:divBdr>
    </w:div>
    <w:div w:id="633024011">
      <w:bodyDiv w:val="1"/>
      <w:marLeft w:val="0"/>
      <w:marRight w:val="0"/>
      <w:marTop w:val="0"/>
      <w:marBottom w:val="0"/>
      <w:divBdr>
        <w:top w:val="none" w:sz="0" w:space="0" w:color="auto"/>
        <w:left w:val="none" w:sz="0" w:space="0" w:color="auto"/>
        <w:bottom w:val="none" w:sz="0" w:space="0" w:color="auto"/>
        <w:right w:val="none" w:sz="0" w:space="0" w:color="auto"/>
      </w:divBdr>
    </w:div>
    <w:div w:id="638536606">
      <w:bodyDiv w:val="1"/>
      <w:marLeft w:val="0"/>
      <w:marRight w:val="0"/>
      <w:marTop w:val="0"/>
      <w:marBottom w:val="0"/>
      <w:divBdr>
        <w:top w:val="none" w:sz="0" w:space="0" w:color="auto"/>
        <w:left w:val="none" w:sz="0" w:space="0" w:color="auto"/>
        <w:bottom w:val="none" w:sz="0" w:space="0" w:color="auto"/>
        <w:right w:val="none" w:sz="0" w:space="0" w:color="auto"/>
      </w:divBdr>
    </w:div>
    <w:div w:id="642076428">
      <w:bodyDiv w:val="1"/>
      <w:marLeft w:val="0"/>
      <w:marRight w:val="0"/>
      <w:marTop w:val="0"/>
      <w:marBottom w:val="0"/>
      <w:divBdr>
        <w:top w:val="none" w:sz="0" w:space="0" w:color="auto"/>
        <w:left w:val="none" w:sz="0" w:space="0" w:color="auto"/>
        <w:bottom w:val="none" w:sz="0" w:space="0" w:color="auto"/>
        <w:right w:val="none" w:sz="0" w:space="0" w:color="auto"/>
      </w:divBdr>
    </w:div>
    <w:div w:id="644437010">
      <w:bodyDiv w:val="1"/>
      <w:marLeft w:val="0"/>
      <w:marRight w:val="0"/>
      <w:marTop w:val="0"/>
      <w:marBottom w:val="0"/>
      <w:divBdr>
        <w:top w:val="none" w:sz="0" w:space="0" w:color="auto"/>
        <w:left w:val="none" w:sz="0" w:space="0" w:color="auto"/>
        <w:bottom w:val="none" w:sz="0" w:space="0" w:color="auto"/>
        <w:right w:val="none" w:sz="0" w:space="0" w:color="auto"/>
      </w:divBdr>
    </w:div>
    <w:div w:id="651718629">
      <w:bodyDiv w:val="1"/>
      <w:marLeft w:val="0"/>
      <w:marRight w:val="0"/>
      <w:marTop w:val="0"/>
      <w:marBottom w:val="0"/>
      <w:divBdr>
        <w:top w:val="none" w:sz="0" w:space="0" w:color="auto"/>
        <w:left w:val="none" w:sz="0" w:space="0" w:color="auto"/>
        <w:bottom w:val="none" w:sz="0" w:space="0" w:color="auto"/>
        <w:right w:val="none" w:sz="0" w:space="0" w:color="auto"/>
      </w:divBdr>
    </w:div>
    <w:div w:id="683360254">
      <w:bodyDiv w:val="1"/>
      <w:marLeft w:val="0"/>
      <w:marRight w:val="0"/>
      <w:marTop w:val="0"/>
      <w:marBottom w:val="0"/>
      <w:divBdr>
        <w:top w:val="none" w:sz="0" w:space="0" w:color="auto"/>
        <w:left w:val="none" w:sz="0" w:space="0" w:color="auto"/>
        <w:bottom w:val="none" w:sz="0" w:space="0" w:color="auto"/>
        <w:right w:val="none" w:sz="0" w:space="0" w:color="auto"/>
      </w:divBdr>
    </w:div>
    <w:div w:id="686371400">
      <w:bodyDiv w:val="1"/>
      <w:marLeft w:val="0"/>
      <w:marRight w:val="0"/>
      <w:marTop w:val="0"/>
      <w:marBottom w:val="0"/>
      <w:divBdr>
        <w:top w:val="none" w:sz="0" w:space="0" w:color="auto"/>
        <w:left w:val="none" w:sz="0" w:space="0" w:color="auto"/>
        <w:bottom w:val="none" w:sz="0" w:space="0" w:color="auto"/>
        <w:right w:val="none" w:sz="0" w:space="0" w:color="auto"/>
      </w:divBdr>
    </w:div>
    <w:div w:id="696273368">
      <w:bodyDiv w:val="1"/>
      <w:marLeft w:val="0"/>
      <w:marRight w:val="0"/>
      <w:marTop w:val="0"/>
      <w:marBottom w:val="0"/>
      <w:divBdr>
        <w:top w:val="none" w:sz="0" w:space="0" w:color="auto"/>
        <w:left w:val="none" w:sz="0" w:space="0" w:color="auto"/>
        <w:bottom w:val="none" w:sz="0" w:space="0" w:color="auto"/>
        <w:right w:val="none" w:sz="0" w:space="0" w:color="auto"/>
      </w:divBdr>
    </w:div>
    <w:div w:id="702752346">
      <w:bodyDiv w:val="1"/>
      <w:marLeft w:val="0"/>
      <w:marRight w:val="0"/>
      <w:marTop w:val="0"/>
      <w:marBottom w:val="0"/>
      <w:divBdr>
        <w:top w:val="none" w:sz="0" w:space="0" w:color="auto"/>
        <w:left w:val="none" w:sz="0" w:space="0" w:color="auto"/>
        <w:bottom w:val="none" w:sz="0" w:space="0" w:color="auto"/>
        <w:right w:val="none" w:sz="0" w:space="0" w:color="auto"/>
      </w:divBdr>
    </w:div>
    <w:div w:id="703989171">
      <w:bodyDiv w:val="1"/>
      <w:marLeft w:val="0"/>
      <w:marRight w:val="0"/>
      <w:marTop w:val="0"/>
      <w:marBottom w:val="0"/>
      <w:divBdr>
        <w:top w:val="none" w:sz="0" w:space="0" w:color="auto"/>
        <w:left w:val="none" w:sz="0" w:space="0" w:color="auto"/>
        <w:bottom w:val="none" w:sz="0" w:space="0" w:color="auto"/>
        <w:right w:val="none" w:sz="0" w:space="0" w:color="auto"/>
      </w:divBdr>
    </w:div>
    <w:div w:id="711658016">
      <w:bodyDiv w:val="1"/>
      <w:marLeft w:val="0"/>
      <w:marRight w:val="0"/>
      <w:marTop w:val="0"/>
      <w:marBottom w:val="0"/>
      <w:divBdr>
        <w:top w:val="none" w:sz="0" w:space="0" w:color="auto"/>
        <w:left w:val="none" w:sz="0" w:space="0" w:color="auto"/>
        <w:bottom w:val="none" w:sz="0" w:space="0" w:color="auto"/>
        <w:right w:val="none" w:sz="0" w:space="0" w:color="auto"/>
      </w:divBdr>
    </w:div>
    <w:div w:id="713846451">
      <w:bodyDiv w:val="1"/>
      <w:marLeft w:val="0"/>
      <w:marRight w:val="0"/>
      <w:marTop w:val="0"/>
      <w:marBottom w:val="0"/>
      <w:divBdr>
        <w:top w:val="none" w:sz="0" w:space="0" w:color="auto"/>
        <w:left w:val="none" w:sz="0" w:space="0" w:color="auto"/>
        <w:bottom w:val="none" w:sz="0" w:space="0" w:color="auto"/>
        <w:right w:val="none" w:sz="0" w:space="0" w:color="auto"/>
      </w:divBdr>
    </w:div>
    <w:div w:id="736248368">
      <w:bodyDiv w:val="1"/>
      <w:marLeft w:val="0"/>
      <w:marRight w:val="0"/>
      <w:marTop w:val="0"/>
      <w:marBottom w:val="0"/>
      <w:divBdr>
        <w:top w:val="none" w:sz="0" w:space="0" w:color="auto"/>
        <w:left w:val="none" w:sz="0" w:space="0" w:color="auto"/>
        <w:bottom w:val="none" w:sz="0" w:space="0" w:color="auto"/>
        <w:right w:val="none" w:sz="0" w:space="0" w:color="auto"/>
      </w:divBdr>
    </w:div>
    <w:div w:id="746346855">
      <w:bodyDiv w:val="1"/>
      <w:marLeft w:val="0"/>
      <w:marRight w:val="0"/>
      <w:marTop w:val="0"/>
      <w:marBottom w:val="0"/>
      <w:divBdr>
        <w:top w:val="none" w:sz="0" w:space="0" w:color="auto"/>
        <w:left w:val="none" w:sz="0" w:space="0" w:color="auto"/>
        <w:bottom w:val="none" w:sz="0" w:space="0" w:color="auto"/>
        <w:right w:val="none" w:sz="0" w:space="0" w:color="auto"/>
      </w:divBdr>
    </w:div>
    <w:div w:id="817963527">
      <w:bodyDiv w:val="1"/>
      <w:marLeft w:val="0"/>
      <w:marRight w:val="0"/>
      <w:marTop w:val="0"/>
      <w:marBottom w:val="0"/>
      <w:divBdr>
        <w:top w:val="none" w:sz="0" w:space="0" w:color="auto"/>
        <w:left w:val="none" w:sz="0" w:space="0" w:color="auto"/>
        <w:bottom w:val="none" w:sz="0" w:space="0" w:color="auto"/>
        <w:right w:val="none" w:sz="0" w:space="0" w:color="auto"/>
      </w:divBdr>
    </w:div>
    <w:div w:id="839151268">
      <w:bodyDiv w:val="1"/>
      <w:marLeft w:val="0"/>
      <w:marRight w:val="0"/>
      <w:marTop w:val="0"/>
      <w:marBottom w:val="0"/>
      <w:divBdr>
        <w:top w:val="none" w:sz="0" w:space="0" w:color="auto"/>
        <w:left w:val="none" w:sz="0" w:space="0" w:color="auto"/>
        <w:bottom w:val="none" w:sz="0" w:space="0" w:color="auto"/>
        <w:right w:val="none" w:sz="0" w:space="0" w:color="auto"/>
      </w:divBdr>
    </w:div>
    <w:div w:id="845248065">
      <w:bodyDiv w:val="1"/>
      <w:marLeft w:val="0"/>
      <w:marRight w:val="0"/>
      <w:marTop w:val="0"/>
      <w:marBottom w:val="0"/>
      <w:divBdr>
        <w:top w:val="none" w:sz="0" w:space="0" w:color="auto"/>
        <w:left w:val="none" w:sz="0" w:space="0" w:color="auto"/>
        <w:bottom w:val="none" w:sz="0" w:space="0" w:color="auto"/>
        <w:right w:val="none" w:sz="0" w:space="0" w:color="auto"/>
      </w:divBdr>
    </w:div>
    <w:div w:id="884953739">
      <w:bodyDiv w:val="1"/>
      <w:marLeft w:val="0"/>
      <w:marRight w:val="0"/>
      <w:marTop w:val="0"/>
      <w:marBottom w:val="0"/>
      <w:divBdr>
        <w:top w:val="none" w:sz="0" w:space="0" w:color="auto"/>
        <w:left w:val="none" w:sz="0" w:space="0" w:color="auto"/>
        <w:bottom w:val="none" w:sz="0" w:space="0" w:color="auto"/>
        <w:right w:val="none" w:sz="0" w:space="0" w:color="auto"/>
      </w:divBdr>
    </w:div>
    <w:div w:id="885800399">
      <w:bodyDiv w:val="1"/>
      <w:marLeft w:val="0"/>
      <w:marRight w:val="0"/>
      <w:marTop w:val="0"/>
      <w:marBottom w:val="0"/>
      <w:divBdr>
        <w:top w:val="none" w:sz="0" w:space="0" w:color="auto"/>
        <w:left w:val="none" w:sz="0" w:space="0" w:color="auto"/>
        <w:bottom w:val="none" w:sz="0" w:space="0" w:color="auto"/>
        <w:right w:val="none" w:sz="0" w:space="0" w:color="auto"/>
      </w:divBdr>
    </w:div>
    <w:div w:id="891843950">
      <w:bodyDiv w:val="1"/>
      <w:marLeft w:val="0"/>
      <w:marRight w:val="0"/>
      <w:marTop w:val="0"/>
      <w:marBottom w:val="0"/>
      <w:divBdr>
        <w:top w:val="none" w:sz="0" w:space="0" w:color="auto"/>
        <w:left w:val="none" w:sz="0" w:space="0" w:color="auto"/>
        <w:bottom w:val="none" w:sz="0" w:space="0" w:color="auto"/>
        <w:right w:val="none" w:sz="0" w:space="0" w:color="auto"/>
      </w:divBdr>
    </w:div>
    <w:div w:id="938101864">
      <w:bodyDiv w:val="1"/>
      <w:marLeft w:val="0"/>
      <w:marRight w:val="0"/>
      <w:marTop w:val="0"/>
      <w:marBottom w:val="0"/>
      <w:divBdr>
        <w:top w:val="none" w:sz="0" w:space="0" w:color="auto"/>
        <w:left w:val="none" w:sz="0" w:space="0" w:color="auto"/>
        <w:bottom w:val="none" w:sz="0" w:space="0" w:color="auto"/>
        <w:right w:val="none" w:sz="0" w:space="0" w:color="auto"/>
      </w:divBdr>
    </w:div>
    <w:div w:id="938873163">
      <w:bodyDiv w:val="1"/>
      <w:marLeft w:val="0"/>
      <w:marRight w:val="0"/>
      <w:marTop w:val="0"/>
      <w:marBottom w:val="0"/>
      <w:divBdr>
        <w:top w:val="none" w:sz="0" w:space="0" w:color="auto"/>
        <w:left w:val="none" w:sz="0" w:space="0" w:color="auto"/>
        <w:bottom w:val="none" w:sz="0" w:space="0" w:color="auto"/>
        <w:right w:val="none" w:sz="0" w:space="0" w:color="auto"/>
      </w:divBdr>
    </w:div>
    <w:div w:id="969633131">
      <w:bodyDiv w:val="1"/>
      <w:marLeft w:val="0"/>
      <w:marRight w:val="0"/>
      <w:marTop w:val="0"/>
      <w:marBottom w:val="0"/>
      <w:divBdr>
        <w:top w:val="none" w:sz="0" w:space="0" w:color="auto"/>
        <w:left w:val="none" w:sz="0" w:space="0" w:color="auto"/>
        <w:bottom w:val="none" w:sz="0" w:space="0" w:color="auto"/>
        <w:right w:val="none" w:sz="0" w:space="0" w:color="auto"/>
      </w:divBdr>
    </w:div>
    <w:div w:id="1000044242">
      <w:bodyDiv w:val="1"/>
      <w:marLeft w:val="0"/>
      <w:marRight w:val="0"/>
      <w:marTop w:val="0"/>
      <w:marBottom w:val="0"/>
      <w:divBdr>
        <w:top w:val="none" w:sz="0" w:space="0" w:color="auto"/>
        <w:left w:val="none" w:sz="0" w:space="0" w:color="auto"/>
        <w:bottom w:val="none" w:sz="0" w:space="0" w:color="auto"/>
        <w:right w:val="none" w:sz="0" w:space="0" w:color="auto"/>
      </w:divBdr>
    </w:div>
    <w:div w:id="1061825303">
      <w:bodyDiv w:val="1"/>
      <w:marLeft w:val="0"/>
      <w:marRight w:val="0"/>
      <w:marTop w:val="0"/>
      <w:marBottom w:val="0"/>
      <w:divBdr>
        <w:top w:val="none" w:sz="0" w:space="0" w:color="auto"/>
        <w:left w:val="none" w:sz="0" w:space="0" w:color="auto"/>
        <w:bottom w:val="none" w:sz="0" w:space="0" w:color="auto"/>
        <w:right w:val="none" w:sz="0" w:space="0" w:color="auto"/>
      </w:divBdr>
    </w:div>
    <w:div w:id="1073964250">
      <w:bodyDiv w:val="1"/>
      <w:marLeft w:val="0"/>
      <w:marRight w:val="0"/>
      <w:marTop w:val="0"/>
      <w:marBottom w:val="0"/>
      <w:divBdr>
        <w:top w:val="none" w:sz="0" w:space="0" w:color="auto"/>
        <w:left w:val="none" w:sz="0" w:space="0" w:color="auto"/>
        <w:bottom w:val="none" w:sz="0" w:space="0" w:color="auto"/>
        <w:right w:val="none" w:sz="0" w:space="0" w:color="auto"/>
      </w:divBdr>
    </w:div>
    <w:div w:id="1078478570">
      <w:bodyDiv w:val="1"/>
      <w:marLeft w:val="0"/>
      <w:marRight w:val="0"/>
      <w:marTop w:val="0"/>
      <w:marBottom w:val="0"/>
      <w:divBdr>
        <w:top w:val="none" w:sz="0" w:space="0" w:color="auto"/>
        <w:left w:val="none" w:sz="0" w:space="0" w:color="auto"/>
        <w:bottom w:val="none" w:sz="0" w:space="0" w:color="auto"/>
        <w:right w:val="none" w:sz="0" w:space="0" w:color="auto"/>
      </w:divBdr>
    </w:div>
    <w:div w:id="1093164240">
      <w:bodyDiv w:val="1"/>
      <w:marLeft w:val="0"/>
      <w:marRight w:val="0"/>
      <w:marTop w:val="0"/>
      <w:marBottom w:val="0"/>
      <w:divBdr>
        <w:top w:val="none" w:sz="0" w:space="0" w:color="auto"/>
        <w:left w:val="none" w:sz="0" w:space="0" w:color="auto"/>
        <w:bottom w:val="none" w:sz="0" w:space="0" w:color="auto"/>
        <w:right w:val="none" w:sz="0" w:space="0" w:color="auto"/>
      </w:divBdr>
    </w:div>
    <w:div w:id="1146163026">
      <w:bodyDiv w:val="1"/>
      <w:marLeft w:val="0"/>
      <w:marRight w:val="0"/>
      <w:marTop w:val="0"/>
      <w:marBottom w:val="0"/>
      <w:divBdr>
        <w:top w:val="none" w:sz="0" w:space="0" w:color="auto"/>
        <w:left w:val="none" w:sz="0" w:space="0" w:color="auto"/>
        <w:bottom w:val="none" w:sz="0" w:space="0" w:color="auto"/>
        <w:right w:val="none" w:sz="0" w:space="0" w:color="auto"/>
      </w:divBdr>
    </w:div>
    <w:div w:id="1180464237">
      <w:bodyDiv w:val="1"/>
      <w:marLeft w:val="0"/>
      <w:marRight w:val="0"/>
      <w:marTop w:val="0"/>
      <w:marBottom w:val="0"/>
      <w:divBdr>
        <w:top w:val="none" w:sz="0" w:space="0" w:color="auto"/>
        <w:left w:val="none" w:sz="0" w:space="0" w:color="auto"/>
        <w:bottom w:val="none" w:sz="0" w:space="0" w:color="auto"/>
        <w:right w:val="none" w:sz="0" w:space="0" w:color="auto"/>
      </w:divBdr>
    </w:div>
    <w:div w:id="1297251014">
      <w:bodyDiv w:val="1"/>
      <w:marLeft w:val="0"/>
      <w:marRight w:val="0"/>
      <w:marTop w:val="0"/>
      <w:marBottom w:val="0"/>
      <w:divBdr>
        <w:top w:val="none" w:sz="0" w:space="0" w:color="auto"/>
        <w:left w:val="none" w:sz="0" w:space="0" w:color="auto"/>
        <w:bottom w:val="none" w:sz="0" w:space="0" w:color="auto"/>
        <w:right w:val="none" w:sz="0" w:space="0" w:color="auto"/>
      </w:divBdr>
    </w:div>
    <w:div w:id="1303191858">
      <w:bodyDiv w:val="1"/>
      <w:marLeft w:val="0"/>
      <w:marRight w:val="0"/>
      <w:marTop w:val="0"/>
      <w:marBottom w:val="0"/>
      <w:divBdr>
        <w:top w:val="none" w:sz="0" w:space="0" w:color="auto"/>
        <w:left w:val="none" w:sz="0" w:space="0" w:color="auto"/>
        <w:bottom w:val="none" w:sz="0" w:space="0" w:color="auto"/>
        <w:right w:val="none" w:sz="0" w:space="0" w:color="auto"/>
      </w:divBdr>
    </w:div>
    <w:div w:id="1347824765">
      <w:bodyDiv w:val="1"/>
      <w:marLeft w:val="0"/>
      <w:marRight w:val="0"/>
      <w:marTop w:val="0"/>
      <w:marBottom w:val="0"/>
      <w:divBdr>
        <w:top w:val="none" w:sz="0" w:space="0" w:color="auto"/>
        <w:left w:val="none" w:sz="0" w:space="0" w:color="auto"/>
        <w:bottom w:val="none" w:sz="0" w:space="0" w:color="auto"/>
        <w:right w:val="none" w:sz="0" w:space="0" w:color="auto"/>
      </w:divBdr>
    </w:div>
    <w:div w:id="1383603726">
      <w:bodyDiv w:val="1"/>
      <w:marLeft w:val="0"/>
      <w:marRight w:val="0"/>
      <w:marTop w:val="0"/>
      <w:marBottom w:val="0"/>
      <w:divBdr>
        <w:top w:val="none" w:sz="0" w:space="0" w:color="auto"/>
        <w:left w:val="none" w:sz="0" w:space="0" w:color="auto"/>
        <w:bottom w:val="none" w:sz="0" w:space="0" w:color="auto"/>
        <w:right w:val="none" w:sz="0" w:space="0" w:color="auto"/>
      </w:divBdr>
    </w:div>
    <w:div w:id="1397126615">
      <w:bodyDiv w:val="1"/>
      <w:marLeft w:val="0"/>
      <w:marRight w:val="0"/>
      <w:marTop w:val="0"/>
      <w:marBottom w:val="0"/>
      <w:divBdr>
        <w:top w:val="none" w:sz="0" w:space="0" w:color="auto"/>
        <w:left w:val="none" w:sz="0" w:space="0" w:color="auto"/>
        <w:bottom w:val="none" w:sz="0" w:space="0" w:color="auto"/>
        <w:right w:val="none" w:sz="0" w:space="0" w:color="auto"/>
      </w:divBdr>
    </w:div>
    <w:div w:id="1408914857">
      <w:bodyDiv w:val="1"/>
      <w:marLeft w:val="0"/>
      <w:marRight w:val="0"/>
      <w:marTop w:val="0"/>
      <w:marBottom w:val="0"/>
      <w:divBdr>
        <w:top w:val="none" w:sz="0" w:space="0" w:color="auto"/>
        <w:left w:val="none" w:sz="0" w:space="0" w:color="auto"/>
        <w:bottom w:val="none" w:sz="0" w:space="0" w:color="auto"/>
        <w:right w:val="none" w:sz="0" w:space="0" w:color="auto"/>
      </w:divBdr>
    </w:div>
    <w:div w:id="1427339341">
      <w:bodyDiv w:val="1"/>
      <w:marLeft w:val="0"/>
      <w:marRight w:val="0"/>
      <w:marTop w:val="0"/>
      <w:marBottom w:val="0"/>
      <w:divBdr>
        <w:top w:val="none" w:sz="0" w:space="0" w:color="auto"/>
        <w:left w:val="none" w:sz="0" w:space="0" w:color="auto"/>
        <w:bottom w:val="none" w:sz="0" w:space="0" w:color="auto"/>
        <w:right w:val="none" w:sz="0" w:space="0" w:color="auto"/>
      </w:divBdr>
    </w:div>
    <w:div w:id="1428649867">
      <w:bodyDiv w:val="1"/>
      <w:marLeft w:val="0"/>
      <w:marRight w:val="0"/>
      <w:marTop w:val="0"/>
      <w:marBottom w:val="0"/>
      <w:divBdr>
        <w:top w:val="none" w:sz="0" w:space="0" w:color="auto"/>
        <w:left w:val="none" w:sz="0" w:space="0" w:color="auto"/>
        <w:bottom w:val="none" w:sz="0" w:space="0" w:color="auto"/>
        <w:right w:val="none" w:sz="0" w:space="0" w:color="auto"/>
      </w:divBdr>
    </w:div>
    <w:div w:id="1431507463">
      <w:bodyDiv w:val="1"/>
      <w:marLeft w:val="0"/>
      <w:marRight w:val="0"/>
      <w:marTop w:val="0"/>
      <w:marBottom w:val="0"/>
      <w:divBdr>
        <w:top w:val="none" w:sz="0" w:space="0" w:color="auto"/>
        <w:left w:val="none" w:sz="0" w:space="0" w:color="auto"/>
        <w:bottom w:val="none" w:sz="0" w:space="0" w:color="auto"/>
        <w:right w:val="none" w:sz="0" w:space="0" w:color="auto"/>
      </w:divBdr>
    </w:div>
    <w:div w:id="1443064417">
      <w:bodyDiv w:val="1"/>
      <w:marLeft w:val="0"/>
      <w:marRight w:val="0"/>
      <w:marTop w:val="0"/>
      <w:marBottom w:val="0"/>
      <w:divBdr>
        <w:top w:val="none" w:sz="0" w:space="0" w:color="auto"/>
        <w:left w:val="none" w:sz="0" w:space="0" w:color="auto"/>
        <w:bottom w:val="none" w:sz="0" w:space="0" w:color="auto"/>
        <w:right w:val="none" w:sz="0" w:space="0" w:color="auto"/>
      </w:divBdr>
    </w:div>
    <w:div w:id="1448740873">
      <w:bodyDiv w:val="1"/>
      <w:marLeft w:val="0"/>
      <w:marRight w:val="0"/>
      <w:marTop w:val="0"/>
      <w:marBottom w:val="0"/>
      <w:divBdr>
        <w:top w:val="none" w:sz="0" w:space="0" w:color="auto"/>
        <w:left w:val="none" w:sz="0" w:space="0" w:color="auto"/>
        <w:bottom w:val="none" w:sz="0" w:space="0" w:color="auto"/>
        <w:right w:val="none" w:sz="0" w:space="0" w:color="auto"/>
      </w:divBdr>
    </w:div>
    <w:div w:id="1485656779">
      <w:bodyDiv w:val="1"/>
      <w:marLeft w:val="0"/>
      <w:marRight w:val="0"/>
      <w:marTop w:val="0"/>
      <w:marBottom w:val="0"/>
      <w:divBdr>
        <w:top w:val="none" w:sz="0" w:space="0" w:color="auto"/>
        <w:left w:val="none" w:sz="0" w:space="0" w:color="auto"/>
        <w:bottom w:val="none" w:sz="0" w:space="0" w:color="auto"/>
        <w:right w:val="none" w:sz="0" w:space="0" w:color="auto"/>
      </w:divBdr>
    </w:div>
    <w:div w:id="1494685101">
      <w:bodyDiv w:val="1"/>
      <w:marLeft w:val="0"/>
      <w:marRight w:val="0"/>
      <w:marTop w:val="0"/>
      <w:marBottom w:val="0"/>
      <w:divBdr>
        <w:top w:val="none" w:sz="0" w:space="0" w:color="auto"/>
        <w:left w:val="none" w:sz="0" w:space="0" w:color="auto"/>
        <w:bottom w:val="none" w:sz="0" w:space="0" w:color="auto"/>
        <w:right w:val="none" w:sz="0" w:space="0" w:color="auto"/>
      </w:divBdr>
    </w:div>
    <w:div w:id="1501583539">
      <w:bodyDiv w:val="1"/>
      <w:marLeft w:val="0"/>
      <w:marRight w:val="0"/>
      <w:marTop w:val="0"/>
      <w:marBottom w:val="0"/>
      <w:divBdr>
        <w:top w:val="none" w:sz="0" w:space="0" w:color="auto"/>
        <w:left w:val="none" w:sz="0" w:space="0" w:color="auto"/>
        <w:bottom w:val="none" w:sz="0" w:space="0" w:color="auto"/>
        <w:right w:val="none" w:sz="0" w:space="0" w:color="auto"/>
      </w:divBdr>
    </w:div>
    <w:div w:id="1565218836">
      <w:bodyDiv w:val="1"/>
      <w:marLeft w:val="0"/>
      <w:marRight w:val="0"/>
      <w:marTop w:val="0"/>
      <w:marBottom w:val="0"/>
      <w:divBdr>
        <w:top w:val="none" w:sz="0" w:space="0" w:color="auto"/>
        <w:left w:val="none" w:sz="0" w:space="0" w:color="auto"/>
        <w:bottom w:val="none" w:sz="0" w:space="0" w:color="auto"/>
        <w:right w:val="none" w:sz="0" w:space="0" w:color="auto"/>
      </w:divBdr>
    </w:div>
    <w:div w:id="1604728685">
      <w:bodyDiv w:val="1"/>
      <w:marLeft w:val="0"/>
      <w:marRight w:val="0"/>
      <w:marTop w:val="0"/>
      <w:marBottom w:val="0"/>
      <w:divBdr>
        <w:top w:val="none" w:sz="0" w:space="0" w:color="auto"/>
        <w:left w:val="none" w:sz="0" w:space="0" w:color="auto"/>
        <w:bottom w:val="none" w:sz="0" w:space="0" w:color="auto"/>
        <w:right w:val="none" w:sz="0" w:space="0" w:color="auto"/>
      </w:divBdr>
    </w:div>
    <w:div w:id="1611429680">
      <w:bodyDiv w:val="1"/>
      <w:marLeft w:val="0"/>
      <w:marRight w:val="0"/>
      <w:marTop w:val="0"/>
      <w:marBottom w:val="0"/>
      <w:divBdr>
        <w:top w:val="none" w:sz="0" w:space="0" w:color="auto"/>
        <w:left w:val="none" w:sz="0" w:space="0" w:color="auto"/>
        <w:bottom w:val="none" w:sz="0" w:space="0" w:color="auto"/>
        <w:right w:val="none" w:sz="0" w:space="0" w:color="auto"/>
      </w:divBdr>
    </w:div>
    <w:div w:id="1658728776">
      <w:bodyDiv w:val="1"/>
      <w:marLeft w:val="0"/>
      <w:marRight w:val="0"/>
      <w:marTop w:val="0"/>
      <w:marBottom w:val="0"/>
      <w:divBdr>
        <w:top w:val="none" w:sz="0" w:space="0" w:color="auto"/>
        <w:left w:val="none" w:sz="0" w:space="0" w:color="auto"/>
        <w:bottom w:val="none" w:sz="0" w:space="0" w:color="auto"/>
        <w:right w:val="none" w:sz="0" w:space="0" w:color="auto"/>
      </w:divBdr>
    </w:div>
    <w:div w:id="1674602622">
      <w:bodyDiv w:val="1"/>
      <w:marLeft w:val="0"/>
      <w:marRight w:val="0"/>
      <w:marTop w:val="0"/>
      <w:marBottom w:val="0"/>
      <w:divBdr>
        <w:top w:val="none" w:sz="0" w:space="0" w:color="auto"/>
        <w:left w:val="none" w:sz="0" w:space="0" w:color="auto"/>
        <w:bottom w:val="none" w:sz="0" w:space="0" w:color="auto"/>
        <w:right w:val="none" w:sz="0" w:space="0" w:color="auto"/>
      </w:divBdr>
    </w:div>
    <w:div w:id="1717972543">
      <w:bodyDiv w:val="1"/>
      <w:marLeft w:val="0"/>
      <w:marRight w:val="0"/>
      <w:marTop w:val="0"/>
      <w:marBottom w:val="0"/>
      <w:divBdr>
        <w:top w:val="none" w:sz="0" w:space="0" w:color="auto"/>
        <w:left w:val="none" w:sz="0" w:space="0" w:color="auto"/>
        <w:bottom w:val="none" w:sz="0" w:space="0" w:color="auto"/>
        <w:right w:val="none" w:sz="0" w:space="0" w:color="auto"/>
      </w:divBdr>
    </w:div>
    <w:div w:id="1731808640">
      <w:bodyDiv w:val="1"/>
      <w:marLeft w:val="0"/>
      <w:marRight w:val="0"/>
      <w:marTop w:val="0"/>
      <w:marBottom w:val="0"/>
      <w:divBdr>
        <w:top w:val="none" w:sz="0" w:space="0" w:color="auto"/>
        <w:left w:val="none" w:sz="0" w:space="0" w:color="auto"/>
        <w:bottom w:val="none" w:sz="0" w:space="0" w:color="auto"/>
        <w:right w:val="none" w:sz="0" w:space="0" w:color="auto"/>
      </w:divBdr>
    </w:div>
    <w:div w:id="1733196331">
      <w:bodyDiv w:val="1"/>
      <w:marLeft w:val="0"/>
      <w:marRight w:val="0"/>
      <w:marTop w:val="0"/>
      <w:marBottom w:val="0"/>
      <w:divBdr>
        <w:top w:val="none" w:sz="0" w:space="0" w:color="auto"/>
        <w:left w:val="none" w:sz="0" w:space="0" w:color="auto"/>
        <w:bottom w:val="none" w:sz="0" w:space="0" w:color="auto"/>
        <w:right w:val="none" w:sz="0" w:space="0" w:color="auto"/>
      </w:divBdr>
    </w:div>
    <w:div w:id="1733385457">
      <w:bodyDiv w:val="1"/>
      <w:marLeft w:val="0"/>
      <w:marRight w:val="0"/>
      <w:marTop w:val="0"/>
      <w:marBottom w:val="0"/>
      <w:divBdr>
        <w:top w:val="none" w:sz="0" w:space="0" w:color="auto"/>
        <w:left w:val="none" w:sz="0" w:space="0" w:color="auto"/>
        <w:bottom w:val="none" w:sz="0" w:space="0" w:color="auto"/>
        <w:right w:val="none" w:sz="0" w:space="0" w:color="auto"/>
      </w:divBdr>
    </w:div>
    <w:div w:id="1779761399">
      <w:bodyDiv w:val="1"/>
      <w:marLeft w:val="0"/>
      <w:marRight w:val="0"/>
      <w:marTop w:val="0"/>
      <w:marBottom w:val="0"/>
      <w:divBdr>
        <w:top w:val="none" w:sz="0" w:space="0" w:color="auto"/>
        <w:left w:val="none" w:sz="0" w:space="0" w:color="auto"/>
        <w:bottom w:val="none" w:sz="0" w:space="0" w:color="auto"/>
        <w:right w:val="none" w:sz="0" w:space="0" w:color="auto"/>
      </w:divBdr>
    </w:div>
    <w:div w:id="1856268038">
      <w:bodyDiv w:val="1"/>
      <w:marLeft w:val="0"/>
      <w:marRight w:val="0"/>
      <w:marTop w:val="0"/>
      <w:marBottom w:val="0"/>
      <w:divBdr>
        <w:top w:val="none" w:sz="0" w:space="0" w:color="auto"/>
        <w:left w:val="none" w:sz="0" w:space="0" w:color="auto"/>
        <w:bottom w:val="none" w:sz="0" w:space="0" w:color="auto"/>
        <w:right w:val="none" w:sz="0" w:space="0" w:color="auto"/>
      </w:divBdr>
    </w:div>
    <w:div w:id="1866287952">
      <w:bodyDiv w:val="1"/>
      <w:marLeft w:val="0"/>
      <w:marRight w:val="0"/>
      <w:marTop w:val="0"/>
      <w:marBottom w:val="0"/>
      <w:divBdr>
        <w:top w:val="none" w:sz="0" w:space="0" w:color="auto"/>
        <w:left w:val="none" w:sz="0" w:space="0" w:color="auto"/>
        <w:bottom w:val="none" w:sz="0" w:space="0" w:color="auto"/>
        <w:right w:val="none" w:sz="0" w:space="0" w:color="auto"/>
      </w:divBdr>
    </w:div>
    <w:div w:id="1869566378">
      <w:bodyDiv w:val="1"/>
      <w:marLeft w:val="0"/>
      <w:marRight w:val="0"/>
      <w:marTop w:val="0"/>
      <w:marBottom w:val="0"/>
      <w:divBdr>
        <w:top w:val="none" w:sz="0" w:space="0" w:color="auto"/>
        <w:left w:val="none" w:sz="0" w:space="0" w:color="auto"/>
        <w:bottom w:val="none" w:sz="0" w:space="0" w:color="auto"/>
        <w:right w:val="none" w:sz="0" w:space="0" w:color="auto"/>
      </w:divBdr>
    </w:div>
    <w:div w:id="1876233418">
      <w:bodyDiv w:val="1"/>
      <w:marLeft w:val="0"/>
      <w:marRight w:val="0"/>
      <w:marTop w:val="0"/>
      <w:marBottom w:val="0"/>
      <w:divBdr>
        <w:top w:val="none" w:sz="0" w:space="0" w:color="auto"/>
        <w:left w:val="none" w:sz="0" w:space="0" w:color="auto"/>
        <w:bottom w:val="none" w:sz="0" w:space="0" w:color="auto"/>
        <w:right w:val="none" w:sz="0" w:space="0" w:color="auto"/>
      </w:divBdr>
    </w:div>
    <w:div w:id="1916669862">
      <w:bodyDiv w:val="1"/>
      <w:marLeft w:val="0"/>
      <w:marRight w:val="0"/>
      <w:marTop w:val="0"/>
      <w:marBottom w:val="0"/>
      <w:divBdr>
        <w:top w:val="none" w:sz="0" w:space="0" w:color="auto"/>
        <w:left w:val="none" w:sz="0" w:space="0" w:color="auto"/>
        <w:bottom w:val="none" w:sz="0" w:space="0" w:color="auto"/>
        <w:right w:val="none" w:sz="0" w:space="0" w:color="auto"/>
      </w:divBdr>
    </w:div>
    <w:div w:id="1927691913">
      <w:bodyDiv w:val="1"/>
      <w:marLeft w:val="0"/>
      <w:marRight w:val="0"/>
      <w:marTop w:val="0"/>
      <w:marBottom w:val="0"/>
      <w:divBdr>
        <w:top w:val="none" w:sz="0" w:space="0" w:color="auto"/>
        <w:left w:val="none" w:sz="0" w:space="0" w:color="auto"/>
        <w:bottom w:val="none" w:sz="0" w:space="0" w:color="auto"/>
        <w:right w:val="none" w:sz="0" w:space="0" w:color="auto"/>
      </w:divBdr>
    </w:div>
    <w:div w:id="1940290290">
      <w:bodyDiv w:val="1"/>
      <w:marLeft w:val="0"/>
      <w:marRight w:val="0"/>
      <w:marTop w:val="0"/>
      <w:marBottom w:val="0"/>
      <w:divBdr>
        <w:top w:val="none" w:sz="0" w:space="0" w:color="auto"/>
        <w:left w:val="none" w:sz="0" w:space="0" w:color="auto"/>
        <w:bottom w:val="none" w:sz="0" w:space="0" w:color="auto"/>
        <w:right w:val="none" w:sz="0" w:space="0" w:color="auto"/>
      </w:divBdr>
    </w:div>
    <w:div w:id="1940990116">
      <w:bodyDiv w:val="1"/>
      <w:marLeft w:val="0"/>
      <w:marRight w:val="0"/>
      <w:marTop w:val="0"/>
      <w:marBottom w:val="0"/>
      <w:divBdr>
        <w:top w:val="none" w:sz="0" w:space="0" w:color="auto"/>
        <w:left w:val="none" w:sz="0" w:space="0" w:color="auto"/>
        <w:bottom w:val="none" w:sz="0" w:space="0" w:color="auto"/>
        <w:right w:val="none" w:sz="0" w:space="0" w:color="auto"/>
      </w:divBdr>
    </w:div>
    <w:div w:id="1951550498">
      <w:bodyDiv w:val="1"/>
      <w:marLeft w:val="0"/>
      <w:marRight w:val="0"/>
      <w:marTop w:val="0"/>
      <w:marBottom w:val="0"/>
      <w:divBdr>
        <w:top w:val="none" w:sz="0" w:space="0" w:color="auto"/>
        <w:left w:val="none" w:sz="0" w:space="0" w:color="auto"/>
        <w:bottom w:val="none" w:sz="0" w:space="0" w:color="auto"/>
        <w:right w:val="none" w:sz="0" w:space="0" w:color="auto"/>
      </w:divBdr>
    </w:div>
    <w:div w:id="1962805621">
      <w:bodyDiv w:val="1"/>
      <w:marLeft w:val="0"/>
      <w:marRight w:val="0"/>
      <w:marTop w:val="0"/>
      <w:marBottom w:val="0"/>
      <w:divBdr>
        <w:top w:val="none" w:sz="0" w:space="0" w:color="auto"/>
        <w:left w:val="none" w:sz="0" w:space="0" w:color="auto"/>
        <w:bottom w:val="none" w:sz="0" w:space="0" w:color="auto"/>
        <w:right w:val="none" w:sz="0" w:space="0" w:color="auto"/>
      </w:divBdr>
    </w:div>
    <w:div w:id="1974864109">
      <w:marLeft w:val="0"/>
      <w:marRight w:val="0"/>
      <w:marTop w:val="0"/>
      <w:marBottom w:val="0"/>
      <w:divBdr>
        <w:top w:val="none" w:sz="0" w:space="0" w:color="auto"/>
        <w:left w:val="none" w:sz="0" w:space="0" w:color="auto"/>
        <w:bottom w:val="none" w:sz="0" w:space="0" w:color="auto"/>
        <w:right w:val="none" w:sz="0" w:space="0" w:color="auto"/>
      </w:divBdr>
    </w:div>
    <w:div w:id="1974864110">
      <w:marLeft w:val="0"/>
      <w:marRight w:val="0"/>
      <w:marTop w:val="0"/>
      <w:marBottom w:val="0"/>
      <w:divBdr>
        <w:top w:val="none" w:sz="0" w:space="0" w:color="auto"/>
        <w:left w:val="none" w:sz="0" w:space="0" w:color="auto"/>
        <w:bottom w:val="none" w:sz="0" w:space="0" w:color="auto"/>
        <w:right w:val="none" w:sz="0" w:space="0" w:color="auto"/>
      </w:divBdr>
    </w:div>
    <w:div w:id="1974864111">
      <w:marLeft w:val="0"/>
      <w:marRight w:val="0"/>
      <w:marTop w:val="0"/>
      <w:marBottom w:val="0"/>
      <w:divBdr>
        <w:top w:val="none" w:sz="0" w:space="0" w:color="auto"/>
        <w:left w:val="none" w:sz="0" w:space="0" w:color="auto"/>
        <w:bottom w:val="none" w:sz="0" w:space="0" w:color="auto"/>
        <w:right w:val="none" w:sz="0" w:space="0" w:color="auto"/>
      </w:divBdr>
    </w:div>
    <w:div w:id="1974864112">
      <w:marLeft w:val="0"/>
      <w:marRight w:val="0"/>
      <w:marTop w:val="0"/>
      <w:marBottom w:val="0"/>
      <w:divBdr>
        <w:top w:val="none" w:sz="0" w:space="0" w:color="auto"/>
        <w:left w:val="none" w:sz="0" w:space="0" w:color="auto"/>
        <w:bottom w:val="none" w:sz="0" w:space="0" w:color="auto"/>
        <w:right w:val="none" w:sz="0" w:space="0" w:color="auto"/>
      </w:divBdr>
    </w:div>
    <w:div w:id="1974864113">
      <w:marLeft w:val="0"/>
      <w:marRight w:val="0"/>
      <w:marTop w:val="0"/>
      <w:marBottom w:val="0"/>
      <w:divBdr>
        <w:top w:val="none" w:sz="0" w:space="0" w:color="auto"/>
        <w:left w:val="none" w:sz="0" w:space="0" w:color="auto"/>
        <w:bottom w:val="none" w:sz="0" w:space="0" w:color="auto"/>
        <w:right w:val="none" w:sz="0" w:space="0" w:color="auto"/>
      </w:divBdr>
    </w:div>
    <w:div w:id="1974864114">
      <w:marLeft w:val="0"/>
      <w:marRight w:val="0"/>
      <w:marTop w:val="0"/>
      <w:marBottom w:val="0"/>
      <w:divBdr>
        <w:top w:val="none" w:sz="0" w:space="0" w:color="auto"/>
        <w:left w:val="none" w:sz="0" w:space="0" w:color="auto"/>
        <w:bottom w:val="none" w:sz="0" w:space="0" w:color="auto"/>
        <w:right w:val="none" w:sz="0" w:space="0" w:color="auto"/>
      </w:divBdr>
    </w:div>
    <w:div w:id="1974864115">
      <w:marLeft w:val="0"/>
      <w:marRight w:val="0"/>
      <w:marTop w:val="0"/>
      <w:marBottom w:val="0"/>
      <w:divBdr>
        <w:top w:val="none" w:sz="0" w:space="0" w:color="auto"/>
        <w:left w:val="none" w:sz="0" w:space="0" w:color="auto"/>
        <w:bottom w:val="none" w:sz="0" w:space="0" w:color="auto"/>
        <w:right w:val="none" w:sz="0" w:space="0" w:color="auto"/>
      </w:divBdr>
    </w:div>
    <w:div w:id="1974864116">
      <w:marLeft w:val="0"/>
      <w:marRight w:val="0"/>
      <w:marTop w:val="0"/>
      <w:marBottom w:val="0"/>
      <w:divBdr>
        <w:top w:val="none" w:sz="0" w:space="0" w:color="auto"/>
        <w:left w:val="none" w:sz="0" w:space="0" w:color="auto"/>
        <w:bottom w:val="none" w:sz="0" w:space="0" w:color="auto"/>
        <w:right w:val="none" w:sz="0" w:space="0" w:color="auto"/>
      </w:divBdr>
    </w:div>
    <w:div w:id="1974864117">
      <w:marLeft w:val="0"/>
      <w:marRight w:val="0"/>
      <w:marTop w:val="0"/>
      <w:marBottom w:val="0"/>
      <w:divBdr>
        <w:top w:val="none" w:sz="0" w:space="0" w:color="auto"/>
        <w:left w:val="none" w:sz="0" w:space="0" w:color="auto"/>
        <w:bottom w:val="none" w:sz="0" w:space="0" w:color="auto"/>
        <w:right w:val="none" w:sz="0" w:space="0" w:color="auto"/>
      </w:divBdr>
    </w:div>
    <w:div w:id="1974864118">
      <w:marLeft w:val="0"/>
      <w:marRight w:val="0"/>
      <w:marTop w:val="0"/>
      <w:marBottom w:val="0"/>
      <w:divBdr>
        <w:top w:val="none" w:sz="0" w:space="0" w:color="auto"/>
        <w:left w:val="none" w:sz="0" w:space="0" w:color="auto"/>
        <w:bottom w:val="none" w:sz="0" w:space="0" w:color="auto"/>
        <w:right w:val="none" w:sz="0" w:space="0" w:color="auto"/>
      </w:divBdr>
    </w:div>
    <w:div w:id="1974864119">
      <w:marLeft w:val="0"/>
      <w:marRight w:val="0"/>
      <w:marTop w:val="0"/>
      <w:marBottom w:val="0"/>
      <w:divBdr>
        <w:top w:val="none" w:sz="0" w:space="0" w:color="auto"/>
        <w:left w:val="none" w:sz="0" w:space="0" w:color="auto"/>
        <w:bottom w:val="none" w:sz="0" w:space="0" w:color="auto"/>
        <w:right w:val="none" w:sz="0" w:space="0" w:color="auto"/>
      </w:divBdr>
    </w:div>
    <w:div w:id="1974864120">
      <w:marLeft w:val="0"/>
      <w:marRight w:val="0"/>
      <w:marTop w:val="0"/>
      <w:marBottom w:val="0"/>
      <w:divBdr>
        <w:top w:val="none" w:sz="0" w:space="0" w:color="auto"/>
        <w:left w:val="none" w:sz="0" w:space="0" w:color="auto"/>
        <w:bottom w:val="none" w:sz="0" w:space="0" w:color="auto"/>
        <w:right w:val="none" w:sz="0" w:space="0" w:color="auto"/>
      </w:divBdr>
    </w:div>
    <w:div w:id="1974864121">
      <w:marLeft w:val="0"/>
      <w:marRight w:val="0"/>
      <w:marTop w:val="0"/>
      <w:marBottom w:val="0"/>
      <w:divBdr>
        <w:top w:val="none" w:sz="0" w:space="0" w:color="auto"/>
        <w:left w:val="none" w:sz="0" w:space="0" w:color="auto"/>
        <w:bottom w:val="none" w:sz="0" w:space="0" w:color="auto"/>
        <w:right w:val="none" w:sz="0" w:space="0" w:color="auto"/>
      </w:divBdr>
    </w:div>
    <w:div w:id="1974864122">
      <w:marLeft w:val="0"/>
      <w:marRight w:val="0"/>
      <w:marTop w:val="0"/>
      <w:marBottom w:val="0"/>
      <w:divBdr>
        <w:top w:val="none" w:sz="0" w:space="0" w:color="auto"/>
        <w:left w:val="none" w:sz="0" w:space="0" w:color="auto"/>
        <w:bottom w:val="none" w:sz="0" w:space="0" w:color="auto"/>
        <w:right w:val="none" w:sz="0" w:space="0" w:color="auto"/>
      </w:divBdr>
    </w:div>
    <w:div w:id="1974864123">
      <w:marLeft w:val="0"/>
      <w:marRight w:val="0"/>
      <w:marTop w:val="0"/>
      <w:marBottom w:val="0"/>
      <w:divBdr>
        <w:top w:val="none" w:sz="0" w:space="0" w:color="auto"/>
        <w:left w:val="none" w:sz="0" w:space="0" w:color="auto"/>
        <w:bottom w:val="none" w:sz="0" w:space="0" w:color="auto"/>
        <w:right w:val="none" w:sz="0" w:space="0" w:color="auto"/>
      </w:divBdr>
    </w:div>
    <w:div w:id="1974864124">
      <w:marLeft w:val="0"/>
      <w:marRight w:val="0"/>
      <w:marTop w:val="0"/>
      <w:marBottom w:val="0"/>
      <w:divBdr>
        <w:top w:val="none" w:sz="0" w:space="0" w:color="auto"/>
        <w:left w:val="none" w:sz="0" w:space="0" w:color="auto"/>
        <w:bottom w:val="none" w:sz="0" w:space="0" w:color="auto"/>
        <w:right w:val="none" w:sz="0" w:space="0" w:color="auto"/>
      </w:divBdr>
    </w:div>
    <w:div w:id="1974864125">
      <w:marLeft w:val="0"/>
      <w:marRight w:val="0"/>
      <w:marTop w:val="0"/>
      <w:marBottom w:val="0"/>
      <w:divBdr>
        <w:top w:val="none" w:sz="0" w:space="0" w:color="auto"/>
        <w:left w:val="none" w:sz="0" w:space="0" w:color="auto"/>
        <w:bottom w:val="none" w:sz="0" w:space="0" w:color="auto"/>
        <w:right w:val="none" w:sz="0" w:space="0" w:color="auto"/>
      </w:divBdr>
    </w:div>
    <w:div w:id="1974864126">
      <w:marLeft w:val="0"/>
      <w:marRight w:val="0"/>
      <w:marTop w:val="0"/>
      <w:marBottom w:val="0"/>
      <w:divBdr>
        <w:top w:val="none" w:sz="0" w:space="0" w:color="auto"/>
        <w:left w:val="none" w:sz="0" w:space="0" w:color="auto"/>
        <w:bottom w:val="none" w:sz="0" w:space="0" w:color="auto"/>
        <w:right w:val="none" w:sz="0" w:space="0" w:color="auto"/>
      </w:divBdr>
    </w:div>
    <w:div w:id="1974864127">
      <w:marLeft w:val="0"/>
      <w:marRight w:val="0"/>
      <w:marTop w:val="0"/>
      <w:marBottom w:val="0"/>
      <w:divBdr>
        <w:top w:val="none" w:sz="0" w:space="0" w:color="auto"/>
        <w:left w:val="none" w:sz="0" w:space="0" w:color="auto"/>
        <w:bottom w:val="none" w:sz="0" w:space="0" w:color="auto"/>
        <w:right w:val="none" w:sz="0" w:space="0" w:color="auto"/>
      </w:divBdr>
    </w:div>
    <w:div w:id="1974864128">
      <w:marLeft w:val="0"/>
      <w:marRight w:val="0"/>
      <w:marTop w:val="0"/>
      <w:marBottom w:val="0"/>
      <w:divBdr>
        <w:top w:val="none" w:sz="0" w:space="0" w:color="auto"/>
        <w:left w:val="none" w:sz="0" w:space="0" w:color="auto"/>
        <w:bottom w:val="none" w:sz="0" w:space="0" w:color="auto"/>
        <w:right w:val="none" w:sz="0" w:space="0" w:color="auto"/>
      </w:divBdr>
    </w:div>
    <w:div w:id="1974864129">
      <w:marLeft w:val="0"/>
      <w:marRight w:val="0"/>
      <w:marTop w:val="0"/>
      <w:marBottom w:val="0"/>
      <w:divBdr>
        <w:top w:val="none" w:sz="0" w:space="0" w:color="auto"/>
        <w:left w:val="none" w:sz="0" w:space="0" w:color="auto"/>
        <w:bottom w:val="none" w:sz="0" w:space="0" w:color="auto"/>
        <w:right w:val="none" w:sz="0" w:space="0" w:color="auto"/>
      </w:divBdr>
    </w:div>
    <w:div w:id="1974864130">
      <w:marLeft w:val="0"/>
      <w:marRight w:val="0"/>
      <w:marTop w:val="0"/>
      <w:marBottom w:val="0"/>
      <w:divBdr>
        <w:top w:val="none" w:sz="0" w:space="0" w:color="auto"/>
        <w:left w:val="none" w:sz="0" w:space="0" w:color="auto"/>
        <w:bottom w:val="none" w:sz="0" w:space="0" w:color="auto"/>
        <w:right w:val="none" w:sz="0" w:space="0" w:color="auto"/>
      </w:divBdr>
    </w:div>
    <w:div w:id="1974864131">
      <w:marLeft w:val="0"/>
      <w:marRight w:val="0"/>
      <w:marTop w:val="0"/>
      <w:marBottom w:val="0"/>
      <w:divBdr>
        <w:top w:val="none" w:sz="0" w:space="0" w:color="auto"/>
        <w:left w:val="none" w:sz="0" w:space="0" w:color="auto"/>
        <w:bottom w:val="none" w:sz="0" w:space="0" w:color="auto"/>
        <w:right w:val="none" w:sz="0" w:space="0" w:color="auto"/>
      </w:divBdr>
    </w:div>
    <w:div w:id="1974864132">
      <w:marLeft w:val="0"/>
      <w:marRight w:val="0"/>
      <w:marTop w:val="0"/>
      <w:marBottom w:val="0"/>
      <w:divBdr>
        <w:top w:val="none" w:sz="0" w:space="0" w:color="auto"/>
        <w:left w:val="none" w:sz="0" w:space="0" w:color="auto"/>
        <w:bottom w:val="none" w:sz="0" w:space="0" w:color="auto"/>
        <w:right w:val="none" w:sz="0" w:space="0" w:color="auto"/>
      </w:divBdr>
    </w:div>
    <w:div w:id="1974864133">
      <w:marLeft w:val="0"/>
      <w:marRight w:val="0"/>
      <w:marTop w:val="0"/>
      <w:marBottom w:val="0"/>
      <w:divBdr>
        <w:top w:val="none" w:sz="0" w:space="0" w:color="auto"/>
        <w:left w:val="none" w:sz="0" w:space="0" w:color="auto"/>
        <w:bottom w:val="none" w:sz="0" w:space="0" w:color="auto"/>
        <w:right w:val="none" w:sz="0" w:space="0" w:color="auto"/>
      </w:divBdr>
    </w:div>
    <w:div w:id="1974864134">
      <w:marLeft w:val="0"/>
      <w:marRight w:val="0"/>
      <w:marTop w:val="0"/>
      <w:marBottom w:val="0"/>
      <w:divBdr>
        <w:top w:val="none" w:sz="0" w:space="0" w:color="auto"/>
        <w:left w:val="none" w:sz="0" w:space="0" w:color="auto"/>
        <w:bottom w:val="none" w:sz="0" w:space="0" w:color="auto"/>
        <w:right w:val="none" w:sz="0" w:space="0" w:color="auto"/>
      </w:divBdr>
    </w:div>
    <w:div w:id="1974864135">
      <w:marLeft w:val="0"/>
      <w:marRight w:val="0"/>
      <w:marTop w:val="0"/>
      <w:marBottom w:val="0"/>
      <w:divBdr>
        <w:top w:val="none" w:sz="0" w:space="0" w:color="auto"/>
        <w:left w:val="none" w:sz="0" w:space="0" w:color="auto"/>
        <w:bottom w:val="none" w:sz="0" w:space="0" w:color="auto"/>
        <w:right w:val="none" w:sz="0" w:space="0" w:color="auto"/>
      </w:divBdr>
    </w:div>
    <w:div w:id="1974864136">
      <w:marLeft w:val="0"/>
      <w:marRight w:val="0"/>
      <w:marTop w:val="0"/>
      <w:marBottom w:val="0"/>
      <w:divBdr>
        <w:top w:val="none" w:sz="0" w:space="0" w:color="auto"/>
        <w:left w:val="none" w:sz="0" w:space="0" w:color="auto"/>
        <w:bottom w:val="none" w:sz="0" w:space="0" w:color="auto"/>
        <w:right w:val="none" w:sz="0" w:space="0" w:color="auto"/>
      </w:divBdr>
    </w:div>
    <w:div w:id="1974864137">
      <w:marLeft w:val="0"/>
      <w:marRight w:val="0"/>
      <w:marTop w:val="0"/>
      <w:marBottom w:val="0"/>
      <w:divBdr>
        <w:top w:val="none" w:sz="0" w:space="0" w:color="auto"/>
        <w:left w:val="none" w:sz="0" w:space="0" w:color="auto"/>
        <w:bottom w:val="none" w:sz="0" w:space="0" w:color="auto"/>
        <w:right w:val="none" w:sz="0" w:space="0" w:color="auto"/>
      </w:divBdr>
    </w:div>
    <w:div w:id="1974864138">
      <w:marLeft w:val="0"/>
      <w:marRight w:val="0"/>
      <w:marTop w:val="0"/>
      <w:marBottom w:val="0"/>
      <w:divBdr>
        <w:top w:val="none" w:sz="0" w:space="0" w:color="auto"/>
        <w:left w:val="none" w:sz="0" w:space="0" w:color="auto"/>
        <w:bottom w:val="none" w:sz="0" w:space="0" w:color="auto"/>
        <w:right w:val="none" w:sz="0" w:space="0" w:color="auto"/>
      </w:divBdr>
    </w:div>
    <w:div w:id="1974864139">
      <w:marLeft w:val="0"/>
      <w:marRight w:val="0"/>
      <w:marTop w:val="0"/>
      <w:marBottom w:val="0"/>
      <w:divBdr>
        <w:top w:val="none" w:sz="0" w:space="0" w:color="auto"/>
        <w:left w:val="none" w:sz="0" w:space="0" w:color="auto"/>
        <w:bottom w:val="none" w:sz="0" w:space="0" w:color="auto"/>
        <w:right w:val="none" w:sz="0" w:space="0" w:color="auto"/>
      </w:divBdr>
    </w:div>
    <w:div w:id="1974864140">
      <w:marLeft w:val="0"/>
      <w:marRight w:val="0"/>
      <w:marTop w:val="0"/>
      <w:marBottom w:val="0"/>
      <w:divBdr>
        <w:top w:val="none" w:sz="0" w:space="0" w:color="auto"/>
        <w:left w:val="none" w:sz="0" w:space="0" w:color="auto"/>
        <w:bottom w:val="none" w:sz="0" w:space="0" w:color="auto"/>
        <w:right w:val="none" w:sz="0" w:space="0" w:color="auto"/>
      </w:divBdr>
    </w:div>
    <w:div w:id="1974864141">
      <w:marLeft w:val="0"/>
      <w:marRight w:val="0"/>
      <w:marTop w:val="0"/>
      <w:marBottom w:val="0"/>
      <w:divBdr>
        <w:top w:val="none" w:sz="0" w:space="0" w:color="auto"/>
        <w:left w:val="none" w:sz="0" w:space="0" w:color="auto"/>
        <w:bottom w:val="none" w:sz="0" w:space="0" w:color="auto"/>
        <w:right w:val="none" w:sz="0" w:space="0" w:color="auto"/>
      </w:divBdr>
    </w:div>
    <w:div w:id="1974864142">
      <w:marLeft w:val="0"/>
      <w:marRight w:val="0"/>
      <w:marTop w:val="0"/>
      <w:marBottom w:val="0"/>
      <w:divBdr>
        <w:top w:val="none" w:sz="0" w:space="0" w:color="auto"/>
        <w:left w:val="none" w:sz="0" w:space="0" w:color="auto"/>
        <w:bottom w:val="none" w:sz="0" w:space="0" w:color="auto"/>
        <w:right w:val="none" w:sz="0" w:space="0" w:color="auto"/>
      </w:divBdr>
    </w:div>
    <w:div w:id="1974864143">
      <w:marLeft w:val="0"/>
      <w:marRight w:val="0"/>
      <w:marTop w:val="0"/>
      <w:marBottom w:val="0"/>
      <w:divBdr>
        <w:top w:val="none" w:sz="0" w:space="0" w:color="auto"/>
        <w:left w:val="none" w:sz="0" w:space="0" w:color="auto"/>
        <w:bottom w:val="none" w:sz="0" w:space="0" w:color="auto"/>
        <w:right w:val="none" w:sz="0" w:space="0" w:color="auto"/>
      </w:divBdr>
    </w:div>
    <w:div w:id="1974864144">
      <w:marLeft w:val="0"/>
      <w:marRight w:val="0"/>
      <w:marTop w:val="0"/>
      <w:marBottom w:val="0"/>
      <w:divBdr>
        <w:top w:val="none" w:sz="0" w:space="0" w:color="auto"/>
        <w:left w:val="none" w:sz="0" w:space="0" w:color="auto"/>
        <w:bottom w:val="none" w:sz="0" w:space="0" w:color="auto"/>
        <w:right w:val="none" w:sz="0" w:space="0" w:color="auto"/>
      </w:divBdr>
    </w:div>
    <w:div w:id="1974864145">
      <w:marLeft w:val="0"/>
      <w:marRight w:val="0"/>
      <w:marTop w:val="0"/>
      <w:marBottom w:val="0"/>
      <w:divBdr>
        <w:top w:val="none" w:sz="0" w:space="0" w:color="auto"/>
        <w:left w:val="none" w:sz="0" w:space="0" w:color="auto"/>
        <w:bottom w:val="none" w:sz="0" w:space="0" w:color="auto"/>
        <w:right w:val="none" w:sz="0" w:space="0" w:color="auto"/>
      </w:divBdr>
    </w:div>
    <w:div w:id="1974864146">
      <w:marLeft w:val="0"/>
      <w:marRight w:val="0"/>
      <w:marTop w:val="0"/>
      <w:marBottom w:val="0"/>
      <w:divBdr>
        <w:top w:val="none" w:sz="0" w:space="0" w:color="auto"/>
        <w:left w:val="none" w:sz="0" w:space="0" w:color="auto"/>
        <w:bottom w:val="none" w:sz="0" w:space="0" w:color="auto"/>
        <w:right w:val="none" w:sz="0" w:space="0" w:color="auto"/>
      </w:divBdr>
    </w:div>
    <w:div w:id="2036156868">
      <w:bodyDiv w:val="1"/>
      <w:marLeft w:val="0"/>
      <w:marRight w:val="0"/>
      <w:marTop w:val="0"/>
      <w:marBottom w:val="0"/>
      <w:divBdr>
        <w:top w:val="none" w:sz="0" w:space="0" w:color="auto"/>
        <w:left w:val="none" w:sz="0" w:space="0" w:color="auto"/>
        <w:bottom w:val="none" w:sz="0" w:space="0" w:color="auto"/>
        <w:right w:val="none" w:sz="0" w:space="0" w:color="auto"/>
      </w:divBdr>
    </w:div>
    <w:div w:id="2081369134">
      <w:bodyDiv w:val="1"/>
      <w:marLeft w:val="0"/>
      <w:marRight w:val="0"/>
      <w:marTop w:val="0"/>
      <w:marBottom w:val="0"/>
      <w:divBdr>
        <w:top w:val="none" w:sz="0" w:space="0" w:color="auto"/>
        <w:left w:val="none" w:sz="0" w:space="0" w:color="auto"/>
        <w:bottom w:val="none" w:sz="0" w:space="0" w:color="auto"/>
        <w:right w:val="none" w:sz="0" w:space="0" w:color="auto"/>
      </w:divBdr>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4336-1A86-4508-A27E-EC0D3281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7034</Words>
  <Characters>40100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КпФНиКП</Company>
  <LinksUpToDate>false</LinksUpToDate>
  <CharactersWithSpaces>47040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Кононенко Л А</dc:creator>
  <cp:lastModifiedBy>Председатель комитет</cp:lastModifiedBy>
  <cp:revision>6</cp:revision>
  <cp:lastPrinted>2025-11-12T03:29:00Z</cp:lastPrinted>
  <dcterms:created xsi:type="dcterms:W3CDTF">2025-11-12T08:35:00Z</dcterms:created>
  <dcterms:modified xsi:type="dcterms:W3CDTF">2025-11-13T09:38:00Z</dcterms:modified>
</cp:coreProperties>
</file>